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F70A" w14:textId="18CF9469" w:rsidR="00FA79C6" w:rsidRPr="00B04B19" w:rsidRDefault="00FA79C6" w:rsidP="00FA79C6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rFonts w:cs="Calibri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55EA37AE" w14:textId="77777777" w:rsidR="00FA79C6" w:rsidRPr="00FA79C6" w:rsidRDefault="00FA79C6" w:rsidP="006852C1">
      <w:pPr>
        <w:pStyle w:val="ConsPlusNormal"/>
        <w:jc w:val="both"/>
        <w:rPr>
          <w:sz w:val="10"/>
          <w:szCs w:val="10"/>
        </w:rPr>
      </w:pPr>
    </w:p>
    <w:p w14:paraId="7FDA31D2" w14:textId="6D4A4948" w:rsidR="002F42E9" w:rsidRDefault="002F42E9" w:rsidP="006852C1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70B64B1C" w14:textId="77777777" w:rsidR="00A02ED5" w:rsidRDefault="002F42E9" w:rsidP="006852C1">
      <w:pPr>
        <w:pStyle w:val="ConsPlusNormal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1C6C5AE6" w14:textId="5F467296" w:rsidR="002F42E9" w:rsidRDefault="006C04A6" w:rsidP="006852C1">
      <w:pPr>
        <w:pStyle w:val="ConsPlusNormal"/>
      </w:pPr>
      <w:hyperlink r:id="rId6" w:history="1">
        <w:r w:rsidR="00A02ED5" w:rsidRPr="00C867B6">
          <w:rPr>
            <w:rStyle w:val="a3"/>
            <w:rFonts w:cs="Calibri"/>
          </w:rPr>
          <w:t>https://consultantugra.ru/goryachaya-liniya/reglament-linii-konsultacij/</w:t>
        </w:r>
      </w:hyperlink>
      <w:r w:rsidR="00A02ED5">
        <w:t xml:space="preserve"> </w:t>
      </w:r>
    </w:p>
    <w:p w14:paraId="19417B09" w14:textId="77777777" w:rsidR="00B04B19" w:rsidRPr="00B04B19" w:rsidRDefault="00B04B19" w:rsidP="006852C1">
      <w:pPr>
        <w:pStyle w:val="ConsPlusNormal"/>
        <w:rPr>
          <w:b/>
          <w:bCs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17E44178" w:rsidR="002F42E9" w:rsidRDefault="002F42E9" w:rsidP="006852C1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7D0357">
              <w:rPr>
                <w:color w:val="392C69"/>
              </w:rPr>
              <w:t>03.09.2025</w:t>
            </w:r>
          </w:p>
        </w:tc>
      </w:tr>
    </w:tbl>
    <w:p w14:paraId="1FD6DF8A" w14:textId="45850C3C" w:rsidR="0050362E" w:rsidRPr="00BB3230" w:rsidRDefault="002F42E9" w:rsidP="006852C1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B3230">
        <w:rPr>
          <w:rFonts w:ascii="Calibri" w:hAnsi="Calibri"/>
          <w:b/>
          <w:sz w:val="32"/>
          <w:szCs w:val="32"/>
        </w:rPr>
        <w:t>По вопросу</w:t>
      </w:r>
      <w:r w:rsidR="00536A4F">
        <w:rPr>
          <w:rFonts w:ascii="Calibri" w:hAnsi="Calibri"/>
          <w:b/>
          <w:sz w:val="32"/>
          <w:szCs w:val="32"/>
        </w:rPr>
        <w:t>:</w:t>
      </w:r>
      <w:r w:rsidR="00BB3230" w:rsidRPr="00BB3230">
        <w:rPr>
          <w:rFonts w:ascii="Calibri" w:hAnsi="Calibri"/>
          <w:b/>
        </w:rPr>
        <w:t xml:space="preserve"> </w:t>
      </w:r>
      <w:r w:rsidR="007D0357" w:rsidRPr="007D0357">
        <w:rPr>
          <w:rFonts w:ascii="Calibri" w:hAnsi="Calibri"/>
          <w:bCs/>
        </w:rPr>
        <w:t>нужен нормативный документ об утилизации вещей, которые не забрали пациенты в стационаре больницы. а также о сроках хранения вещей.</w:t>
      </w:r>
    </w:p>
    <w:p w14:paraId="114A6BA8" w14:textId="77777777" w:rsidR="002D6866" w:rsidRPr="008A5FAC" w:rsidRDefault="002D6866" w:rsidP="006852C1">
      <w:pPr>
        <w:pStyle w:val="ConsPlusNormal"/>
        <w:jc w:val="both"/>
        <w:rPr>
          <w:b/>
          <w:sz w:val="14"/>
          <w:szCs w:val="14"/>
        </w:rPr>
      </w:pPr>
    </w:p>
    <w:p w14:paraId="6F10BA2F" w14:textId="77777777" w:rsidR="002F42E9" w:rsidRPr="00C316E4" w:rsidRDefault="002F42E9" w:rsidP="006852C1">
      <w:pPr>
        <w:pStyle w:val="ConsPlusNormal"/>
        <w:jc w:val="both"/>
        <w:rPr>
          <w:sz w:val="32"/>
          <w:szCs w:val="32"/>
          <w:lang w:val="en-US"/>
        </w:rPr>
      </w:pPr>
      <w:r w:rsidRPr="00C316E4">
        <w:rPr>
          <w:b/>
          <w:sz w:val="32"/>
          <w:szCs w:val="32"/>
        </w:rPr>
        <w:t>Сообщаем</w:t>
      </w:r>
      <w:r w:rsidRPr="00C316E4">
        <w:rPr>
          <w:b/>
          <w:sz w:val="32"/>
          <w:szCs w:val="3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6C04A6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283076BD" w14:textId="77777777" w:rsidR="006C04A6" w:rsidRPr="006C04A6" w:rsidRDefault="007D0357" w:rsidP="006C04A6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  <w:r w:rsidRPr="006C04A6">
              <w:rPr>
                <w:rFonts w:ascii="Times New Roman" w:hAnsi="Times New Roman" w:cs="Times New Roman"/>
                <w:i/>
                <w:iCs/>
                <w:szCs w:val="22"/>
              </w:rPr>
              <w:t xml:space="preserve">     </w:t>
            </w:r>
            <w:r w:rsidR="006C04A6" w:rsidRPr="006C04A6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Порядок документального оформления приема, учета, хранения и выдачи денежных средств больных</w:t>
            </w:r>
          </w:p>
          <w:p w14:paraId="6647ED46" w14:textId="77777777" w:rsidR="006C04A6" w:rsidRPr="006C04A6" w:rsidRDefault="006C04A6" w:rsidP="006C04A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7066949B" w14:textId="77777777" w:rsidR="006C04A6" w:rsidRPr="006C04A6" w:rsidRDefault="006C04A6" w:rsidP="006C04A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C04A6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Руководитель учреждения здравоохранения обязан обеспечить сохранность принятых от больных вещей</w:t>
            </w:r>
            <w:r w:rsidRPr="006C04A6">
              <w:rPr>
                <w:rFonts w:ascii="Times New Roman" w:hAnsi="Times New Roman" w:cs="Times New Roman"/>
                <w:b/>
                <w:bCs/>
                <w:szCs w:val="22"/>
              </w:rPr>
              <w:t>, денег, денежных документов, документов и ценностей в оборудованных в установленном порядке помещениях, на складах (в кладовых), в сейфах, железных шкафах.</w:t>
            </w:r>
          </w:p>
          <w:p w14:paraId="3F074119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  <w:r w:rsidRPr="006C04A6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Порядок хранения имущества больных устанавливается приказом руководителя учреждения.</w:t>
            </w:r>
          </w:p>
          <w:p w14:paraId="1459272A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Одежда, обувь и другие носильные вещи, деньги, денежные документы и ценности, находящиеся при больных при их поступлении в учреждения здравоохранения, принимаются на хранение старшей (дежурной) медицинской сестрой приемного отделения или лицом, на то уполномоченным, в присутствии больного или сопровождающего его лица.</w:t>
            </w:r>
          </w:p>
          <w:p w14:paraId="2793A2B6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Под вещами больных понимаются одежда, обувь и другие носильные вещи больных.</w:t>
            </w:r>
          </w:p>
          <w:p w14:paraId="65D5F143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C04A6">
              <w:rPr>
                <w:rFonts w:ascii="Times New Roman" w:hAnsi="Times New Roman" w:cs="Times New Roman"/>
                <w:b/>
                <w:bCs/>
                <w:szCs w:val="22"/>
              </w:rPr>
              <w:t>Прием на хранение наличных денег, денежных документов, вещей, ценностей, документов</w:t>
            </w:r>
            <w:r w:rsidRPr="006C04A6">
              <w:rPr>
                <w:rFonts w:ascii="Times New Roman" w:hAnsi="Times New Roman" w:cs="Times New Roman"/>
                <w:szCs w:val="22"/>
              </w:rPr>
              <w:t xml:space="preserve"> (паспорт, личное удостоверение, военный билет, трудовая книжка, сберегательная книжка и др.) </w:t>
            </w:r>
            <w:r w:rsidRPr="006C04A6">
              <w:rPr>
                <w:rFonts w:ascii="Times New Roman" w:hAnsi="Times New Roman" w:cs="Times New Roman"/>
                <w:b/>
                <w:bCs/>
                <w:szCs w:val="22"/>
              </w:rPr>
              <w:t>больных оформляется Квитанцией на прием вещей и ценностей от больного ф. N 5-МЗ.</w:t>
            </w:r>
          </w:p>
          <w:p w14:paraId="5B958CAD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Прием на хранение денег и денежных документов, находящихся при больном при его поступлении в учреждение здравоохранения, оформляется отдельными квитанциями ф. N 5-МЗ.</w:t>
            </w:r>
          </w:p>
          <w:p w14:paraId="1342B3EC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Первый экземпляр Квитанции передается лицу, ответственному за хранение документов, второй - прилагается к истории болезни или вручается больному, третий - передается старшей медицинской сестре.</w:t>
            </w:r>
          </w:p>
          <w:p w14:paraId="00FD2DDE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В истории болезни делается запись о принятии документов на хранение.</w:t>
            </w:r>
          </w:p>
          <w:p w14:paraId="0BD55BEB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В установленные учреждением здравоохранения сроки старшая медицинская сестра передает квитанции в бухгалтерию по реестру сдачи документов.</w:t>
            </w:r>
          </w:p>
          <w:p w14:paraId="1333F7AE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В конце дня или в установленном учреждением здравоохранения порядке, но не позже чем на следующий день, принятые вещи сдаются на хранение на вещевой склад (в кладовую).</w:t>
            </w:r>
          </w:p>
          <w:p w14:paraId="4BB17AC1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Больной, сдавший вещи на хранение, должен быть ознакомлен с содержанием акта и расписаться в нем.</w:t>
            </w:r>
          </w:p>
          <w:p w14:paraId="72BF2A92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Акт составляется в трех экземплярах. Первый экземпляр акта направляется руководителю учреждения для утверждения и принятия мер, второй экземпляр - хранится вместе с вещами на складе (в кладовой), третий - прилагается к истории болезни или вручается больному.</w:t>
            </w:r>
          </w:p>
          <w:p w14:paraId="2AD10D24" w14:textId="77777777" w:rsidR="006C04A6" w:rsidRPr="006C04A6" w:rsidRDefault="006C04A6" w:rsidP="006C04A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</w:p>
          <w:p w14:paraId="30F1D959" w14:textId="77777777" w:rsidR="006C04A6" w:rsidRPr="006C04A6" w:rsidRDefault="006C04A6" w:rsidP="006C04A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  <w:r w:rsidRPr="006C04A6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Сданные на хранение вещи, деньги, документы, денежные документы и ценности возвращаются больным при их выписке.</w:t>
            </w:r>
          </w:p>
          <w:p w14:paraId="492BF8CF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C04A6">
              <w:rPr>
                <w:rFonts w:ascii="Times New Roman" w:hAnsi="Times New Roman" w:cs="Times New Roman"/>
                <w:b/>
                <w:bCs/>
                <w:szCs w:val="22"/>
              </w:rPr>
              <w:t>Выдача денег, денежных документов, вещей, ценностей, документов больным производится на основании их письменных заявлений, подписанных заведующим отделением и старшей медицинской сестрой.</w:t>
            </w:r>
          </w:p>
          <w:p w14:paraId="36F4EFFF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C04A6">
              <w:rPr>
                <w:rFonts w:ascii="Times New Roman" w:hAnsi="Times New Roman" w:cs="Times New Roman"/>
                <w:b/>
                <w:bCs/>
                <w:szCs w:val="22"/>
              </w:rPr>
              <w:lastRenderedPageBreak/>
              <w:t>В случае смерти больного выдача вещей, денег, денежных документов и ценностей, принадлежавших ему, производится в установленном порядке.</w:t>
            </w:r>
          </w:p>
          <w:p w14:paraId="6DA7D875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При выдаче имущества больным делается соответствующая запись во втором экземпляре Квитанции ф. N 5-МЗ. Второй экземпляр квитанции вместе с первым экземпляром остается у лица, ответственного за хранение имущества.</w:t>
            </w:r>
          </w:p>
          <w:p w14:paraId="5B280400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Больной или лицо, получившее имущество для вручения больному, расписывается на 1-ом и 2-ом экземплярах квитанции.</w:t>
            </w:r>
          </w:p>
          <w:p w14:paraId="292E6BD0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C04A6">
              <w:rPr>
                <w:rFonts w:ascii="Times New Roman" w:hAnsi="Times New Roman" w:cs="Times New Roman"/>
                <w:szCs w:val="22"/>
              </w:rPr>
              <w:t>В случае расхождения данных квитанции с наличием имущества составляется акт комиссией, назначенной руководителем учреждения, выясняются причины и виновные в этом лица.</w:t>
            </w:r>
          </w:p>
          <w:p w14:paraId="74EACF0B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C04A6">
              <w:rPr>
                <w:rFonts w:ascii="Times New Roman" w:hAnsi="Times New Roman" w:cs="Times New Roman"/>
                <w:b/>
                <w:bCs/>
                <w:szCs w:val="22"/>
              </w:rPr>
              <w:t>Стоимость имущества возмещается больному в порядке, предусмотренном действующим законодательством.</w:t>
            </w:r>
          </w:p>
          <w:p w14:paraId="6F15D9F2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  <w:r w:rsidRPr="006C04A6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Выдача денег при выписке больного другому лицу (родственнику, опекуну и др.) осуществляется по доверенности больного, заверенной нотариально.</w:t>
            </w:r>
          </w:p>
          <w:p w14:paraId="345709FB" w14:textId="77777777" w:rsidR="006C04A6" w:rsidRPr="006C04A6" w:rsidRDefault="006C04A6" w:rsidP="006C04A6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</w:p>
          <w:p w14:paraId="4E4BB253" w14:textId="57494A1E" w:rsidR="006C04A6" w:rsidRPr="006C04A6" w:rsidRDefault="006C04A6" w:rsidP="007D0357">
            <w:pPr>
              <w:spacing w:after="1" w:line="220" w:lineRule="atLeast"/>
              <w:jc w:val="both"/>
              <w:rPr>
                <w:i/>
                <w:color w:val="0000FF"/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Источник:</w:t>
            </w:r>
            <w:hyperlink r:id="rId7">
              <w:r w:rsidRPr="006C04A6">
                <w:rPr>
                  <w:sz w:val="22"/>
                  <w:szCs w:val="22"/>
                </w:rPr>
                <w:t xml:space="preserve"> </w:t>
              </w:r>
              <w:r w:rsidRPr="006C04A6">
                <w:rPr>
                  <w:i/>
                  <w:color w:val="0000FF"/>
                  <w:sz w:val="22"/>
                  <w:szCs w:val="22"/>
                </w:rPr>
                <w:t>"Отраслевые особенности бюджетного учета в системе здравоохранения Российской Федерации" (утв. Минздравсоцразвития РФ) {КонсультантПлюс}</w:t>
              </w:r>
            </w:hyperlink>
          </w:p>
          <w:p w14:paraId="30A43FCD" w14:textId="31AD41DB" w:rsidR="006C04A6" w:rsidRDefault="006C04A6" w:rsidP="007D0357">
            <w:pPr>
              <w:spacing w:after="1" w:line="22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6FBB43FA" w14:textId="125BA361" w:rsidR="007D0357" w:rsidRPr="006C04A6" w:rsidRDefault="007D0357" w:rsidP="007D0357">
            <w:pPr>
              <w:spacing w:after="1" w:line="220" w:lineRule="atLeast"/>
              <w:jc w:val="both"/>
              <w:rPr>
                <w:b/>
                <w:bCs/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 </w:t>
            </w:r>
            <w:r w:rsidR="006C04A6">
              <w:rPr>
                <w:sz w:val="22"/>
                <w:szCs w:val="22"/>
              </w:rPr>
              <w:t xml:space="preserve">      </w:t>
            </w:r>
            <w:r w:rsidRPr="006C04A6">
              <w:rPr>
                <w:b/>
                <w:bCs/>
                <w:sz w:val="22"/>
                <w:szCs w:val="22"/>
              </w:rPr>
              <w:t>Если личное имущество пациента было принято медицинской организацией на хранение</w:t>
            </w:r>
            <w:r w:rsidRPr="006C04A6">
              <w:rPr>
                <w:sz w:val="22"/>
                <w:szCs w:val="22"/>
              </w:rPr>
              <w:t xml:space="preserve"> (например, в гардероб, в помещения (кладовые) для хранения личных вещей и ценностей пациентов, помещенных на госпитализацию, и т.п.), </w:t>
            </w:r>
            <w:r w:rsidRPr="006C04A6">
              <w:rPr>
                <w:b/>
                <w:bCs/>
                <w:sz w:val="22"/>
                <w:szCs w:val="22"/>
              </w:rPr>
              <w:t>при невостребовании вещи по истечении обычного срока хранения медицинская организация обязана направить пациенту письменное предупреждение о необходимости забрать вещь в разумный срок. Если же пациент не заберет свое имущество, в том числе при невозможности связаться с ним, медицинская организация вправе самостоятельно продать вещь по цене, сложившейся в месте хранения, а если стоимость вещи по оценке превышает пятьдесят тысяч рублей, продать ее с аукциона в установленном законом порядке.</w:t>
            </w:r>
          </w:p>
          <w:p w14:paraId="7E2BD12B" w14:textId="77777777" w:rsidR="007D0357" w:rsidRPr="006C04A6" w:rsidRDefault="007D0357" w:rsidP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Сумма, вырученная от продажи вещи, передается пациенту за вычетом сумм, причитающихся хранителю, в том числе расходов медицинской организации на продажу вещи.</w:t>
            </w:r>
          </w:p>
          <w:p w14:paraId="7204487E" w14:textId="77777777" w:rsidR="007D0357" w:rsidRPr="006C04A6" w:rsidRDefault="007D0357" w:rsidP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Если же личное имущество пациента не принималось на хранение медицинской организацией, а было просто оставлено пациентом на ее территории или в помещении, то к таким ситуациям применяются правила </w:t>
            </w:r>
            <w:hyperlink r:id="rId8">
              <w:r w:rsidRPr="006C04A6">
                <w:rPr>
                  <w:color w:val="0000FF"/>
                  <w:sz w:val="22"/>
                  <w:szCs w:val="22"/>
                </w:rPr>
                <w:t>ГК</w:t>
              </w:r>
            </w:hyperlink>
            <w:r w:rsidRPr="006C04A6">
              <w:rPr>
                <w:sz w:val="22"/>
                <w:szCs w:val="22"/>
              </w:rPr>
              <w:t xml:space="preserve"> РФ о находке.</w:t>
            </w:r>
          </w:p>
          <w:p w14:paraId="295DFCF1" w14:textId="77777777" w:rsidR="007D0357" w:rsidRPr="006C04A6" w:rsidRDefault="007D0357" w:rsidP="007D0357">
            <w:pPr>
              <w:spacing w:before="220" w:after="1" w:line="22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Если лицо, имеющее право потребовать возврата найденной вещи, или место его пребывания неизвестны, медицинская организация обязана заявить о находке в полицию или в орган местного самоуправления. </w:t>
            </w:r>
            <w:r w:rsidRPr="006C04A6">
              <w:rPr>
                <w:b/>
                <w:bCs/>
                <w:sz w:val="22"/>
                <w:szCs w:val="22"/>
              </w:rPr>
              <w:t>Медицинская организация вправе хранить имущество пациента у себя либо сдать на хранение в полицию, орган местного самоуправления или указанному ими лицу.</w:t>
            </w:r>
          </w:p>
          <w:p w14:paraId="3E42EC17" w14:textId="0A7EA8A0" w:rsidR="007D0357" w:rsidRPr="006C04A6" w:rsidRDefault="007D0357" w:rsidP="0012289E">
            <w:pPr>
              <w:spacing w:before="220" w:after="1" w:line="22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>Если в течение шести месяцев с момента заявления о находке в полицию или в орган местного самоуправления лицо, управомоченное получить найденную вещь, не будет установлено или само не заявит о своем праве на вещь, медицинская организация приобретает право собственности на нее. При отказе медицинской организации от приобретения найденной вещи в собственность вещь поступает в муниципальную собственность.</w:t>
            </w:r>
          </w:p>
          <w:p w14:paraId="2868019A" w14:textId="77777777" w:rsidR="007D0357" w:rsidRPr="006C04A6" w:rsidRDefault="007D0357">
            <w:pPr>
              <w:spacing w:after="1" w:line="220" w:lineRule="atLeast"/>
              <w:ind w:firstLine="540"/>
              <w:jc w:val="both"/>
              <w:outlineLvl w:val="0"/>
              <w:rPr>
                <w:sz w:val="22"/>
                <w:szCs w:val="22"/>
              </w:rPr>
            </w:pPr>
          </w:p>
          <w:p w14:paraId="39124338" w14:textId="77777777" w:rsidR="007D0357" w:rsidRPr="006C04A6" w:rsidRDefault="007D0357">
            <w:pPr>
              <w:spacing w:after="1" w:line="220" w:lineRule="atLeast"/>
              <w:ind w:firstLine="540"/>
              <w:jc w:val="both"/>
              <w:rPr>
                <w:b/>
                <w:sz w:val="22"/>
                <w:szCs w:val="22"/>
                <w:u w:val="single"/>
              </w:rPr>
            </w:pPr>
            <w:r w:rsidRPr="006C04A6">
              <w:rPr>
                <w:b/>
                <w:sz w:val="22"/>
                <w:szCs w:val="22"/>
              </w:rPr>
              <w:t>Обоснование</w:t>
            </w:r>
            <w:r w:rsidRPr="006C04A6">
              <w:rPr>
                <w:bCs/>
                <w:sz w:val="22"/>
                <w:szCs w:val="22"/>
                <w:u w:val="single"/>
              </w:rPr>
              <w:t xml:space="preserve">: </w:t>
            </w:r>
            <w:r w:rsidRPr="006C04A6">
              <w:rPr>
                <w:b/>
                <w:sz w:val="22"/>
                <w:szCs w:val="22"/>
                <w:u w:val="single"/>
              </w:rPr>
              <w:t>В зависимости от того, было ли личное имущество пациента принято на хранение медицинской организацией, а впоследствии не востребовано или вещь была просто забыта пациентом в помещении медицинской организации, различается и порядок действий медицинской организации.</w:t>
            </w:r>
          </w:p>
          <w:p w14:paraId="0CA97FC2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Так, </w:t>
            </w:r>
            <w:r w:rsidRPr="006C04A6">
              <w:rPr>
                <w:b/>
                <w:bCs/>
                <w:sz w:val="22"/>
                <w:szCs w:val="22"/>
              </w:rPr>
              <w:t>в ряде случаев медицинские организации принимают личные вещи и ценности пациентов на хранение, для этого в медицинских организациях предусматриваются специальные помещения (кладовые, гардеробы). Это касается личных вещей и ценностей пациентов, помещенных на госпитализацию</w:t>
            </w:r>
            <w:r w:rsidRPr="006C04A6">
              <w:rPr>
                <w:sz w:val="22"/>
                <w:szCs w:val="22"/>
              </w:rPr>
              <w:t xml:space="preserve"> (</w:t>
            </w:r>
            <w:hyperlink r:id="rId9">
              <w:r w:rsidRPr="006C04A6">
                <w:rPr>
                  <w:color w:val="0000FF"/>
                  <w:sz w:val="22"/>
                  <w:szCs w:val="22"/>
                </w:rPr>
                <w:t>п. 5.4</w:t>
              </w:r>
            </w:hyperlink>
            <w:r w:rsidRPr="006C04A6">
              <w:rPr>
                <w:sz w:val="22"/>
                <w:szCs w:val="22"/>
              </w:rPr>
              <w:t xml:space="preserve"> ГОСТ Р 59588-2021. Национальный стандарт Российской Федерации. Обеспечение безопасности медицинских организаций. Оказание охранных услуг на объектах медицинских организаций. Общие требования, утв. </w:t>
            </w:r>
            <w:hyperlink r:id="rId10">
              <w:r w:rsidRPr="006C04A6">
                <w:rPr>
                  <w:color w:val="0000FF"/>
                  <w:sz w:val="22"/>
                  <w:szCs w:val="22"/>
                </w:rPr>
                <w:t>Приказом</w:t>
              </w:r>
            </w:hyperlink>
            <w:r w:rsidRPr="006C04A6">
              <w:rPr>
                <w:sz w:val="22"/>
                <w:szCs w:val="22"/>
              </w:rPr>
              <w:t xml:space="preserve"> Росстандарта от 07.07.2021 N 628-ст; </w:t>
            </w:r>
            <w:hyperlink r:id="rId11">
              <w:r w:rsidRPr="006C04A6">
                <w:rPr>
                  <w:color w:val="0000FF"/>
                  <w:sz w:val="22"/>
                  <w:szCs w:val="22"/>
                </w:rPr>
                <w:t>п. 9</w:t>
              </w:r>
            </w:hyperlink>
            <w:r w:rsidRPr="006C04A6">
              <w:rPr>
                <w:sz w:val="22"/>
                <w:szCs w:val="22"/>
              </w:rPr>
              <w:t xml:space="preserve"> Правил организации деятельности стационарного отделения скорой медицинской помощи (Приложение N 9 к Порядку оказания </w:t>
            </w:r>
            <w:r w:rsidRPr="006C04A6">
              <w:rPr>
                <w:sz w:val="22"/>
                <w:szCs w:val="22"/>
              </w:rPr>
              <w:lastRenderedPageBreak/>
              <w:t>скорой, в том числе скорой специализированной, медицинской помощи, утв. Приказом Минздрава России от 20.06.2013 N 388н)), имущества граждан, проходящих определенные процедуры в дневном стационаре (</w:t>
            </w:r>
            <w:hyperlink r:id="rId12">
              <w:r w:rsidRPr="006C04A6">
                <w:rPr>
                  <w:color w:val="0000FF"/>
                  <w:sz w:val="22"/>
                  <w:szCs w:val="22"/>
                </w:rPr>
                <w:t>п. 6.16</w:t>
              </w:r>
            </w:hyperlink>
            <w:r w:rsidRPr="006C04A6">
              <w:rPr>
                <w:sz w:val="22"/>
                <w:szCs w:val="22"/>
              </w:rPr>
              <w:t xml:space="preserve"> Рекомендуемого положения об организации деятельности центра амбулаторного диализа (Приложение N 2 к Приказу Минздрава РФ от 13.08.2002 N 254)), а также вещей, принятых на хранение в гардеробы организаций (</w:t>
            </w:r>
            <w:hyperlink r:id="rId13">
              <w:r w:rsidRPr="006C04A6">
                <w:rPr>
                  <w:color w:val="0000FF"/>
                  <w:sz w:val="22"/>
                  <w:szCs w:val="22"/>
                </w:rPr>
                <w:t>ст. 924</w:t>
              </w:r>
            </w:hyperlink>
            <w:r w:rsidRPr="006C04A6">
              <w:rPr>
                <w:sz w:val="22"/>
                <w:szCs w:val="22"/>
              </w:rPr>
              <w:t xml:space="preserve"> ГК РФ, </w:t>
            </w:r>
            <w:hyperlink r:id="rId14">
              <w:r w:rsidRPr="006C04A6">
                <w:rPr>
                  <w:color w:val="0000FF"/>
                  <w:sz w:val="22"/>
                  <w:szCs w:val="22"/>
                </w:rPr>
                <w:t>п. 4.2.8</w:t>
              </w:r>
            </w:hyperlink>
            <w:r w:rsidRPr="006C04A6">
              <w:rPr>
                <w:sz w:val="22"/>
                <w:szCs w:val="22"/>
              </w:rPr>
              <w:t xml:space="preserve">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услуг", утв. Постановлением Главного государственного санитарного врача РФ от 24.12.2020 N 44).</w:t>
            </w:r>
          </w:p>
          <w:p w14:paraId="5D96E2BB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 xml:space="preserve">Действия медицинской организации в случае, если сданная на хранение вещь не была востребована пациентом, регламентированы </w:t>
            </w:r>
            <w:hyperlink r:id="rId15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гл. 47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ГК РФ. Также медицинской организацией могут быть приняты локальные акты и должностные инструкции, не противоречащие </w:t>
            </w:r>
            <w:hyperlink r:id="rId16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ГК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РФ, определяющие алгоритм действий сотрудников организации.</w:t>
            </w:r>
          </w:p>
          <w:p w14:paraId="0085150D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По общему правилу, закрепленному в </w:t>
            </w:r>
            <w:hyperlink r:id="rId17">
              <w:r w:rsidRPr="006C04A6">
                <w:rPr>
                  <w:color w:val="0000FF"/>
                  <w:sz w:val="22"/>
                  <w:szCs w:val="22"/>
                </w:rPr>
                <w:t>ст. 891</w:t>
              </w:r>
            </w:hyperlink>
            <w:r w:rsidRPr="006C04A6">
              <w:rPr>
                <w:sz w:val="22"/>
                <w:szCs w:val="22"/>
              </w:rPr>
              <w:t xml:space="preserve"> ГК РФ, хранитель обязан принять все предусмотренные договором хранения меры для того, чтобы обеспечить сохранность переданной на хранение вещи.</w:t>
            </w:r>
          </w:p>
          <w:p w14:paraId="0C854388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При отсутствии в договоре условий о таких мерах или неполноте этих условий хранитель должен принять для сохранения вещи также меры, соответствующие обычаям делового оборота и существу обязательства, в том числе свойствам переданной на хранение вещи, если только необходимость принятия этих мер не исключена договором.</w:t>
            </w:r>
          </w:p>
          <w:p w14:paraId="6F7C6789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Хранитель во всяком случае должен принять для сохранения переданной ему вещи меры, обязательность которых предусмотрена законом, иными правовыми актами или в установленном ими порядке (противопожарные, санитарные, охранные и т.п.).</w:t>
            </w:r>
          </w:p>
          <w:p w14:paraId="129CE1C7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Хранение вещей пациентов в медицинских организациях обычно осуществляется безвозмездно, но при этом хранитель обязан заботиться о принятой на хранение вещи не менее, чем о своих вещах.</w:t>
            </w:r>
          </w:p>
          <w:p w14:paraId="278E59D9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Согласно </w:t>
            </w:r>
            <w:hyperlink r:id="rId18">
              <w:r w:rsidRPr="006C04A6">
                <w:rPr>
                  <w:color w:val="0000FF"/>
                  <w:sz w:val="22"/>
                  <w:szCs w:val="22"/>
                </w:rPr>
                <w:t>п. 1 ст. 924</w:t>
              </w:r>
            </w:hyperlink>
            <w:r w:rsidRPr="006C04A6">
              <w:rPr>
                <w:sz w:val="22"/>
                <w:szCs w:val="22"/>
              </w:rPr>
              <w:t xml:space="preserve"> ГК РФ хранитель вещи, сданной в гардероб, независимо от того, осуществляется хранение возмездно или безвозмездно, обязан принять для обеспечения сохранности вещи все меры, предусмотренные </w:t>
            </w:r>
            <w:hyperlink r:id="rId19">
              <w:r w:rsidRPr="006C04A6">
                <w:rPr>
                  <w:color w:val="0000FF"/>
                  <w:sz w:val="22"/>
                  <w:szCs w:val="22"/>
                </w:rPr>
                <w:t>п. п. 1</w:t>
              </w:r>
            </w:hyperlink>
            <w:r w:rsidRPr="006C04A6">
              <w:rPr>
                <w:sz w:val="22"/>
                <w:szCs w:val="22"/>
              </w:rPr>
              <w:t xml:space="preserve">, </w:t>
            </w:r>
            <w:hyperlink r:id="rId20">
              <w:r w:rsidRPr="006C04A6">
                <w:rPr>
                  <w:color w:val="0000FF"/>
                  <w:sz w:val="22"/>
                  <w:szCs w:val="22"/>
                </w:rPr>
                <w:t>2 ст. 891</w:t>
              </w:r>
            </w:hyperlink>
            <w:r w:rsidRPr="006C04A6">
              <w:rPr>
                <w:sz w:val="22"/>
                <w:szCs w:val="22"/>
              </w:rPr>
              <w:t xml:space="preserve"> ГК РФ.</w:t>
            </w:r>
          </w:p>
          <w:p w14:paraId="4284D0E0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В соответствии со </w:t>
            </w:r>
            <w:hyperlink r:id="rId21">
              <w:r w:rsidRPr="006C04A6">
                <w:rPr>
                  <w:color w:val="0000FF"/>
                  <w:sz w:val="22"/>
                  <w:szCs w:val="22"/>
                </w:rPr>
                <w:t>ст. 889</w:t>
              </w:r>
            </w:hyperlink>
            <w:r w:rsidRPr="006C04A6">
              <w:rPr>
                <w:sz w:val="22"/>
                <w:szCs w:val="22"/>
              </w:rPr>
              <w:t xml:space="preserve"> ГК РФ хранитель обязан хранить вещь в течение обусловленного договором хранения срока.</w:t>
            </w:r>
          </w:p>
          <w:p w14:paraId="7C4DEFE6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C04A6">
              <w:rPr>
                <w:b/>
                <w:bCs/>
                <w:sz w:val="22"/>
                <w:szCs w:val="22"/>
                <w:u w:val="single"/>
              </w:rPr>
              <w:t>Если срок хранения договором не предусмотрен и не может быть определен исходя из его условий, хранитель обязан хранить вещь до востребования ее поклажедателем.</w:t>
            </w:r>
          </w:p>
          <w:p w14:paraId="7706F0A4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>В медицинских организациях обычный срок хранения может быть определен исходя из оснований принятия вещи пациента на хранение. Например, для хранения вещей и ценностей пациентов при их госпитализации в стационар срок хранения будет истекать при выписке пациента из стационара, для хранения вещей, сданных в гардероб, обычным сроком хранения будет рабочее время гардероба в определенный день и т.п.</w:t>
            </w:r>
          </w:p>
          <w:p w14:paraId="2BD8E8ED" w14:textId="77777777" w:rsidR="007D0357" w:rsidRPr="006C04A6" w:rsidRDefault="007D0357">
            <w:pPr>
              <w:spacing w:before="220" w:after="1" w:line="22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По смыслу </w:t>
            </w:r>
            <w:hyperlink r:id="rId22">
              <w:r w:rsidRPr="006C04A6">
                <w:rPr>
                  <w:color w:val="0000FF"/>
                  <w:sz w:val="22"/>
                  <w:szCs w:val="22"/>
                </w:rPr>
                <w:t>п. 2 ст. 899</w:t>
              </w:r>
            </w:hyperlink>
            <w:r w:rsidRPr="006C04A6">
              <w:rPr>
                <w:sz w:val="22"/>
                <w:szCs w:val="22"/>
              </w:rPr>
              <w:t xml:space="preserve"> ГК РФ </w:t>
            </w:r>
            <w:r w:rsidRPr="006C04A6">
              <w:rPr>
                <w:b/>
                <w:bCs/>
                <w:sz w:val="22"/>
                <w:szCs w:val="22"/>
              </w:rPr>
              <w:t xml:space="preserve">медицинская организация обязана направить пациенту письменное предупреждение о необходимости забрать переданную на хранение вещь в разумный срок. Если же пациент не заберет свое имущество, в том числе при невозможности связаться с ним, медицинская организация вправе самостоятельно продать вещь по цене, сложившейся в месте хранения, а если стоимость вещи по оценке превышает пятьдесят тысяч рублей, продать ее с аукциона в порядке, предусмотренном </w:t>
            </w:r>
            <w:hyperlink r:id="rId23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ст. ст. 447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- </w:t>
            </w:r>
            <w:hyperlink r:id="rId24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449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ГК РФ.</w:t>
            </w:r>
          </w:p>
          <w:p w14:paraId="27F3D5E8" w14:textId="0D9F3E39" w:rsidR="0012289E" w:rsidRPr="006C04A6" w:rsidRDefault="007D0357" w:rsidP="0012289E">
            <w:pPr>
              <w:spacing w:before="220" w:after="1" w:line="22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>Сумма, вырученная от продажи вещи, передается пациенту за вычетом сумм, причитающихся хранителю, в том числе расходов медицинской организации на продажу вещи</w:t>
            </w:r>
            <w:r w:rsidR="0012289E" w:rsidRPr="006C04A6">
              <w:rPr>
                <w:b/>
                <w:bCs/>
                <w:sz w:val="22"/>
                <w:szCs w:val="22"/>
              </w:rPr>
              <w:t>.</w:t>
            </w:r>
          </w:p>
          <w:p w14:paraId="3122CB9A" w14:textId="77777777" w:rsidR="0012289E" w:rsidRPr="006C04A6" w:rsidRDefault="0012289E" w:rsidP="0012289E">
            <w:pPr>
              <w:spacing w:before="220" w:after="1" w:line="22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72C89BA9" w14:textId="63A03A61" w:rsidR="00CE52F3" w:rsidRPr="006C04A6" w:rsidRDefault="007D0357" w:rsidP="006C04A6">
            <w:pPr>
              <w:spacing w:after="1" w:line="220" w:lineRule="atLeast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Источник:</w:t>
            </w:r>
            <w:hyperlink r:id="rId25">
              <w:r w:rsidRPr="006C04A6">
                <w:rPr>
                  <w:i/>
                  <w:color w:val="0000FF"/>
                  <w:sz w:val="22"/>
                  <w:szCs w:val="22"/>
                </w:rPr>
                <w:t xml:space="preserve"> {Вопрос: Как медицинской организации необходимо поступить с личным имуществом, оставленным пациентом, если не удается с ним связаться для возврата вещей? (Подготовлен для системы КонсультантПлюс, 2025) {КонсультантПлюс}}</w:t>
              </w:r>
            </w:hyperlink>
            <w:r w:rsidRPr="006C04A6">
              <w:rPr>
                <w:sz w:val="22"/>
                <w:szCs w:val="22"/>
              </w:rPr>
              <w:br/>
            </w:r>
            <w:r w:rsidR="001B310F" w:rsidRPr="006C04A6">
              <w:rPr>
                <w:sz w:val="22"/>
                <w:szCs w:val="22"/>
              </w:rPr>
              <w:br/>
            </w:r>
            <w:r w:rsidR="00CE52F3" w:rsidRPr="006C04A6">
              <w:rPr>
                <w:b/>
                <w:bCs/>
                <w:sz w:val="22"/>
                <w:szCs w:val="22"/>
              </w:rPr>
              <w:t xml:space="preserve">3. Имущество, находящееся в муниципальной собственности, закрепляется за муниципальными предприятиями и учреждениями во владение, пользование и распоряжение в соответствии с </w:t>
            </w:r>
            <w:r w:rsidR="00CE52F3" w:rsidRPr="006C04A6">
              <w:rPr>
                <w:b/>
                <w:bCs/>
                <w:sz w:val="22"/>
                <w:szCs w:val="22"/>
              </w:rPr>
              <w:lastRenderedPageBreak/>
              <w:t>настоящим Кодексом (</w:t>
            </w:r>
            <w:hyperlink r:id="rId26">
              <w:r w:rsidR="00CE52F3" w:rsidRPr="006C04A6">
                <w:rPr>
                  <w:b/>
                  <w:bCs/>
                  <w:color w:val="0000FF"/>
                  <w:sz w:val="22"/>
                  <w:szCs w:val="22"/>
                </w:rPr>
                <w:t>статьи 294</w:t>
              </w:r>
            </w:hyperlink>
            <w:r w:rsidR="00CE52F3" w:rsidRPr="006C04A6">
              <w:rPr>
                <w:b/>
                <w:bCs/>
                <w:sz w:val="22"/>
                <w:szCs w:val="22"/>
              </w:rPr>
              <w:t xml:space="preserve">, </w:t>
            </w:r>
            <w:hyperlink r:id="rId27">
              <w:r w:rsidR="00CE52F3" w:rsidRPr="006C04A6">
                <w:rPr>
                  <w:b/>
                  <w:bCs/>
                  <w:color w:val="0000FF"/>
                  <w:sz w:val="22"/>
                  <w:szCs w:val="22"/>
                </w:rPr>
                <w:t>296</w:t>
              </w:r>
            </w:hyperlink>
            <w:r w:rsidR="00CE52F3" w:rsidRPr="006C04A6">
              <w:rPr>
                <w:b/>
                <w:bCs/>
                <w:sz w:val="22"/>
                <w:szCs w:val="22"/>
              </w:rPr>
              <w:t>).</w:t>
            </w:r>
          </w:p>
          <w:p w14:paraId="15089FE7" w14:textId="77777777" w:rsidR="00CE52F3" w:rsidRPr="006C04A6" w:rsidRDefault="00CE52F3" w:rsidP="00CE52F3">
            <w:pPr>
              <w:spacing w:after="1" w:line="240" w:lineRule="atLeast"/>
              <w:ind w:firstLine="540"/>
              <w:jc w:val="both"/>
              <w:rPr>
                <w:b/>
                <w:bCs/>
                <w:sz w:val="22"/>
                <w:szCs w:val="22"/>
              </w:rPr>
            </w:pPr>
          </w:p>
          <w:p w14:paraId="4717240C" w14:textId="2606132E" w:rsidR="001B310F" w:rsidRPr="006C04A6" w:rsidRDefault="00CE52F3" w:rsidP="00CE52F3">
            <w:pPr>
              <w:spacing w:after="1" w:line="240" w:lineRule="atLeast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Источник:</w:t>
            </w:r>
            <w:hyperlink r:id="rId28">
              <w:r w:rsidRPr="006C04A6">
                <w:rPr>
                  <w:i/>
                  <w:color w:val="0000FF"/>
                  <w:sz w:val="22"/>
                  <w:szCs w:val="22"/>
                </w:rPr>
                <w:t xml:space="preserve"> п. 3 ст. 215 ГК РФ {КонсультантПлюс}</w:t>
              </w:r>
            </w:hyperlink>
            <w:r w:rsidRPr="006C04A6">
              <w:rPr>
                <w:sz w:val="22"/>
                <w:szCs w:val="22"/>
              </w:rPr>
              <w:br/>
            </w:r>
          </w:p>
          <w:p w14:paraId="5B1E506C" w14:textId="1C5E3982" w:rsidR="001B310F" w:rsidRPr="006C04A6" w:rsidRDefault="00473142">
            <w:pPr>
              <w:spacing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 xml:space="preserve">     </w:t>
            </w:r>
            <w:r w:rsidR="001B310F" w:rsidRPr="006C04A6">
              <w:rPr>
                <w:b/>
                <w:bCs/>
                <w:sz w:val="22"/>
                <w:szCs w:val="22"/>
              </w:rPr>
              <w:t>При обращении имущества в публичную собственность его принудительно изымают из частной собственности в собственность ППО на законных основаниях. Если у имущества нет собственника либо он неизвестен или отказался от вещи, объект также могут обратить в собственность ППО.</w:t>
            </w:r>
            <w:r w:rsidR="001B310F" w:rsidRPr="006C04A6">
              <w:rPr>
                <w:sz w:val="22"/>
                <w:szCs w:val="22"/>
              </w:rPr>
              <w:t xml:space="preserve"> Как правило, это происходит, когда имущество требуется для государственных или муниципальных нужд, в гражданский оборот вводят бесхозяйную вещь, применяют санкции за правонарушение и т.д. (</w:t>
            </w:r>
            <w:hyperlink r:id="rId29">
              <w:r w:rsidR="001B310F" w:rsidRPr="006C04A6">
                <w:rPr>
                  <w:color w:val="0000FF"/>
                  <w:sz w:val="22"/>
                  <w:szCs w:val="22"/>
                </w:rPr>
                <w:t>ст. 225</w:t>
              </w:r>
            </w:hyperlink>
            <w:r w:rsidR="001B310F" w:rsidRPr="006C04A6">
              <w:rPr>
                <w:sz w:val="22"/>
                <w:szCs w:val="22"/>
              </w:rPr>
              <w:t xml:space="preserve">, </w:t>
            </w:r>
            <w:hyperlink r:id="rId30">
              <w:r w:rsidR="001B310F" w:rsidRPr="006C04A6">
                <w:rPr>
                  <w:color w:val="0000FF"/>
                  <w:sz w:val="22"/>
                  <w:szCs w:val="22"/>
                </w:rPr>
                <w:t>п. 2 ст. 235</w:t>
              </w:r>
            </w:hyperlink>
            <w:r w:rsidR="001B310F" w:rsidRPr="006C04A6">
              <w:rPr>
                <w:sz w:val="22"/>
                <w:szCs w:val="22"/>
              </w:rPr>
              <w:t xml:space="preserve"> ГК РФ).</w:t>
            </w:r>
          </w:p>
          <w:p w14:paraId="35002F41" w14:textId="77777777" w:rsidR="001B310F" w:rsidRPr="006C04A6" w:rsidRDefault="001B310F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>Возмещение не предоставляют в случаях</w:t>
            </w:r>
            <w:r w:rsidRPr="006C04A6">
              <w:rPr>
                <w:sz w:val="22"/>
                <w:szCs w:val="22"/>
              </w:rPr>
              <w:t>, когда, например:</w:t>
            </w:r>
          </w:p>
          <w:p w14:paraId="6321994B" w14:textId="77777777" w:rsidR="001B310F" w:rsidRPr="006C04A6" w:rsidRDefault="001B310F" w:rsidP="001B310F">
            <w:pPr>
              <w:numPr>
                <w:ilvl w:val="0"/>
                <w:numId w:val="7"/>
              </w:num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обращают в собственность ППО бесхозяйное имущество (</w:t>
            </w:r>
            <w:hyperlink r:id="rId31">
              <w:r w:rsidRPr="006C04A6">
                <w:rPr>
                  <w:color w:val="0000FF"/>
                  <w:sz w:val="22"/>
                  <w:szCs w:val="22"/>
                </w:rPr>
                <w:t>ст. 225</w:t>
              </w:r>
            </w:hyperlink>
            <w:r w:rsidRPr="006C04A6">
              <w:rPr>
                <w:sz w:val="22"/>
                <w:szCs w:val="22"/>
              </w:rPr>
              <w:t xml:space="preserve"> ГК РФ);</w:t>
            </w:r>
          </w:p>
          <w:p w14:paraId="4E3E950E" w14:textId="3A007ED8" w:rsidR="00473142" w:rsidRPr="006C04A6" w:rsidRDefault="001B310F" w:rsidP="00CE52F3">
            <w:pPr>
              <w:numPr>
                <w:ilvl w:val="0"/>
                <w:numId w:val="7"/>
              </w:num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наследуется выморочное имущество (</w:t>
            </w:r>
            <w:hyperlink r:id="rId32">
              <w:r w:rsidRPr="006C04A6">
                <w:rPr>
                  <w:color w:val="0000FF"/>
                  <w:sz w:val="22"/>
                  <w:szCs w:val="22"/>
                </w:rPr>
                <w:t>ст. 1151</w:t>
              </w:r>
            </w:hyperlink>
            <w:r w:rsidRPr="006C04A6">
              <w:rPr>
                <w:sz w:val="22"/>
                <w:szCs w:val="22"/>
              </w:rPr>
              <w:t xml:space="preserve"> ГК РФ)</w:t>
            </w:r>
            <w:r w:rsidR="00473142" w:rsidRPr="006C04A6">
              <w:rPr>
                <w:sz w:val="22"/>
                <w:szCs w:val="22"/>
              </w:rPr>
              <w:t>.</w:t>
            </w:r>
            <w:r w:rsidRPr="006C04A6">
              <w:rPr>
                <w:sz w:val="22"/>
                <w:szCs w:val="22"/>
              </w:rPr>
              <w:br/>
            </w:r>
          </w:p>
          <w:p w14:paraId="41A8C8E2" w14:textId="77777777" w:rsidR="00473142" w:rsidRPr="006C04A6" w:rsidRDefault="00473142">
            <w:pPr>
              <w:spacing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>Распоряжаться имуществом,</w:t>
            </w:r>
            <w:r w:rsidRPr="006C04A6">
              <w:rPr>
                <w:sz w:val="22"/>
                <w:szCs w:val="22"/>
              </w:rPr>
              <w:t xml:space="preserve"> обращенным в федеральную собственность, можно только установленным способом, в частности (</w:t>
            </w:r>
            <w:hyperlink r:id="rId33">
              <w:r w:rsidRPr="006C04A6">
                <w:rPr>
                  <w:color w:val="0000FF"/>
                  <w:sz w:val="22"/>
                  <w:szCs w:val="22"/>
                </w:rPr>
                <w:t>п. 11</w:t>
              </w:r>
            </w:hyperlink>
            <w:r w:rsidRPr="006C04A6">
              <w:rPr>
                <w:sz w:val="22"/>
                <w:szCs w:val="22"/>
              </w:rPr>
              <w:t xml:space="preserve"> Положения N 1238):</w:t>
            </w:r>
          </w:p>
          <w:p w14:paraId="032F6C9C" w14:textId="77777777" w:rsidR="00473142" w:rsidRPr="006C04A6" w:rsidRDefault="00473142" w:rsidP="00473142">
            <w:pPr>
              <w:numPr>
                <w:ilvl w:val="0"/>
                <w:numId w:val="8"/>
              </w:numPr>
              <w:spacing w:before="240" w:after="1" w:line="240" w:lineRule="atLeast"/>
              <w:jc w:val="both"/>
              <w:rPr>
                <w:b/>
                <w:bCs/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>переработать (утилизировать);</w:t>
            </w:r>
          </w:p>
          <w:p w14:paraId="4D663C5E" w14:textId="77777777" w:rsidR="00473142" w:rsidRPr="006C04A6" w:rsidRDefault="00473142" w:rsidP="00473142">
            <w:pPr>
              <w:numPr>
                <w:ilvl w:val="0"/>
                <w:numId w:val="8"/>
              </w:num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уничтожить;</w:t>
            </w:r>
          </w:p>
          <w:p w14:paraId="6626B59E" w14:textId="77777777" w:rsidR="00473142" w:rsidRPr="006C04A6" w:rsidRDefault="00473142" w:rsidP="00473142">
            <w:pPr>
              <w:numPr>
                <w:ilvl w:val="0"/>
                <w:numId w:val="8"/>
              </w:num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реализовать.</w:t>
            </w:r>
          </w:p>
          <w:p w14:paraId="76126C93" w14:textId="77777777" w:rsidR="00473142" w:rsidRPr="006C04A6" w:rsidRDefault="00473142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 xml:space="preserve">Решение о способе распоряжения принимает </w:t>
            </w:r>
            <w:hyperlink r:id="rId34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комиссия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Росимущества</w:t>
            </w:r>
            <w:r w:rsidRPr="006C04A6">
              <w:rPr>
                <w:sz w:val="22"/>
                <w:szCs w:val="22"/>
              </w:rPr>
              <w:t xml:space="preserve"> (его территориального органа). Решение оформляется протоколом (</w:t>
            </w:r>
            <w:hyperlink r:id="rId35">
              <w:r w:rsidRPr="006C04A6">
                <w:rPr>
                  <w:color w:val="0000FF"/>
                  <w:sz w:val="22"/>
                  <w:szCs w:val="22"/>
                </w:rPr>
                <w:t>п. 12</w:t>
              </w:r>
            </w:hyperlink>
            <w:r w:rsidRPr="006C04A6">
              <w:rPr>
                <w:sz w:val="22"/>
                <w:szCs w:val="22"/>
              </w:rPr>
              <w:t xml:space="preserve"> Положения N 1238).</w:t>
            </w:r>
          </w:p>
          <w:p w14:paraId="3BDC3F1C" w14:textId="400F080C" w:rsidR="00473142" w:rsidRPr="006C04A6" w:rsidRDefault="00473142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Уполномоченные исполнительные органы субъекта РФ самостоятельно распоряжаются региональной собственностью. Соответствующие полномочия возложены на высший исполнительный орган субъекта РФ (</w:t>
            </w:r>
            <w:hyperlink r:id="rId36">
              <w:r w:rsidRPr="006C04A6">
                <w:rPr>
                  <w:color w:val="0000FF"/>
                  <w:sz w:val="22"/>
                  <w:szCs w:val="22"/>
                </w:rPr>
                <w:t>п. 10 ст. 33</w:t>
              </w:r>
            </w:hyperlink>
            <w:r w:rsidRPr="006C04A6">
              <w:rPr>
                <w:sz w:val="22"/>
                <w:szCs w:val="22"/>
              </w:rPr>
              <w:t xml:space="preserve">, </w:t>
            </w:r>
            <w:hyperlink r:id="rId37">
              <w:r w:rsidRPr="006C04A6">
                <w:rPr>
                  <w:color w:val="0000FF"/>
                  <w:sz w:val="22"/>
                  <w:szCs w:val="22"/>
                </w:rPr>
                <w:t>ч. 1 ст. 56</w:t>
              </w:r>
            </w:hyperlink>
            <w:r w:rsidRPr="006C04A6">
              <w:rPr>
                <w:sz w:val="22"/>
                <w:szCs w:val="22"/>
              </w:rPr>
              <w:t xml:space="preserve"> Закона о публичной власти в субъектах РФ).</w:t>
            </w:r>
          </w:p>
          <w:p w14:paraId="1BB49D90" w14:textId="77777777" w:rsidR="00CE52F3" w:rsidRPr="006C04A6" w:rsidRDefault="00CE52F3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</w:p>
          <w:p w14:paraId="30F26925" w14:textId="77777777" w:rsidR="00CE52F3" w:rsidRPr="006C04A6" w:rsidRDefault="00473142" w:rsidP="00CE52F3">
            <w:pPr>
              <w:spacing w:after="1" w:line="240" w:lineRule="atLeast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Источник:</w:t>
            </w:r>
            <w:hyperlink r:id="rId38">
              <w:r w:rsidRPr="006C04A6">
                <w:rPr>
                  <w:i/>
                  <w:color w:val="0000FF"/>
                  <w:sz w:val="22"/>
                  <w:szCs w:val="22"/>
                </w:rPr>
                <w:t xml:space="preserve"> Справка: Получение, выбытие имущества, обращенного в государственную (муниципальную) собственность, и управление им (КонсультантПлюс, 2025) {КонсультантПлюс}</w:t>
              </w:r>
            </w:hyperlink>
            <w:r w:rsidRPr="006C04A6">
              <w:rPr>
                <w:sz w:val="22"/>
                <w:szCs w:val="22"/>
              </w:rPr>
              <w:br/>
            </w:r>
          </w:p>
          <w:p w14:paraId="7B7691C5" w14:textId="212203A4" w:rsidR="00473142" w:rsidRPr="006C04A6" w:rsidRDefault="00473142" w:rsidP="00CE52F3">
            <w:pPr>
              <w:spacing w:after="1" w:line="240" w:lineRule="atLeast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Обратить в собственность ППО можно как движимые, так и недвижимые </w:t>
            </w:r>
            <w:hyperlink r:id="rId39">
              <w:r w:rsidRPr="006C04A6">
                <w:rPr>
                  <w:color w:val="0000FF"/>
                  <w:sz w:val="22"/>
                  <w:szCs w:val="22"/>
                </w:rPr>
                <w:t>бесхозяйные вещи</w:t>
              </w:r>
            </w:hyperlink>
            <w:r w:rsidRPr="006C04A6">
              <w:rPr>
                <w:sz w:val="22"/>
                <w:szCs w:val="22"/>
              </w:rPr>
              <w:t>.</w:t>
            </w:r>
          </w:p>
          <w:p w14:paraId="5268B3FB" w14:textId="37A403FC" w:rsidR="00CE52F3" w:rsidRPr="006C04A6" w:rsidRDefault="00473142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 xml:space="preserve">Движимое имущество можно обратить в собственность ППО в </w:t>
            </w:r>
            <w:hyperlink r:id="rId40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судебном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или внесудебном порядке. Это зависит от стоимости вещи, брошенной (оставленной) ее собственником</w:t>
            </w:r>
            <w:r w:rsidRPr="006C04A6">
              <w:rPr>
                <w:sz w:val="22"/>
                <w:szCs w:val="22"/>
              </w:rPr>
              <w:t xml:space="preserve"> (</w:t>
            </w:r>
            <w:hyperlink r:id="rId41">
              <w:r w:rsidRPr="006C04A6">
                <w:rPr>
                  <w:color w:val="0000FF"/>
                  <w:sz w:val="22"/>
                  <w:szCs w:val="22"/>
                </w:rPr>
                <w:t>ст. 226</w:t>
              </w:r>
            </w:hyperlink>
            <w:r w:rsidRPr="006C04A6">
              <w:rPr>
                <w:sz w:val="22"/>
                <w:szCs w:val="22"/>
              </w:rPr>
              <w:t xml:space="preserve"> ГК РФ). </w:t>
            </w:r>
            <w:hyperlink r:id="rId42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Малоценное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движимое имущество обычно </w:t>
            </w:r>
            <w:hyperlink r:id="rId43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оформляет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в собственность муниципальное образование без обращения в суд. </w:t>
            </w:r>
            <w:r w:rsidRPr="006C04A6">
              <w:rPr>
                <w:sz w:val="22"/>
                <w:szCs w:val="22"/>
              </w:rPr>
              <w:t>Как правило, порядок действий определен в нормативно-правовых актах ППО.</w:t>
            </w:r>
          </w:p>
          <w:p w14:paraId="0ADF9C93" w14:textId="77777777" w:rsidR="00473142" w:rsidRPr="006C04A6" w:rsidRDefault="00473142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Как правило, </w:t>
            </w:r>
            <w:r w:rsidRPr="006C04A6">
              <w:rPr>
                <w:b/>
                <w:bCs/>
                <w:sz w:val="22"/>
                <w:szCs w:val="22"/>
              </w:rPr>
              <w:t xml:space="preserve">недвижимое </w:t>
            </w:r>
            <w:hyperlink r:id="rId44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выморочное имущество</w:t>
              </w:r>
            </w:hyperlink>
            <w:r w:rsidRPr="006C04A6">
              <w:rPr>
                <w:b/>
                <w:bCs/>
                <w:sz w:val="22"/>
                <w:szCs w:val="22"/>
              </w:rPr>
              <w:t xml:space="preserve"> (доля в праве собственности на него) переходит в собственность муниципального образования, на территории которого оно находится, в порядке наследования по закону.</w:t>
            </w:r>
            <w:r w:rsidRPr="006C04A6">
              <w:rPr>
                <w:sz w:val="22"/>
                <w:szCs w:val="22"/>
              </w:rPr>
              <w:t xml:space="preserve"> В городах федерального значения такое имущество переходит в собственность этих субъектов. </w:t>
            </w:r>
            <w:r w:rsidRPr="006C04A6">
              <w:rPr>
                <w:b/>
                <w:bCs/>
                <w:sz w:val="22"/>
                <w:szCs w:val="22"/>
              </w:rPr>
              <w:t>Иное имущество наследует РФ</w:t>
            </w:r>
            <w:r w:rsidRPr="006C04A6">
              <w:rPr>
                <w:sz w:val="22"/>
                <w:szCs w:val="22"/>
              </w:rPr>
              <w:t xml:space="preserve"> (</w:t>
            </w:r>
            <w:hyperlink r:id="rId45">
              <w:r w:rsidRPr="006C04A6">
                <w:rPr>
                  <w:color w:val="0000FF"/>
                  <w:sz w:val="22"/>
                  <w:szCs w:val="22"/>
                </w:rPr>
                <w:t>п. п. 1</w:t>
              </w:r>
            </w:hyperlink>
            <w:r w:rsidRPr="006C04A6">
              <w:rPr>
                <w:sz w:val="22"/>
                <w:szCs w:val="22"/>
              </w:rPr>
              <w:t xml:space="preserve">, </w:t>
            </w:r>
            <w:hyperlink r:id="rId46">
              <w:r w:rsidRPr="006C04A6">
                <w:rPr>
                  <w:color w:val="0000FF"/>
                  <w:sz w:val="22"/>
                  <w:szCs w:val="22"/>
                </w:rPr>
                <w:t>2 ст. 1151</w:t>
              </w:r>
            </w:hyperlink>
            <w:r w:rsidRPr="006C04A6">
              <w:rPr>
                <w:sz w:val="22"/>
                <w:szCs w:val="22"/>
              </w:rPr>
              <w:t xml:space="preserve"> ГК РФ).</w:t>
            </w:r>
          </w:p>
          <w:p w14:paraId="3F866B4D" w14:textId="77777777" w:rsidR="00473142" w:rsidRPr="006C04A6" w:rsidRDefault="00473142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>Чтобы приобрести выморочное имущество, не нужно принимать наследство. Отказаться от принятия этого имущества нельзя</w:t>
            </w:r>
            <w:r w:rsidRPr="006C04A6">
              <w:rPr>
                <w:sz w:val="22"/>
                <w:szCs w:val="22"/>
              </w:rPr>
              <w:t xml:space="preserve"> (</w:t>
            </w:r>
            <w:hyperlink r:id="rId47">
              <w:r w:rsidRPr="006C04A6">
                <w:rPr>
                  <w:color w:val="0000FF"/>
                  <w:sz w:val="22"/>
                  <w:szCs w:val="22"/>
                </w:rPr>
                <w:t>п. 1 ст. 1152</w:t>
              </w:r>
            </w:hyperlink>
            <w:r w:rsidRPr="006C04A6">
              <w:rPr>
                <w:sz w:val="22"/>
                <w:szCs w:val="22"/>
              </w:rPr>
              <w:t xml:space="preserve">, </w:t>
            </w:r>
            <w:hyperlink r:id="rId48">
              <w:r w:rsidRPr="006C04A6">
                <w:rPr>
                  <w:color w:val="0000FF"/>
                  <w:sz w:val="22"/>
                  <w:szCs w:val="22"/>
                </w:rPr>
                <w:t>п. 1 ст. 1157</w:t>
              </w:r>
            </w:hyperlink>
            <w:r w:rsidRPr="006C04A6">
              <w:rPr>
                <w:sz w:val="22"/>
                <w:szCs w:val="22"/>
              </w:rPr>
              <w:t xml:space="preserve"> ГК РФ).</w:t>
            </w:r>
          </w:p>
          <w:p w14:paraId="22CF2FC8" w14:textId="77777777" w:rsidR="00473142" w:rsidRPr="006C04A6" w:rsidRDefault="00473142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 xml:space="preserve">По общему правилу выморочное имущество оформляется в собственность ППО в </w:t>
            </w:r>
            <w:hyperlink r:id="rId49">
              <w:r w:rsidRPr="006C04A6">
                <w:rPr>
                  <w:b/>
                  <w:bCs/>
                  <w:color w:val="0000FF"/>
                  <w:sz w:val="22"/>
                  <w:szCs w:val="22"/>
                </w:rPr>
                <w:t>административном порядке</w:t>
              </w:r>
            </w:hyperlink>
            <w:r w:rsidRPr="006C04A6">
              <w:rPr>
                <w:b/>
                <w:bCs/>
                <w:sz w:val="22"/>
                <w:szCs w:val="22"/>
              </w:rPr>
              <w:t>.</w:t>
            </w:r>
            <w:r w:rsidRPr="006C04A6">
              <w:rPr>
                <w:sz w:val="22"/>
                <w:szCs w:val="22"/>
              </w:rPr>
              <w:t xml:space="preserve"> Для этого нужно получить у нотариуса </w:t>
            </w:r>
            <w:hyperlink r:id="rId50">
              <w:r w:rsidRPr="006C04A6">
                <w:rPr>
                  <w:color w:val="0000FF"/>
                  <w:sz w:val="22"/>
                  <w:szCs w:val="22"/>
                </w:rPr>
                <w:t>свидетельство о праве на наследство</w:t>
              </w:r>
            </w:hyperlink>
            <w:r w:rsidRPr="006C04A6">
              <w:rPr>
                <w:sz w:val="22"/>
                <w:szCs w:val="22"/>
              </w:rPr>
              <w:t>.</w:t>
            </w:r>
          </w:p>
          <w:p w14:paraId="0168D816" w14:textId="77777777" w:rsidR="00473142" w:rsidRPr="006C04A6" w:rsidRDefault="00473142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 xml:space="preserve">Если возник спор о праве, вы можете </w:t>
            </w:r>
            <w:hyperlink r:id="rId51">
              <w:r w:rsidRPr="006C04A6">
                <w:rPr>
                  <w:color w:val="0000FF"/>
                  <w:sz w:val="22"/>
                  <w:szCs w:val="22"/>
                </w:rPr>
                <w:t>обратиться в суд</w:t>
              </w:r>
            </w:hyperlink>
            <w:r w:rsidRPr="006C04A6">
              <w:rPr>
                <w:sz w:val="22"/>
                <w:szCs w:val="22"/>
              </w:rPr>
              <w:t xml:space="preserve"> с исковым заявлением о признании права собственности на имущество в порядке наследования.</w:t>
            </w:r>
          </w:p>
          <w:p w14:paraId="29BCA4EF" w14:textId="2EBA7415" w:rsidR="006C04A6" w:rsidRDefault="00473142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  <w:r w:rsidRPr="006C04A6">
              <w:rPr>
                <w:b/>
                <w:bCs/>
                <w:sz w:val="22"/>
                <w:szCs w:val="22"/>
              </w:rPr>
              <w:t>Чтобы зарегистрировать право собственности ППО на недвижимое выморочное имущество, обратитесь в Росреестр.</w:t>
            </w:r>
            <w:r w:rsidRPr="006C04A6">
              <w:rPr>
                <w:sz w:val="22"/>
                <w:szCs w:val="22"/>
              </w:rPr>
              <w:t xml:space="preserve"> Представьте свидетельство о праве на наследство или вступившее в силу решение суда (</w:t>
            </w:r>
            <w:hyperlink r:id="rId52">
              <w:r w:rsidRPr="006C04A6">
                <w:rPr>
                  <w:color w:val="0000FF"/>
                  <w:sz w:val="22"/>
                  <w:szCs w:val="22"/>
                </w:rPr>
                <w:t>п. 1 ст. 131</w:t>
              </w:r>
            </w:hyperlink>
            <w:r w:rsidRPr="006C04A6">
              <w:rPr>
                <w:sz w:val="22"/>
                <w:szCs w:val="22"/>
              </w:rPr>
              <w:t xml:space="preserve"> ГК РФ, </w:t>
            </w:r>
            <w:hyperlink r:id="rId53">
              <w:r w:rsidRPr="006C04A6">
                <w:rPr>
                  <w:color w:val="0000FF"/>
                  <w:sz w:val="22"/>
                  <w:szCs w:val="22"/>
                </w:rPr>
                <w:t>п. п. 4</w:t>
              </w:r>
            </w:hyperlink>
            <w:r w:rsidRPr="006C04A6">
              <w:rPr>
                <w:sz w:val="22"/>
                <w:szCs w:val="22"/>
              </w:rPr>
              <w:t xml:space="preserve">, </w:t>
            </w:r>
            <w:hyperlink r:id="rId54">
              <w:r w:rsidRPr="006C04A6">
                <w:rPr>
                  <w:color w:val="0000FF"/>
                  <w:sz w:val="22"/>
                  <w:szCs w:val="22"/>
                </w:rPr>
                <w:t>5 ч. 2 ст. 14</w:t>
              </w:r>
            </w:hyperlink>
            <w:r w:rsidRPr="006C04A6">
              <w:rPr>
                <w:sz w:val="22"/>
                <w:szCs w:val="22"/>
              </w:rPr>
              <w:t xml:space="preserve"> Закона о госрегистрации недвижимости).</w:t>
            </w:r>
          </w:p>
          <w:p w14:paraId="42041C20" w14:textId="77777777" w:rsidR="006C04A6" w:rsidRPr="006C04A6" w:rsidRDefault="006C04A6">
            <w:pPr>
              <w:spacing w:before="240" w:after="1" w:line="240" w:lineRule="atLeast"/>
              <w:jc w:val="both"/>
              <w:rPr>
                <w:sz w:val="22"/>
                <w:szCs w:val="22"/>
              </w:rPr>
            </w:pPr>
          </w:p>
          <w:p w14:paraId="6FC39914" w14:textId="6775C64D" w:rsidR="0050362E" w:rsidRPr="006C04A6" w:rsidRDefault="00CE52F3" w:rsidP="00CE52F3">
            <w:pPr>
              <w:spacing w:after="1" w:line="240" w:lineRule="atLeast"/>
              <w:rPr>
                <w:sz w:val="22"/>
                <w:szCs w:val="22"/>
              </w:rPr>
            </w:pPr>
            <w:r w:rsidRPr="006C04A6">
              <w:rPr>
                <w:sz w:val="22"/>
                <w:szCs w:val="22"/>
              </w:rPr>
              <w:t>Источник:</w:t>
            </w:r>
            <w:hyperlink r:id="rId55">
              <w:r w:rsidRPr="006C04A6">
                <w:rPr>
                  <w:i/>
                  <w:color w:val="0000FF"/>
                  <w:sz w:val="22"/>
                  <w:szCs w:val="22"/>
                </w:rPr>
                <w:t xml:space="preserve"> </w:t>
              </w:r>
              <w:r w:rsidR="00473142" w:rsidRPr="006C04A6">
                <w:rPr>
                  <w:i/>
                  <w:color w:val="0000FF"/>
                  <w:sz w:val="22"/>
                  <w:szCs w:val="22"/>
                </w:rPr>
                <w:t>Готовое решение: Как обратить имущество в государственную (муниципальную) собственность (КонсультантПлюс, 2025) {КонсультантПлюс}</w:t>
              </w:r>
            </w:hyperlink>
          </w:p>
        </w:tc>
      </w:tr>
    </w:tbl>
    <w:p w14:paraId="1D1D2AB1" w14:textId="77777777" w:rsidR="002F42E9" w:rsidRPr="006C04A6" w:rsidRDefault="002F42E9" w:rsidP="006852C1">
      <w:pPr>
        <w:tabs>
          <w:tab w:val="left" w:pos="5255"/>
        </w:tabs>
        <w:ind w:right="-28" w:firstLine="540"/>
        <w:rPr>
          <w:b/>
          <w:sz w:val="22"/>
          <w:szCs w:val="22"/>
        </w:rPr>
      </w:pPr>
      <w:r w:rsidRPr="006C04A6">
        <w:rPr>
          <w:b/>
          <w:sz w:val="22"/>
          <w:szCs w:val="22"/>
        </w:rPr>
        <w:lastRenderedPageBreak/>
        <w:t>Для поиска  информации по вопросу использовались ключевые слова в строке «быстрый поиск»:</w:t>
      </w:r>
    </w:p>
    <w:p w14:paraId="02FB8466" w14:textId="0CA61240" w:rsidR="002F42E9" w:rsidRPr="006C04A6" w:rsidRDefault="002F42E9" w:rsidP="006852C1">
      <w:pPr>
        <w:autoSpaceDE w:val="0"/>
        <w:autoSpaceDN w:val="0"/>
        <w:adjustRightInd w:val="0"/>
        <w:ind w:firstLine="567"/>
        <w:jc w:val="center"/>
        <w:rPr>
          <w:color w:val="FF0000"/>
          <w:sz w:val="22"/>
          <w:szCs w:val="22"/>
        </w:rPr>
      </w:pPr>
      <w:r w:rsidRPr="006C04A6">
        <w:rPr>
          <w:color w:val="FF0000"/>
          <w:sz w:val="22"/>
          <w:szCs w:val="22"/>
        </w:rPr>
        <w:t>«</w:t>
      </w:r>
      <w:r w:rsidR="00CE52F3" w:rsidRPr="006C04A6">
        <w:rPr>
          <w:rFonts w:eastAsia="Calibri"/>
          <w:color w:val="FF0000"/>
          <w:sz w:val="22"/>
          <w:szCs w:val="22"/>
        </w:rPr>
        <w:t>хранение личные вещи медицинское учреждение</w:t>
      </w:r>
      <w:r w:rsidRPr="006C04A6">
        <w:rPr>
          <w:color w:val="FF0000"/>
          <w:sz w:val="22"/>
          <w:szCs w:val="22"/>
        </w:rPr>
        <w:t>»</w:t>
      </w:r>
    </w:p>
    <w:p w14:paraId="3224C169" w14:textId="50CD4B07" w:rsidR="006852C1" w:rsidRPr="006C04A6" w:rsidRDefault="006852C1" w:rsidP="006852C1">
      <w:pPr>
        <w:rPr>
          <w:i/>
          <w:iCs/>
          <w:sz w:val="22"/>
          <w:szCs w:val="22"/>
        </w:rPr>
      </w:pPr>
      <w:r w:rsidRPr="006C04A6">
        <w:rPr>
          <w:i/>
          <w:iCs/>
          <w:sz w:val="22"/>
          <w:szCs w:val="22"/>
        </w:rPr>
        <w:t xml:space="preserve">Во вложении файл «Папка» с полезными материалами. </w:t>
      </w:r>
    </w:p>
    <w:p w14:paraId="471CB36F" w14:textId="77777777" w:rsidR="006852C1" w:rsidRPr="006C04A6" w:rsidRDefault="006852C1" w:rsidP="006852C1">
      <w:pPr>
        <w:rPr>
          <w:i/>
          <w:iCs/>
          <w:sz w:val="22"/>
          <w:szCs w:val="22"/>
        </w:rPr>
      </w:pPr>
      <w:r w:rsidRPr="006C04A6">
        <w:rPr>
          <w:i/>
          <w:iCs/>
          <w:sz w:val="22"/>
          <w:szCs w:val="22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6C04A6" w:rsidRDefault="006852C1" w:rsidP="006852C1">
      <w:pPr>
        <w:pStyle w:val="a5"/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6C04A6">
        <w:rPr>
          <w:rFonts w:ascii="Times New Roman" w:eastAsia="Times New Roman" w:hAnsi="Times New Roman"/>
          <w:i/>
          <w:iCs/>
          <w:color w:val="000000"/>
          <w:lang w:eastAsia="ru-RU"/>
        </w:rPr>
        <w:t>Как это сделать:</w:t>
      </w:r>
    </w:p>
    <w:p w14:paraId="672B9C13" w14:textId="77777777" w:rsidR="006852C1" w:rsidRPr="006C04A6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6C04A6">
        <w:rPr>
          <w:rFonts w:ascii="Times New Roman" w:eastAsia="Times New Roman" w:hAnsi="Times New Roman"/>
          <w:i/>
          <w:iCs/>
          <w:color w:val="000000"/>
          <w:lang w:eastAsia="ru-RU"/>
        </w:rPr>
        <w:t>Сохраните файл-вложение с расширением .</w:t>
      </w:r>
      <w:r w:rsidRPr="006C04A6">
        <w:rPr>
          <w:rFonts w:ascii="Times New Roman" w:eastAsia="Times New Roman" w:hAnsi="Times New Roman"/>
          <w:i/>
          <w:iCs/>
          <w:color w:val="000000"/>
          <w:lang w:val="en-US" w:eastAsia="ru-RU"/>
        </w:rPr>
        <w:t>LSTZ</w:t>
      </w:r>
      <w:r w:rsidRPr="006C04A6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 из письма, например, на рабочий стол.</w:t>
      </w:r>
    </w:p>
    <w:p w14:paraId="0F0F7BBE" w14:textId="77777777" w:rsidR="006852C1" w:rsidRPr="006C04A6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6C04A6">
        <w:rPr>
          <w:rFonts w:ascii="Times New Roman" w:eastAsia="Times New Roman" w:hAnsi="Times New Roman"/>
          <w:i/>
          <w:iCs/>
          <w:color w:val="000000"/>
          <w:lang w:eastAsia="ru-RU"/>
        </w:rPr>
        <w:t>Откройте в КонсультантПлюс  «Избранное», перейдите во вкладку «Папки».</w:t>
      </w:r>
    </w:p>
    <w:p w14:paraId="600ADEA5" w14:textId="77777777" w:rsidR="006852C1" w:rsidRPr="006C04A6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6C04A6">
        <w:rPr>
          <w:rFonts w:ascii="Times New Roman" w:eastAsia="Times New Roman" w:hAnsi="Times New Roman"/>
          <w:i/>
          <w:iCs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2DEE49A9" w14:textId="0D597F44" w:rsidR="00F73E83" w:rsidRPr="006C04A6" w:rsidRDefault="006852C1" w:rsidP="006C04A6">
      <w:pPr>
        <w:pBdr>
          <w:bottom w:val="single" w:sz="12" w:space="1" w:color="auto"/>
        </w:pBdr>
        <w:rPr>
          <w:i/>
          <w:iCs/>
          <w:color w:val="000000"/>
          <w:sz w:val="22"/>
          <w:szCs w:val="22"/>
        </w:rPr>
      </w:pPr>
      <w:r w:rsidRPr="006C04A6">
        <w:rPr>
          <w:i/>
          <w:iCs/>
          <w:color w:val="000000"/>
          <w:sz w:val="22"/>
          <w:szCs w:val="22"/>
        </w:rPr>
        <w:t>Обратите внимание, что в Вашу папку з</w:t>
      </w:r>
      <w:r w:rsidRPr="006C04A6">
        <w:rPr>
          <w:i/>
          <w:iCs/>
          <w:sz w:val="22"/>
          <w:szCs w:val="22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6C04A6">
        <w:rPr>
          <w:i/>
          <w:iCs/>
          <w:sz w:val="22"/>
          <w:szCs w:val="22"/>
          <w:lang w:val="en-US"/>
        </w:rPr>
        <w:t>Word</w:t>
      </w:r>
      <w:r w:rsidRPr="006C04A6">
        <w:rPr>
          <w:i/>
          <w:iCs/>
          <w:sz w:val="22"/>
          <w:szCs w:val="22"/>
        </w:rPr>
        <w:t xml:space="preserve"> формате или сделать запрос ценового предложения на установку дополнительных систем отсутствующих в вашем комплект</w:t>
      </w:r>
    </w:p>
    <w:sectPr w:rsidR="00F73E83" w:rsidRPr="006C04A6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93F1ADD"/>
    <w:multiLevelType w:val="multilevel"/>
    <w:tmpl w:val="B37624D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CC66FE"/>
    <w:multiLevelType w:val="multilevel"/>
    <w:tmpl w:val="EC344C4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  <w:num w:numId="5">
    <w:abstractNumId w:val="6"/>
  </w:num>
  <w:num w:numId="6">
    <w:abstractNumId w:val="0"/>
  </w:num>
  <w:num w:numId="7">
    <w:abstractNumId w:val="4"/>
    <w:lvlOverride w:ilvl="0">
      <w:startOverride w:val="1"/>
    </w:lvlOverride>
  </w:num>
  <w:num w:numId="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41074"/>
    <w:rsid w:val="0012289E"/>
    <w:rsid w:val="00142AD6"/>
    <w:rsid w:val="001A5DA0"/>
    <w:rsid w:val="001B310F"/>
    <w:rsid w:val="001E127D"/>
    <w:rsid w:val="002D6866"/>
    <w:rsid w:val="002F42E9"/>
    <w:rsid w:val="003C7EAF"/>
    <w:rsid w:val="00437091"/>
    <w:rsid w:val="004705B9"/>
    <w:rsid w:val="00473142"/>
    <w:rsid w:val="0050362E"/>
    <w:rsid w:val="00523A24"/>
    <w:rsid w:val="00536A4F"/>
    <w:rsid w:val="005B1E6E"/>
    <w:rsid w:val="005C651F"/>
    <w:rsid w:val="006434D6"/>
    <w:rsid w:val="006852C1"/>
    <w:rsid w:val="006A3EFC"/>
    <w:rsid w:val="006C04A6"/>
    <w:rsid w:val="007D0357"/>
    <w:rsid w:val="008A5FAC"/>
    <w:rsid w:val="008F12C9"/>
    <w:rsid w:val="008F4B93"/>
    <w:rsid w:val="008F635C"/>
    <w:rsid w:val="00931DB5"/>
    <w:rsid w:val="009A46E3"/>
    <w:rsid w:val="00A02ED5"/>
    <w:rsid w:val="00A47F6E"/>
    <w:rsid w:val="00AC6004"/>
    <w:rsid w:val="00B04B19"/>
    <w:rsid w:val="00B344F0"/>
    <w:rsid w:val="00B409E8"/>
    <w:rsid w:val="00B45E52"/>
    <w:rsid w:val="00B67392"/>
    <w:rsid w:val="00B8535B"/>
    <w:rsid w:val="00BB3230"/>
    <w:rsid w:val="00C316E4"/>
    <w:rsid w:val="00C54876"/>
    <w:rsid w:val="00C8433D"/>
    <w:rsid w:val="00CE52F3"/>
    <w:rsid w:val="00CF72EB"/>
    <w:rsid w:val="00E11DFB"/>
    <w:rsid w:val="00E605E8"/>
    <w:rsid w:val="00ED05CA"/>
    <w:rsid w:val="00F05D64"/>
    <w:rsid w:val="00F73E83"/>
    <w:rsid w:val="00F82308"/>
    <w:rsid w:val="00FA79C6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Unresolved Mention"/>
    <w:uiPriority w:val="99"/>
    <w:semiHidden/>
    <w:unhideWhenUsed/>
    <w:rsid w:val="00B04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3202&amp;dst=101962" TargetMode="External"/><Relationship Id="rId18" Type="http://schemas.openxmlformats.org/officeDocument/2006/relationships/hyperlink" Target="https://login.consultant.ru/link/?req=doc&amp;base=LAW&amp;n=493202&amp;dst=101963" TargetMode="External"/><Relationship Id="rId26" Type="http://schemas.openxmlformats.org/officeDocument/2006/relationships/hyperlink" Target="https://login.consultant.ru/link/?req=doc&amp;base=LAW&amp;n=508490&amp;dst=101486" TargetMode="External"/><Relationship Id="rId39" Type="http://schemas.openxmlformats.org/officeDocument/2006/relationships/hyperlink" Target="https://login.consultant.ru/link/?req=doc&amp;base=LAW&amp;n=508490&amp;dst=108" TargetMode="External"/><Relationship Id="rId21" Type="http://schemas.openxmlformats.org/officeDocument/2006/relationships/hyperlink" Target="https://login.consultant.ru/link/?req=doc&amp;base=LAW&amp;n=493202&amp;dst=101815" TargetMode="External"/><Relationship Id="rId34" Type="http://schemas.openxmlformats.org/officeDocument/2006/relationships/hyperlink" Target="https://login.consultant.ru/link/?req=doc&amp;base=LAW&amp;n=340655&amp;dst=100020" TargetMode="External"/><Relationship Id="rId42" Type="http://schemas.openxmlformats.org/officeDocument/2006/relationships/hyperlink" Target="https://login.consultant.ru/link/?req=doc&amp;base=LAW&amp;n=508490&amp;dst=11076" TargetMode="External"/><Relationship Id="rId47" Type="http://schemas.openxmlformats.org/officeDocument/2006/relationships/hyperlink" Target="https://login.consultant.ru/link/?req=doc&amp;base=LAW&amp;n=482694&amp;dst=100219" TargetMode="External"/><Relationship Id="rId50" Type="http://schemas.openxmlformats.org/officeDocument/2006/relationships/hyperlink" Target="https://login.consultant.ru/link/?req=doc&amp;base=LAW&amp;n=497685&amp;dst=100256" TargetMode="External"/><Relationship Id="rId55" Type="http://schemas.openxmlformats.org/officeDocument/2006/relationships/hyperlink" Target="https://login.consultant.ru/link/?req=doc&amp;base=UGMI&amp;n=64&amp;dst=100052" TargetMode="External"/><Relationship Id="rId7" Type="http://schemas.openxmlformats.org/officeDocument/2006/relationships/hyperlink" Target="https://login.consultant.ru/link/?req=doc&amp;base=LAW&amp;n=76508&amp;dst=10414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2692" TargetMode="External"/><Relationship Id="rId29" Type="http://schemas.openxmlformats.org/officeDocument/2006/relationships/hyperlink" Target="https://login.consultant.ru/link/?req=doc&amp;base=LAW&amp;n=508490&amp;dst=101202" TargetMode="External"/><Relationship Id="rId11" Type="http://schemas.openxmlformats.org/officeDocument/2006/relationships/hyperlink" Target="https://login.consultant.ru/link/?req=doc&amp;base=LAW&amp;n=358721&amp;dst=1003" TargetMode="External"/><Relationship Id="rId24" Type="http://schemas.openxmlformats.org/officeDocument/2006/relationships/hyperlink" Target="https://login.consultant.ru/link/?req=doc&amp;base=LAW&amp;n=482692&amp;dst=10819" TargetMode="External"/><Relationship Id="rId32" Type="http://schemas.openxmlformats.org/officeDocument/2006/relationships/hyperlink" Target="https://login.consultant.ru/link/?req=doc&amp;base=LAW&amp;n=482694&amp;dst=100212" TargetMode="External"/><Relationship Id="rId37" Type="http://schemas.openxmlformats.org/officeDocument/2006/relationships/hyperlink" Target="https://login.consultant.ru/link/?req=doc&amp;base=LAW&amp;n=499774&amp;dst=100798" TargetMode="External"/><Relationship Id="rId40" Type="http://schemas.openxmlformats.org/officeDocument/2006/relationships/hyperlink" Target="https://login.consultant.ru/link/?req=doc&amp;base=UGMI&amp;n=82&amp;dst=100037" TargetMode="External"/><Relationship Id="rId45" Type="http://schemas.openxmlformats.org/officeDocument/2006/relationships/hyperlink" Target="https://login.consultant.ru/link/?req=doc&amp;base=LAW&amp;n=482694&amp;dst=100213" TargetMode="External"/><Relationship Id="rId53" Type="http://schemas.openxmlformats.org/officeDocument/2006/relationships/hyperlink" Target="https://login.consultant.ru/link/?req=doc&amp;base=LAW&amp;n=500339&amp;dst=100197" TargetMode="External"/><Relationship Id="rId5" Type="http://schemas.openxmlformats.org/officeDocument/2006/relationships/hyperlink" Target="https://stories.consultantugra.ru/" TargetMode="External"/><Relationship Id="rId19" Type="http://schemas.openxmlformats.org/officeDocument/2006/relationships/hyperlink" Target="https://login.consultant.ru/link/?req=doc&amp;base=LAW&amp;n=493202&amp;dst=1018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OTN&amp;n=31072&amp;dst=100083" TargetMode="External"/><Relationship Id="rId14" Type="http://schemas.openxmlformats.org/officeDocument/2006/relationships/hyperlink" Target="https://login.consultant.ru/link/?req=doc&amp;base=LAW&amp;n=480812&amp;dst=100082" TargetMode="External"/><Relationship Id="rId22" Type="http://schemas.openxmlformats.org/officeDocument/2006/relationships/hyperlink" Target="https://login.consultant.ru/link/?req=doc&amp;base=LAW&amp;n=493202&amp;dst=594" TargetMode="External"/><Relationship Id="rId27" Type="http://schemas.openxmlformats.org/officeDocument/2006/relationships/hyperlink" Target="https://login.consultant.ru/link/?req=doc&amp;base=LAW&amp;n=508490&amp;dst=101493" TargetMode="External"/><Relationship Id="rId30" Type="http://schemas.openxmlformats.org/officeDocument/2006/relationships/hyperlink" Target="https://login.consultant.ru/link/?req=doc&amp;base=LAW&amp;n=508490&amp;dst=101252" TargetMode="External"/><Relationship Id="rId35" Type="http://schemas.openxmlformats.org/officeDocument/2006/relationships/hyperlink" Target="https://login.consultant.ru/link/?req=doc&amp;base=LAW&amp;n=456737&amp;dst=100043" TargetMode="External"/><Relationship Id="rId43" Type="http://schemas.openxmlformats.org/officeDocument/2006/relationships/hyperlink" Target="https://login.consultant.ru/link/?req=doc&amp;base=UGMI&amp;n=82&amp;dst=100029" TargetMode="External"/><Relationship Id="rId48" Type="http://schemas.openxmlformats.org/officeDocument/2006/relationships/hyperlink" Target="https://login.consultant.ru/link/?req=doc&amp;base=LAW&amp;n=482694&amp;dst=100253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82692" TargetMode="External"/><Relationship Id="rId51" Type="http://schemas.openxmlformats.org/officeDocument/2006/relationships/hyperlink" Target="https://login.consultant.ru/link/?req=doc&amp;base=UGMI&amp;n=83&amp;dst=1000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EXP&amp;n=431072&amp;dst=100089" TargetMode="External"/><Relationship Id="rId17" Type="http://schemas.openxmlformats.org/officeDocument/2006/relationships/hyperlink" Target="https://login.consultant.ru/link/?req=doc&amp;base=LAW&amp;n=493202&amp;dst=101821" TargetMode="External"/><Relationship Id="rId25" Type="http://schemas.openxmlformats.org/officeDocument/2006/relationships/hyperlink" Target="https://login.consultant.ru/link/?req=doc&amp;base=MED&amp;n=90304&amp;dst=100002" TargetMode="External"/><Relationship Id="rId33" Type="http://schemas.openxmlformats.org/officeDocument/2006/relationships/hyperlink" Target="https://login.consultant.ru/link/?req=doc&amp;base=LAW&amp;n=456737&amp;dst=100039" TargetMode="External"/><Relationship Id="rId38" Type="http://schemas.openxmlformats.org/officeDocument/2006/relationships/hyperlink" Target="https://login.consultant.ru/link/?req=doc&amp;base=UGMI&amp;n=18&amp;dst=100034" TargetMode="External"/><Relationship Id="rId46" Type="http://schemas.openxmlformats.org/officeDocument/2006/relationships/hyperlink" Target="https://login.consultant.ru/link/?req=doc&amp;base=LAW&amp;n=482694&amp;dst=254" TargetMode="External"/><Relationship Id="rId20" Type="http://schemas.openxmlformats.org/officeDocument/2006/relationships/hyperlink" Target="https://login.consultant.ru/link/?req=doc&amp;base=LAW&amp;n=493202&amp;dst=101824" TargetMode="External"/><Relationship Id="rId41" Type="http://schemas.openxmlformats.org/officeDocument/2006/relationships/hyperlink" Target="https://login.consultant.ru/link/?req=doc&amp;base=LAW&amp;n=508490&amp;dst=101208" TargetMode="External"/><Relationship Id="rId54" Type="http://schemas.openxmlformats.org/officeDocument/2006/relationships/hyperlink" Target="https://login.consultant.ru/link/?req=doc&amp;base=LAW&amp;n=500339&amp;dst=10019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493202&amp;dst=101798" TargetMode="External"/><Relationship Id="rId23" Type="http://schemas.openxmlformats.org/officeDocument/2006/relationships/hyperlink" Target="https://login.consultant.ru/link/?req=doc&amp;base=LAW&amp;n=482692&amp;dst=102101" TargetMode="External"/><Relationship Id="rId28" Type="http://schemas.openxmlformats.org/officeDocument/2006/relationships/hyperlink" Target="https://login.consultant.ru/link/?req=doc&amp;base=LAW&amp;n=508490&amp;dst=101155" TargetMode="External"/><Relationship Id="rId36" Type="http://schemas.openxmlformats.org/officeDocument/2006/relationships/hyperlink" Target="https://login.consultant.ru/link/?req=doc&amp;base=LAW&amp;n=499774&amp;dst=100410" TargetMode="External"/><Relationship Id="rId49" Type="http://schemas.openxmlformats.org/officeDocument/2006/relationships/hyperlink" Target="https://login.consultant.ru/link/?req=doc&amp;base=UGMI&amp;n=83&amp;dst=100025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94318" TargetMode="External"/><Relationship Id="rId31" Type="http://schemas.openxmlformats.org/officeDocument/2006/relationships/hyperlink" Target="https://login.consultant.ru/link/?req=doc&amp;base=LAW&amp;n=508490&amp;dst=101202" TargetMode="External"/><Relationship Id="rId44" Type="http://schemas.openxmlformats.org/officeDocument/2006/relationships/hyperlink" Target="https://login.consultant.ru/link/?req=doc&amp;base=UGMI&amp;n=83&amp;dst=100005" TargetMode="External"/><Relationship Id="rId52" Type="http://schemas.openxmlformats.org/officeDocument/2006/relationships/hyperlink" Target="https://login.consultant.ru/link/?req=doc&amp;base=LAW&amp;n=508490&amp;dst=1021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2893</Words>
  <Characters>16492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shramko</cp:lastModifiedBy>
  <cp:revision>23</cp:revision>
  <dcterms:created xsi:type="dcterms:W3CDTF">2021-03-19T10:59:00Z</dcterms:created>
  <dcterms:modified xsi:type="dcterms:W3CDTF">2025-09-03T10:32:00Z</dcterms:modified>
</cp:coreProperties>
</file>