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8322B8" w14:textId="77777777" w:rsidR="00CD7747" w:rsidRPr="006E5916" w:rsidRDefault="00CD7747" w:rsidP="00CD7747">
      <w:pPr>
        <w:pStyle w:val="ConsPlusNormal"/>
        <w:jc w:val="both"/>
      </w:pPr>
      <w:r>
        <w:t>Материал предоставлен ООО «КонсультантПлюс Югра».</w:t>
      </w:r>
    </w:p>
    <w:p w14:paraId="1AD7AA4A" w14:textId="77777777" w:rsidR="00CD7747" w:rsidRDefault="00CD7747" w:rsidP="00CD7747">
      <w:pPr>
        <w:pStyle w:val="ConsPlusNormal"/>
        <w:jc w:val="both"/>
        <w:rPr>
          <w:rStyle w:val="a3"/>
          <w:b/>
        </w:rPr>
      </w:pPr>
      <w:r>
        <w:t>Услуга оказывается в соответствии с регламентом Линии консультаций:</w:t>
      </w:r>
      <w:r>
        <w:rPr>
          <w:b/>
        </w:rPr>
        <w:t xml:space="preserve"> </w:t>
      </w:r>
      <w:hyperlink r:id="rId5" w:history="1">
        <w:r>
          <w:rPr>
            <w:rStyle w:val="a3"/>
          </w:rPr>
          <w:t>https://consultantugra.ru/goryachaya-liniya/reglament-linii-konsultacij/</w:t>
        </w:r>
      </w:hyperlink>
    </w:p>
    <w:p w14:paraId="5EAC8A42" w14:textId="77777777" w:rsidR="00CD7747" w:rsidRDefault="00CD7747" w:rsidP="00CD7747">
      <w:pPr>
        <w:pStyle w:val="ConsPlusNormal"/>
        <w:jc w:val="both"/>
        <w:rPr>
          <w:rStyle w:val="a3"/>
          <w:b/>
        </w:rPr>
      </w:pPr>
    </w:p>
    <w:p w14:paraId="1C40FAB8" w14:textId="77777777" w:rsidR="00CD7747" w:rsidRDefault="00CD7747" w:rsidP="00CD7747">
      <w:pPr>
        <w:pStyle w:val="ConsPlusNormal"/>
        <w:jc w:val="both"/>
      </w:pPr>
      <w:r>
        <w:rPr>
          <w:b/>
          <w:bCs/>
        </w:rPr>
        <w:t xml:space="preserve">Как защитить компанию от рисков и найти выгодное решение - смотрите в Историях Клиентов Консультант Плюс Югра:  </w:t>
      </w:r>
      <w:hyperlink r:id="rId6" w:history="1">
        <w:r>
          <w:rPr>
            <w:rStyle w:val="a3"/>
          </w:rPr>
          <w:t>https://stories.consultantugra.ru/</w:t>
        </w:r>
      </w:hyperlink>
      <w:r>
        <w:rPr>
          <w:b/>
          <w:bCs/>
        </w:rPr>
        <w:t xml:space="preserve"> </w:t>
      </w:r>
    </w:p>
    <w:tbl>
      <w:tblPr>
        <w:tblW w:w="11243" w:type="dxa"/>
        <w:jc w:val="center"/>
        <w:tblBorders>
          <w:left w:val="single" w:sz="24" w:space="0" w:color="CED3F1"/>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11243"/>
      </w:tblGrid>
      <w:tr w:rsidR="00CD7747" w:rsidRPr="00FA77C4" w14:paraId="20AF13B9" w14:textId="77777777" w:rsidTr="00331914">
        <w:trPr>
          <w:jc w:val="center"/>
        </w:trPr>
        <w:tc>
          <w:tcPr>
            <w:tcW w:w="11243" w:type="dxa"/>
            <w:tcBorders>
              <w:top w:val="nil"/>
              <w:left w:val="single" w:sz="24" w:space="0" w:color="CED3F1"/>
              <w:bottom w:val="nil"/>
              <w:right w:val="single" w:sz="24" w:space="0" w:color="F4F3F8"/>
            </w:tcBorders>
            <w:shd w:val="clear" w:color="auto" w:fill="F4F3F8"/>
            <w:hideMark/>
          </w:tcPr>
          <w:p w14:paraId="03DF182C" w14:textId="77777777" w:rsidR="00CD7747" w:rsidRPr="006250AB" w:rsidRDefault="00CD7747" w:rsidP="00331914">
            <w:pPr>
              <w:pStyle w:val="ConsPlusNormal"/>
              <w:jc w:val="right"/>
            </w:pPr>
            <w:r w:rsidRPr="006250AB">
              <w:rPr>
                <w:color w:val="392C69"/>
              </w:rPr>
              <w:t xml:space="preserve">Актуально на </w:t>
            </w:r>
            <w:r>
              <w:rPr>
                <w:color w:val="392C69"/>
              </w:rPr>
              <w:t>01.08</w:t>
            </w:r>
            <w:r w:rsidRPr="006250AB">
              <w:rPr>
                <w:color w:val="392C69"/>
              </w:rPr>
              <w:t>.2025 г.</w:t>
            </w:r>
          </w:p>
        </w:tc>
      </w:tr>
    </w:tbl>
    <w:p w14:paraId="3502EEBB" w14:textId="77777777" w:rsidR="004B06E8" w:rsidRDefault="004B06E8" w:rsidP="004B06E8">
      <w:pPr>
        <w:pStyle w:val="ConsPlusNormal"/>
        <w:ind w:firstLine="567"/>
      </w:pPr>
      <w:r>
        <w:rPr>
          <w:b/>
          <w:sz w:val="38"/>
        </w:rPr>
        <w:t>По вопросу:</w:t>
      </w:r>
    </w:p>
    <w:p w14:paraId="0956FD5F" w14:textId="5A809071" w:rsidR="00AF2C9C" w:rsidRPr="00AF2C9C" w:rsidRDefault="00AF2C9C" w:rsidP="00AF2C9C">
      <w:pPr>
        <w:spacing w:after="0" w:line="220" w:lineRule="auto"/>
        <w:ind w:firstLine="567"/>
        <w:jc w:val="both"/>
        <w:rPr>
          <w:rFonts w:ascii="Calibri" w:eastAsiaTheme="minorEastAsia" w:hAnsi="Calibri" w:cs="Arial"/>
          <w:color w:val="000000"/>
          <w:shd w:val="clear" w:color="auto" w:fill="FFFFFF"/>
          <w:lang w:eastAsia="ru-RU"/>
        </w:rPr>
      </w:pPr>
      <w:r w:rsidRPr="00AF2C9C">
        <w:rPr>
          <w:rFonts w:ascii="Calibri" w:eastAsiaTheme="minorEastAsia" w:hAnsi="Calibri" w:cs="Arial"/>
          <w:color w:val="000000"/>
          <w:shd w:val="clear" w:color="auto" w:fill="FFFFFF"/>
          <w:lang w:eastAsia="ru-RU"/>
        </w:rPr>
        <w:t>ООО не распределило и не продало собственную долю, находящуюся на балансе Общества в течение года. По требованию законодательства Общество должно уменьшить уставный капитал.</w:t>
      </w:r>
    </w:p>
    <w:p w14:paraId="6942DA69" w14:textId="77777777" w:rsidR="00AF2C9C" w:rsidRPr="00AF2C9C" w:rsidRDefault="00AF2C9C" w:rsidP="00AF2C9C">
      <w:pPr>
        <w:spacing w:after="0" w:line="220" w:lineRule="auto"/>
        <w:ind w:firstLine="567"/>
        <w:jc w:val="both"/>
        <w:rPr>
          <w:rFonts w:ascii="Calibri" w:eastAsiaTheme="minorEastAsia" w:hAnsi="Calibri" w:cs="Arial"/>
          <w:color w:val="000000"/>
          <w:shd w:val="clear" w:color="auto" w:fill="FFFFFF"/>
          <w:lang w:eastAsia="ru-RU"/>
        </w:rPr>
      </w:pPr>
      <w:r w:rsidRPr="00AF2C9C">
        <w:rPr>
          <w:rFonts w:ascii="Calibri" w:eastAsiaTheme="minorEastAsia" w:hAnsi="Calibri" w:cs="Arial"/>
          <w:color w:val="000000"/>
          <w:shd w:val="clear" w:color="auto" w:fill="FFFFFF"/>
          <w:lang w:eastAsia="ru-RU"/>
        </w:rPr>
        <w:t>1. Какие сроки определены законодательством для уменьшения уставного капитала после окончания года?</w:t>
      </w:r>
    </w:p>
    <w:p w14:paraId="61D9045D" w14:textId="11321466" w:rsidR="004B06E8" w:rsidRDefault="00AF2C9C" w:rsidP="00AF2C9C">
      <w:pPr>
        <w:spacing w:after="0" w:line="220" w:lineRule="auto"/>
        <w:ind w:firstLine="567"/>
        <w:jc w:val="both"/>
        <w:rPr>
          <w:rFonts w:ascii="Calibri" w:eastAsiaTheme="minorEastAsia" w:hAnsi="Calibri" w:cs="Arial"/>
          <w:color w:val="000000"/>
          <w:shd w:val="clear" w:color="auto" w:fill="FFFFFF"/>
          <w:lang w:eastAsia="ru-RU"/>
        </w:rPr>
      </w:pPr>
      <w:r w:rsidRPr="00AF2C9C">
        <w:rPr>
          <w:rFonts w:ascii="Calibri" w:eastAsiaTheme="minorEastAsia" w:hAnsi="Calibri" w:cs="Arial"/>
          <w:color w:val="000000"/>
          <w:shd w:val="clear" w:color="auto" w:fill="FFFFFF"/>
          <w:lang w:eastAsia="ru-RU"/>
        </w:rPr>
        <w:t>2. Какие штрафные санкции предусмотрены при нарушении сроков в данной ситуации?</w:t>
      </w:r>
    </w:p>
    <w:p w14:paraId="5BB03FEA" w14:textId="7141382D" w:rsidR="000B6A03" w:rsidRPr="004B06E8" w:rsidRDefault="004B06E8" w:rsidP="000B6A03">
      <w:pPr>
        <w:spacing w:after="0" w:line="220" w:lineRule="auto"/>
        <w:ind w:firstLine="567"/>
        <w:rPr>
          <w:sz w:val="18"/>
          <w:szCs w:val="18"/>
        </w:rPr>
      </w:pPr>
      <w:r>
        <w:rPr>
          <w:b/>
          <w:sz w:val="38"/>
        </w:rPr>
        <w:t>Сообщаем:</w:t>
      </w:r>
      <w:r w:rsidRPr="00156D32">
        <w:rPr>
          <w:sz w:val="18"/>
          <w:szCs w:val="18"/>
        </w:rPr>
        <w:t xml:space="preserve"> </w:t>
      </w:r>
    </w:p>
    <w:tbl>
      <w:tblPr>
        <w:tblW w:w="11340" w:type="dxa"/>
        <w:tblInd w:w="-30" w:type="dxa"/>
        <w:tblBorders>
          <w:left w:val="single" w:sz="24" w:space="0" w:color="FE9500"/>
          <w:insideH w:val="nil"/>
          <w:insideV w:val="nil"/>
        </w:tblBorders>
        <w:tblLayout w:type="fixed"/>
        <w:tblCellMar>
          <w:top w:w="180" w:type="dxa"/>
          <w:left w:w="180" w:type="dxa"/>
          <w:bottom w:w="180" w:type="dxa"/>
          <w:right w:w="180" w:type="dxa"/>
        </w:tblCellMar>
        <w:tblLook w:val="04A0" w:firstRow="1" w:lastRow="0" w:firstColumn="1" w:lastColumn="0" w:noHBand="0" w:noVBand="1"/>
      </w:tblPr>
      <w:tblGrid>
        <w:gridCol w:w="11340"/>
      </w:tblGrid>
      <w:tr w:rsidR="000B6A03" w14:paraId="53467A15" w14:textId="77777777" w:rsidTr="00331914">
        <w:tc>
          <w:tcPr>
            <w:tcW w:w="11340" w:type="dxa"/>
            <w:tcBorders>
              <w:top w:val="nil"/>
              <w:left w:val="single" w:sz="24" w:space="0" w:color="FE9500"/>
              <w:bottom w:val="nil"/>
              <w:right w:val="nil"/>
            </w:tcBorders>
            <w:shd w:val="clear" w:color="auto" w:fill="F2F4E6"/>
          </w:tcPr>
          <w:p w14:paraId="1390DEA2" w14:textId="77777777" w:rsidR="000B6A03" w:rsidRDefault="000B6A03" w:rsidP="00331914">
            <w:pPr>
              <w:pStyle w:val="ConsPlusNormal"/>
              <w:ind w:firstLine="540"/>
              <w:jc w:val="both"/>
            </w:pPr>
            <w:r>
              <w:rPr>
                <w:b/>
              </w:rPr>
              <w:t>Вопрос</w:t>
            </w:r>
            <w:proofErr w:type="gramStart"/>
            <w:r>
              <w:rPr>
                <w:b/>
              </w:rPr>
              <w:t>:</w:t>
            </w:r>
            <w:r>
              <w:t xml:space="preserve"> Нужно</w:t>
            </w:r>
            <w:proofErr w:type="gramEnd"/>
            <w:r>
              <w:t xml:space="preserve"> ли участникам ООО принимать решение об уменьшении уставного капитала путем погашения доли вышедшего участника, если в течение года после перехода доли к ООО она не распределена и не продана?</w:t>
            </w:r>
          </w:p>
          <w:p w14:paraId="37B9B289" w14:textId="77777777" w:rsidR="000B6A03" w:rsidRDefault="000B6A03" w:rsidP="00331914">
            <w:pPr>
              <w:pStyle w:val="ConsPlusNormal"/>
              <w:outlineLvl w:val="0"/>
            </w:pPr>
          </w:p>
          <w:p w14:paraId="6A0308C2" w14:textId="77777777" w:rsidR="000B6A03" w:rsidRDefault="000B6A03" w:rsidP="00331914">
            <w:pPr>
              <w:pStyle w:val="ConsPlusNormal"/>
              <w:ind w:firstLine="540"/>
              <w:jc w:val="both"/>
            </w:pPr>
            <w:r>
              <w:rPr>
                <w:b/>
              </w:rPr>
              <w:t>Ответ:</w:t>
            </w:r>
            <w:r>
              <w:t xml:space="preserve"> Участникам ООО нужно принять решение о погашении доли вышедшего участника за счет уменьшения размера уставного капитала на номинальную стоимость этой доли. После погашения доли уставный капитал ООО должен составить не менее 10 тыс. руб.</w:t>
            </w:r>
          </w:p>
          <w:p w14:paraId="1173F643" w14:textId="77777777" w:rsidR="000B6A03" w:rsidRDefault="000B6A03" w:rsidP="00331914">
            <w:pPr>
              <w:pStyle w:val="ConsPlusNormal"/>
            </w:pPr>
          </w:p>
          <w:p w14:paraId="28BB1E84" w14:textId="77777777" w:rsidR="000B6A03" w:rsidRDefault="000B6A03" w:rsidP="00331914">
            <w:pPr>
              <w:pStyle w:val="ConsPlusNormal"/>
              <w:ind w:firstLine="540"/>
              <w:jc w:val="both"/>
            </w:pPr>
            <w:r>
              <w:rPr>
                <w:b/>
              </w:rPr>
              <w:t>Обоснование:</w:t>
            </w:r>
            <w:r>
              <w:t xml:space="preserve"> В течение одного года со дня перехода доли или части доли в уставном капитале общества к обществу они должны быть по решению общего собрания участников общества распределены между всеми участниками общества пропорционально их долям в уставном капитале общества или предложены для приобретения всем либо некоторым участникам общества и (или), если это не запрещено уставом общества, третьим лицам (</w:t>
            </w:r>
            <w:hyperlink r:id="rId7">
              <w:r>
                <w:rPr>
                  <w:color w:val="0000FF"/>
                </w:rPr>
                <w:t>п. 2 ст. 24</w:t>
              </w:r>
            </w:hyperlink>
            <w:r>
              <w:t xml:space="preserve"> Федерального закона от 08.02.1998 N 14-ФЗ "Об обществах с ограниченной ответственностью" (далее - Закон N 14-ФЗ)).</w:t>
            </w:r>
          </w:p>
          <w:p w14:paraId="2D8E6DF1" w14:textId="77777777" w:rsidR="000B6A03" w:rsidRDefault="000B6A03" w:rsidP="00331914">
            <w:pPr>
              <w:pStyle w:val="ConsPlusNormal"/>
              <w:ind w:firstLine="540"/>
              <w:jc w:val="both"/>
            </w:pPr>
            <w:r>
              <w:t xml:space="preserve">Не распределенная или не проданная в установленный </w:t>
            </w:r>
            <w:hyperlink r:id="rId8">
              <w:r>
                <w:rPr>
                  <w:color w:val="0000FF"/>
                </w:rPr>
                <w:t>ст. 24</w:t>
              </w:r>
            </w:hyperlink>
            <w:r>
              <w:t xml:space="preserve"> Закона N 14-ФЗ срок доля или часть доли в уставном капитале общества должна быть погашена, и размер уставного капитала общества должен быть уменьшен на величину номинальной стоимости этой доли или этой части доли (</w:t>
            </w:r>
            <w:hyperlink r:id="rId9">
              <w:r>
                <w:rPr>
                  <w:color w:val="0000FF"/>
                </w:rPr>
                <w:t>п. 5 ст. 24</w:t>
              </w:r>
            </w:hyperlink>
            <w:r>
              <w:t xml:space="preserve"> Закона N 14-ФЗ).</w:t>
            </w:r>
          </w:p>
          <w:p w14:paraId="4C1C9509" w14:textId="77777777" w:rsidR="000B6A03" w:rsidRPr="004B06E8" w:rsidRDefault="000B6A03" w:rsidP="00331914">
            <w:pPr>
              <w:pStyle w:val="ConsPlusNormal"/>
              <w:ind w:firstLine="540"/>
              <w:jc w:val="both"/>
              <w:rPr>
                <w:b/>
              </w:rPr>
            </w:pPr>
            <w:hyperlink r:id="rId10">
              <w:r w:rsidRPr="004B06E8">
                <w:rPr>
                  <w:b/>
                  <w:color w:val="0000FF"/>
                </w:rPr>
                <w:t>Законом</w:t>
              </w:r>
            </w:hyperlink>
            <w:r w:rsidRPr="004B06E8">
              <w:rPr>
                <w:b/>
              </w:rPr>
              <w:t xml:space="preserve"> N 14-ФЗ установлен срок для распределения доли в уставном капитале общества между участниками или предложения ее для приобретения, при его пропуске общество имеет возможность только погасить долю и уменьшить уставный капитал. </w:t>
            </w:r>
            <w:r w:rsidRPr="000B6A03">
              <w:rPr>
                <w:b/>
                <w:highlight w:val="yellow"/>
                <w:u w:val="single"/>
              </w:rPr>
              <w:t xml:space="preserve">При этом </w:t>
            </w:r>
            <w:hyperlink r:id="rId11">
              <w:r w:rsidRPr="000B6A03">
                <w:rPr>
                  <w:b/>
                  <w:color w:val="0000FF"/>
                  <w:highlight w:val="yellow"/>
                  <w:u w:val="single"/>
                </w:rPr>
                <w:t>Законом</w:t>
              </w:r>
            </w:hyperlink>
            <w:r w:rsidRPr="000B6A03">
              <w:rPr>
                <w:b/>
                <w:highlight w:val="yellow"/>
                <w:u w:val="single"/>
              </w:rPr>
              <w:t xml:space="preserve"> N 14-ФЗ не определен срок для погашения доли за счет уменьшения размера уставного капитала ООО.</w:t>
            </w:r>
            <w:r w:rsidRPr="004B06E8">
              <w:rPr>
                <w:b/>
              </w:rPr>
              <w:t xml:space="preserve"> При выполнении требований </w:t>
            </w:r>
            <w:hyperlink r:id="rId12">
              <w:r w:rsidRPr="004B06E8">
                <w:rPr>
                  <w:b/>
                  <w:color w:val="0000FF"/>
                </w:rPr>
                <w:t>п. 5 ст. 24</w:t>
              </w:r>
            </w:hyperlink>
            <w:r w:rsidRPr="004B06E8">
              <w:rPr>
                <w:b/>
              </w:rPr>
              <w:t xml:space="preserve"> Закона N 14-ФЗ нужно учитывать законодательное ограничение на минимальный размер уставного капитала для ООО - 10 тыс. руб. (</w:t>
            </w:r>
            <w:hyperlink r:id="rId13">
              <w:r w:rsidRPr="004B06E8">
                <w:rPr>
                  <w:b/>
                  <w:color w:val="0000FF"/>
                </w:rPr>
                <w:t>п. 1 ст. 14</w:t>
              </w:r>
            </w:hyperlink>
            <w:r w:rsidRPr="004B06E8">
              <w:rPr>
                <w:b/>
              </w:rPr>
              <w:t xml:space="preserve">, </w:t>
            </w:r>
            <w:hyperlink r:id="rId14">
              <w:proofErr w:type="spellStart"/>
              <w:r w:rsidRPr="004B06E8">
                <w:rPr>
                  <w:b/>
                  <w:color w:val="0000FF"/>
                </w:rPr>
                <w:t>абз</w:t>
              </w:r>
              <w:proofErr w:type="spellEnd"/>
              <w:r w:rsidRPr="004B06E8">
                <w:rPr>
                  <w:b/>
                  <w:color w:val="0000FF"/>
                </w:rPr>
                <w:t>. 3 п. 1 ст. 20</w:t>
              </w:r>
            </w:hyperlink>
            <w:r w:rsidRPr="004B06E8">
              <w:rPr>
                <w:b/>
              </w:rPr>
              <w:t xml:space="preserve"> Закона N 14-ФЗ).</w:t>
            </w:r>
          </w:p>
          <w:p w14:paraId="7F8E55FA" w14:textId="77777777" w:rsidR="000B6A03" w:rsidRPr="003A7AA3" w:rsidRDefault="000B6A03" w:rsidP="00331914">
            <w:pPr>
              <w:pStyle w:val="ConsPlusNormal"/>
              <w:ind w:firstLine="540"/>
              <w:jc w:val="both"/>
            </w:pPr>
            <w:r w:rsidRPr="003A7AA3">
              <w:rPr>
                <w:b/>
                <w:color w:val="FF0000"/>
              </w:rPr>
              <w:t xml:space="preserve">Если после погашения доли уставный капитал ООО станет ниже минимального размера, налоговый орган может предъявить в арбитражный суд иск о принудительной ликвидации общества </w:t>
            </w:r>
            <w:r w:rsidRPr="004B06E8">
              <w:rPr>
                <w:b/>
              </w:rPr>
              <w:t>(</w:t>
            </w:r>
            <w:hyperlink r:id="rId15">
              <w:r w:rsidRPr="004B06E8">
                <w:rPr>
                  <w:b/>
                  <w:color w:val="0000FF"/>
                </w:rPr>
                <w:t>п. 11 ст. 7</w:t>
              </w:r>
            </w:hyperlink>
            <w:r w:rsidRPr="004B06E8">
              <w:rPr>
                <w:b/>
              </w:rPr>
              <w:t xml:space="preserve"> Закона РФ от 21.03.1991 N 943-1 "О налоговых органах Российской Федерации", </w:t>
            </w:r>
            <w:hyperlink r:id="rId16">
              <w:r w:rsidRPr="004B06E8">
                <w:rPr>
                  <w:b/>
                  <w:color w:val="0000FF"/>
                </w:rPr>
                <w:t>п. 3 ст. 61</w:t>
              </w:r>
            </w:hyperlink>
            <w:r w:rsidRPr="004B06E8">
              <w:rPr>
                <w:b/>
              </w:rPr>
              <w:t xml:space="preserve"> Гражданского кодекса РФ, </w:t>
            </w:r>
            <w:hyperlink r:id="rId17">
              <w:r w:rsidRPr="004B06E8">
                <w:rPr>
                  <w:b/>
                  <w:color w:val="0000FF"/>
                </w:rPr>
                <w:t>п. 1 ст. 57</w:t>
              </w:r>
            </w:hyperlink>
            <w:r w:rsidRPr="004B06E8">
              <w:rPr>
                <w:b/>
              </w:rPr>
              <w:t xml:space="preserve"> </w:t>
            </w:r>
            <w:r w:rsidRPr="003A7AA3">
              <w:t>Закона N 14-ФЗ).</w:t>
            </w:r>
          </w:p>
          <w:p w14:paraId="1285649D" w14:textId="77777777" w:rsidR="000B6A03" w:rsidRPr="003A7AA3" w:rsidRDefault="000B6A03" w:rsidP="00331914">
            <w:pPr>
              <w:pStyle w:val="ConsPlusNormal"/>
              <w:ind w:firstLine="540"/>
              <w:jc w:val="both"/>
            </w:pPr>
            <w:r w:rsidRPr="003A7AA3">
              <w:t>Вопрос изменения размера уставного капитала общества отнесен к компетенции общего собрания участников ООО. Такое решение принимается большинством не менее 2/3 голосов от общего числа голосов участников общества, если большее количество голосов не предусмотрено уставом ООО.</w:t>
            </w:r>
          </w:p>
          <w:p w14:paraId="22719A34" w14:textId="77777777" w:rsidR="000B6A03" w:rsidRDefault="000B6A03" w:rsidP="00331914">
            <w:pPr>
              <w:pStyle w:val="ConsPlusNormal"/>
              <w:ind w:firstLine="540"/>
              <w:jc w:val="both"/>
            </w:pPr>
            <w:r>
              <w:t>Результаты голосования по вопросу погашения доли вышедшего участника за счет уменьшения размера уставного капитала отражаются в протоколе общего собрания участников. Принятое решение и состав участников общества, присутствующих при его принятии, подтверждаются путем нотариального удостоверения протокола, если уставом ООО либо решением общего собрания участников общества, принятым участниками общества единогласно, не предусмотрен иной способ обеспечения достоверности протокола (</w:t>
            </w:r>
            <w:proofErr w:type="spellStart"/>
            <w:r>
              <w:fldChar w:fldCharType="begin"/>
            </w:r>
            <w:r>
              <w:instrText xml:space="preserve"> HYPERLINK "https://login.consultant.ru/link/?req=doc&amp;base=LAW&amp;n=449549&amp;dst=343" \h </w:instrText>
            </w:r>
            <w:r>
              <w:fldChar w:fldCharType="separate"/>
            </w:r>
            <w:r>
              <w:rPr>
                <w:color w:val="0000FF"/>
              </w:rPr>
              <w:t>пп</w:t>
            </w:r>
            <w:proofErr w:type="spellEnd"/>
            <w:r>
              <w:rPr>
                <w:color w:val="0000FF"/>
              </w:rPr>
              <w:t>. 2 п. 2 ст. 33</w:t>
            </w:r>
            <w:r>
              <w:rPr>
                <w:color w:val="0000FF"/>
              </w:rPr>
              <w:fldChar w:fldCharType="end"/>
            </w:r>
            <w:r>
              <w:t xml:space="preserve">, </w:t>
            </w:r>
            <w:hyperlink r:id="rId18">
              <w:r>
                <w:rPr>
                  <w:color w:val="0000FF"/>
                </w:rPr>
                <w:t>п. п. 6</w:t>
              </w:r>
            </w:hyperlink>
            <w:r>
              <w:t xml:space="preserve">, </w:t>
            </w:r>
            <w:hyperlink r:id="rId19">
              <w:r>
                <w:rPr>
                  <w:color w:val="0000FF"/>
                </w:rPr>
                <w:t>8 ст. 37</w:t>
              </w:r>
            </w:hyperlink>
            <w:r>
              <w:t xml:space="preserve"> Закона N 14-ФЗ, </w:t>
            </w:r>
            <w:hyperlink r:id="rId20">
              <w:proofErr w:type="spellStart"/>
              <w:r>
                <w:rPr>
                  <w:color w:val="0000FF"/>
                </w:rPr>
                <w:t>пп</w:t>
              </w:r>
              <w:proofErr w:type="spellEnd"/>
              <w:r>
                <w:rPr>
                  <w:color w:val="0000FF"/>
                </w:rPr>
                <w:t>. 3 п. 3 ст. 67.1</w:t>
              </w:r>
            </w:hyperlink>
            <w:r>
              <w:t xml:space="preserve"> ГК РФ).</w:t>
            </w:r>
          </w:p>
          <w:p w14:paraId="7B357515" w14:textId="77777777" w:rsidR="000B6A03" w:rsidRDefault="000B6A03" w:rsidP="00331914">
            <w:pPr>
              <w:pStyle w:val="ConsPlusNormal"/>
              <w:ind w:firstLine="540"/>
              <w:jc w:val="both"/>
            </w:pPr>
            <w:r>
              <w:t>Таким образом, исходя из совокупности приведенных выше норм в рассматриваемой ситуации участникам ООО нужно принять решение о погашении доли вышедшего участника за счет уменьшения размера уставного капитала на номинальную стоимость этой доли.</w:t>
            </w:r>
          </w:p>
          <w:p w14:paraId="4CD9AFAC" w14:textId="77777777" w:rsidR="000B6A03" w:rsidRDefault="000B6A03" w:rsidP="00331914">
            <w:pPr>
              <w:pStyle w:val="ConsPlusNormal"/>
              <w:ind w:firstLine="540"/>
              <w:jc w:val="both"/>
            </w:pPr>
            <w:r>
              <w:t xml:space="preserve">При этом в течение трех рабочих дней после принятия решения об уменьшении уставного капитала общество обязано известить об этом регистрирующий орган путем подачи заявления по </w:t>
            </w:r>
            <w:hyperlink r:id="rId21">
              <w:r>
                <w:rPr>
                  <w:color w:val="0000FF"/>
                </w:rPr>
                <w:t>форме Р13014</w:t>
              </w:r>
            </w:hyperlink>
            <w:r>
              <w:t xml:space="preserve"> и дважды с периодичностью один раз в месяц уведомить кредиторов общества путем публикации уведомления в журнале "Вестник государственной регистрации" об уменьшении уставного капитала (</w:t>
            </w:r>
            <w:hyperlink r:id="rId22">
              <w:r>
                <w:rPr>
                  <w:color w:val="0000FF"/>
                </w:rPr>
                <w:t>п. 3 ст. 20</w:t>
              </w:r>
            </w:hyperlink>
            <w:r>
              <w:t xml:space="preserve"> Закона N 14-ФЗ, </w:t>
            </w:r>
            <w:hyperlink r:id="rId23">
              <w:r>
                <w:rPr>
                  <w:color w:val="0000FF"/>
                </w:rPr>
                <w:t>п. 1</w:t>
              </w:r>
            </w:hyperlink>
            <w:r>
              <w:t xml:space="preserve"> Приказа ФНС России от 16.06.2006 N САЭ-3-09/355@, Приложение N 4 к Приказу ФНС России от 31.08.2020 N ЕД-7-14/617@).</w:t>
            </w:r>
          </w:p>
          <w:p w14:paraId="56353BDD" w14:textId="77777777" w:rsidR="000B6A03" w:rsidRPr="00542F7C" w:rsidRDefault="000B6A03" w:rsidP="00331914">
            <w:pPr>
              <w:pStyle w:val="ConsPlusNormal"/>
              <w:ind w:left="534"/>
              <w:jc w:val="both"/>
              <w:rPr>
                <w:b/>
              </w:rPr>
            </w:pPr>
          </w:p>
        </w:tc>
      </w:tr>
    </w:tbl>
    <w:p w14:paraId="08C07E0C" w14:textId="3EB4CB56" w:rsidR="000B6A03" w:rsidRDefault="000B6A03" w:rsidP="004B06E8">
      <w:pPr>
        <w:spacing w:after="0" w:line="220" w:lineRule="auto"/>
        <w:ind w:firstLine="567"/>
        <w:rPr>
          <w:i/>
          <w:color w:val="0000FF"/>
          <w:sz w:val="18"/>
          <w:szCs w:val="18"/>
        </w:rPr>
      </w:pPr>
      <w:r>
        <w:rPr>
          <w:b/>
        </w:rPr>
        <w:lastRenderedPageBreak/>
        <w:t xml:space="preserve"> Источник:</w:t>
      </w:r>
      <w:r>
        <w:t xml:space="preserve"> </w:t>
      </w:r>
      <w:hyperlink r:id="rId24">
        <w:r w:rsidRPr="003A7AA3">
          <w:rPr>
            <w:i/>
            <w:color w:val="0000FF"/>
            <w:sz w:val="18"/>
            <w:szCs w:val="18"/>
          </w:rPr>
          <w:br/>
          <w:t>{Вопрос: Нужно ли участникам ООО принимать решение об уменьшении уставного капитала путем погашения доли вышедшего участника, если в течение года после перехода доли к ООО</w:t>
        </w:r>
        <w:r w:rsidRPr="003A7AA3">
          <w:rPr>
            <w:i/>
            <w:color w:val="0000FF"/>
            <w:sz w:val="18"/>
            <w:szCs w:val="18"/>
          </w:rPr>
          <w:t xml:space="preserve"> </w:t>
        </w:r>
        <w:r w:rsidRPr="003A7AA3">
          <w:rPr>
            <w:i/>
            <w:color w:val="0000FF"/>
            <w:sz w:val="18"/>
            <w:szCs w:val="18"/>
          </w:rPr>
          <w:t>она не распределена и не продана? (Консультация эксперта, 2023) {КонсультантПлюс}}</w:t>
        </w:r>
      </w:hyperlink>
    </w:p>
    <w:p w14:paraId="38E98287" w14:textId="77777777" w:rsidR="000B6A03" w:rsidRDefault="000B6A03" w:rsidP="004B06E8">
      <w:pPr>
        <w:spacing w:after="0" w:line="220" w:lineRule="auto"/>
        <w:ind w:firstLine="567"/>
        <w:rPr>
          <w:sz w:val="18"/>
          <w:szCs w:val="18"/>
        </w:rPr>
      </w:pPr>
    </w:p>
    <w:tbl>
      <w:tblPr>
        <w:tblW w:w="11340" w:type="dxa"/>
        <w:tblInd w:w="-30" w:type="dxa"/>
        <w:tblBorders>
          <w:left w:val="single" w:sz="24" w:space="0" w:color="FE9500"/>
          <w:insideH w:val="nil"/>
          <w:insideV w:val="nil"/>
        </w:tblBorders>
        <w:tblLayout w:type="fixed"/>
        <w:tblCellMar>
          <w:top w:w="180" w:type="dxa"/>
          <w:left w:w="180" w:type="dxa"/>
          <w:bottom w:w="180" w:type="dxa"/>
          <w:right w:w="180" w:type="dxa"/>
        </w:tblCellMar>
        <w:tblLook w:val="04A0" w:firstRow="1" w:lastRow="0" w:firstColumn="1" w:lastColumn="0" w:noHBand="0" w:noVBand="1"/>
      </w:tblPr>
      <w:tblGrid>
        <w:gridCol w:w="11340"/>
      </w:tblGrid>
      <w:tr w:rsidR="004B06E8" w14:paraId="3418B82C" w14:textId="77777777" w:rsidTr="005C26DD">
        <w:tc>
          <w:tcPr>
            <w:tcW w:w="11340" w:type="dxa"/>
            <w:tcBorders>
              <w:top w:val="nil"/>
              <w:left w:val="single" w:sz="24" w:space="0" w:color="FE9500"/>
              <w:bottom w:val="nil"/>
              <w:right w:val="nil"/>
            </w:tcBorders>
            <w:shd w:val="clear" w:color="auto" w:fill="F2F4E6"/>
          </w:tcPr>
          <w:p w14:paraId="77191D42" w14:textId="77777777" w:rsidR="004B06E8" w:rsidRPr="004B06E8" w:rsidRDefault="004B06E8" w:rsidP="004B06E8">
            <w:pPr>
              <w:spacing w:after="0" w:line="220" w:lineRule="auto"/>
              <w:ind w:firstLine="540"/>
              <w:jc w:val="both"/>
              <w:rPr>
                <w:b/>
              </w:rPr>
            </w:pPr>
            <w:r>
              <w:rPr>
                <w:rFonts w:ascii="Calibri" w:hAnsi="Calibri" w:cs="Calibri"/>
              </w:rPr>
              <w:t xml:space="preserve">Если общество с ограниченной ответственностью в течение года не распределило и не продало долю, перешедшую к нему при выходе участника, а также не погасило ее по истечении года с момента ее перехода к нему, </w:t>
            </w:r>
            <w:r w:rsidRPr="004B06E8">
              <w:rPr>
                <w:rFonts w:ascii="Calibri" w:hAnsi="Calibri" w:cs="Calibri"/>
                <w:b/>
                <w:u w:val="single"/>
              </w:rPr>
              <w:t>налоговый орган может подать иск в суд о ликвидации такого общества</w:t>
            </w:r>
            <w:r w:rsidRPr="004B06E8">
              <w:rPr>
                <w:rFonts w:ascii="Calibri" w:hAnsi="Calibri" w:cs="Calibri"/>
                <w:b/>
              </w:rPr>
              <w:t>.</w:t>
            </w:r>
          </w:p>
          <w:p w14:paraId="1984579A" w14:textId="77777777" w:rsidR="004B06E8" w:rsidRDefault="004B06E8" w:rsidP="004B06E8">
            <w:pPr>
              <w:spacing w:after="0" w:line="220" w:lineRule="auto"/>
              <w:ind w:firstLine="540"/>
              <w:jc w:val="both"/>
            </w:pPr>
          </w:p>
          <w:p w14:paraId="052174B5" w14:textId="77777777" w:rsidR="004B06E8" w:rsidRDefault="004B06E8" w:rsidP="004B06E8">
            <w:pPr>
              <w:spacing w:after="0" w:line="220" w:lineRule="auto"/>
              <w:ind w:firstLine="540"/>
              <w:jc w:val="both"/>
            </w:pPr>
            <w:r>
              <w:rPr>
                <w:rFonts w:ascii="Calibri" w:hAnsi="Calibri" w:cs="Calibri"/>
                <w:b/>
              </w:rPr>
              <w:t>Обоснование:</w:t>
            </w:r>
            <w:r>
              <w:rPr>
                <w:rFonts w:ascii="Calibri" w:hAnsi="Calibri" w:cs="Calibri"/>
              </w:rPr>
              <w:t xml:space="preserve"> В </w:t>
            </w:r>
            <w:hyperlink r:id="rId25">
              <w:r>
                <w:rPr>
                  <w:rFonts w:ascii="Calibri" w:hAnsi="Calibri" w:cs="Calibri"/>
                  <w:color w:val="0000FF"/>
                </w:rPr>
                <w:t>п. 1 ст. 57</w:t>
              </w:r>
            </w:hyperlink>
            <w:r>
              <w:rPr>
                <w:rFonts w:ascii="Calibri" w:hAnsi="Calibri" w:cs="Calibri"/>
              </w:rPr>
              <w:t xml:space="preserve"> Федерального закона от 08.02.1998 N 14-ФЗ "Об обществах с ограниченной ответственностью" (далее - Закон N 14-ФЗ) указано, что общество может быть ликвидировано добровольно или по решению суда по основаниям, предусмотренным Гражданским </w:t>
            </w:r>
            <w:hyperlink r:id="rId26">
              <w:r>
                <w:rPr>
                  <w:rFonts w:ascii="Calibri" w:hAnsi="Calibri" w:cs="Calibri"/>
                  <w:color w:val="0000FF"/>
                </w:rPr>
                <w:t>кодексом</w:t>
              </w:r>
            </w:hyperlink>
            <w:r>
              <w:rPr>
                <w:rFonts w:ascii="Calibri" w:hAnsi="Calibri" w:cs="Calibri"/>
              </w:rPr>
              <w:t xml:space="preserve"> РФ.</w:t>
            </w:r>
          </w:p>
          <w:p w14:paraId="6F86FB59" w14:textId="77777777" w:rsidR="004B06E8" w:rsidRDefault="004B06E8" w:rsidP="004B06E8">
            <w:pPr>
              <w:spacing w:after="0" w:line="220" w:lineRule="auto"/>
              <w:ind w:firstLine="540"/>
              <w:jc w:val="both"/>
            </w:pPr>
            <w:r>
              <w:rPr>
                <w:rFonts w:ascii="Calibri" w:hAnsi="Calibri" w:cs="Calibri"/>
              </w:rPr>
              <w:t xml:space="preserve">В соответствии с </w:t>
            </w:r>
            <w:hyperlink r:id="rId27">
              <w:r>
                <w:rPr>
                  <w:rFonts w:ascii="Calibri" w:hAnsi="Calibri" w:cs="Calibri"/>
                  <w:color w:val="0000FF"/>
                </w:rPr>
                <w:t>п. 2 ст. 61</w:t>
              </w:r>
            </w:hyperlink>
            <w:r>
              <w:rPr>
                <w:rFonts w:ascii="Calibri" w:hAnsi="Calibri" w:cs="Calibri"/>
              </w:rPr>
              <w:t xml:space="preserve"> ГК РФ юридическое лицо может быть ликвидировано по решению суда в случае допущенных при его создании грубых нарушений закона, если эти нарушения носят неустранимый характер, либо осуществления деятельности без надлежащего разрешения (лицензии), либо запрещенной законом, либо с нарушением </w:t>
            </w:r>
            <w:hyperlink r:id="rId28">
              <w:r>
                <w:rPr>
                  <w:rFonts w:ascii="Calibri" w:hAnsi="Calibri" w:cs="Calibri"/>
                  <w:color w:val="0000FF"/>
                </w:rPr>
                <w:t>Конституции</w:t>
              </w:r>
            </w:hyperlink>
            <w:r>
              <w:rPr>
                <w:rFonts w:ascii="Calibri" w:hAnsi="Calibri" w:cs="Calibri"/>
              </w:rPr>
              <w:t xml:space="preserve"> Российской Федерации, либо с иными неоднократными или грубыми нарушениями закона или иных правовых актов, а также в иных случаях, предусмотренных законодательством.</w:t>
            </w:r>
          </w:p>
          <w:p w14:paraId="28657CFF" w14:textId="77777777" w:rsidR="004B06E8" w:rsidRPr="004B06E8" w:rsidRDefault="004B06E8" w:rsidP="004B06E8">
            <w:pPr>
              <w:spacing w:after="0" w:line="220" w:lineRule="auto"/>
              <w:ind w:firstLine="540"/>
              <w:jc w:val="both"/>
              <w:rPr>
                <w:b/>
              </w:rPr>
            </w:pPr>
            <w:r w:rsidRPr="004B06E8">
              <w:rPr>
                <w:rFonts w:ascii="Calibri" w:hAnsi="Calibri" w:cs="Calibri"/>
                <w:b/>
              </w:rPr>
              <w:t xml:space="preserve">Положениями </w:t>
            </w:r>
            <w:hyperlink r:id="rId29">
              <w:r w:rsidRPr="004B06E8">
                <w:rPr>
                  <w:rFonts w:ascii="Calibri" w:hAnsi="Calibri" w:cs="Calibri"/>
                  <w:b/>
                  <w:color w:val="0000FF"/>
                </w:rPr>
                <w:t>п. 5 ст. 24</w:t>
              </w:r>
            </w:hyperlink>
            <w:r w:rsidRPr="004B06E8">
              <w:rPr>
                <w:rFonts w:ascii="Calibri" w:hAnsi="Calibri" w:cs="Calibri"/>
                <w:b/>
              </w:rPr>
              <w:t xml:space="preserve"> Закона N 14-ФЗ установлено, что не распределенные или не проданные в течение одного года со дня перехода доли в уставном капитале общества к обществу доля или часть доли в уставном капитале общества должны быть погашены и размер уставного капитала общества должен быть уменьшен на величину номинальной стоимости этой доли или этой части доли.</w:t>
            </w:r>
          </w:p>
          <w:p w14:paraId="5878F942" w14:textId="77777777" w:rsidR="004B06E8" w:rsidRDefault="004B06E8" w:rsidP="004B06E8">
            <w:pPr>
              <w:spacing w:after="0" w:line="220" w:lineRule="auto"/>
              <w:ind w:firstLine="540"/>
              <w:jc w:val="both"/>
            </w:pPr>
            <w:r>
              <w:rPr>
                <w:rFonts w:ascii="Calibri" w:hAnsi="Calibri" w:cs="Calibri"/>
              </w:rPr>
              <w:t xml:space="preserve">Согласно </w:t>
            </w:r>
            <w:hyperlink r:id="rId30">
              <w:r>
                <w:rPr>
                  <w:rFonts w:ascii="Calibri" w:hAnsi="Calibri" w:cs="Calibri"/>
                  <w:color w:val="0000FF"/>
                </w:rPr>
                <w:t>п. 1 ст. 14</w:t>
              </w:r>
            </w:hyperlink>
            <w:r>
              <w:rPr>
                <w:rFonts w:ascii="Calibri" w:hAnsi="Calibri" w:cs="Calibri"/>
              </w:rPr>
              <w:t xml:space="preserve"> Закона N 14-ФЗ размер уставного капитала общества должен быть не менее чем 10 000 руб.</w:t>
            </w:r>
          </w:p>
          <w:p w14:paraId="33FF42C7" w14:textId="77777777" w:rsidR="004B06E8" w:rsidRPr="004B06E8" w:rsidRDefault="004B06E8" w:rsidP="004B06E8">
            <w:pPr>
              <w:spacing w:after="0" w:line="220" w:lineRule="auto"/>
              <w:ind w:firstLine="540"/>
              <w:jc w:val="both"/>
              <w:rPr>
                <w:b/>
                <w:u w:val="single"/>
              </w:rPr>
            </w:pPr>
            <w:r w:rsidRPr="00873A61">
              <w:rPr>
                <w:rFonts w:ascii="Calibri" w:hAnsi="Calibri" w:cs="Calibri"/>
                <w:b/>
                <w:u w:val="single"/>
              </w:rPr>
              <w:t xml:space="preserve">В рассматриваемой ситуации в настоящее время общество нарушает </w:t>
            </w:r>
            <w:hyperlink r:id="rId31">
              <w:r w:rsidRPr="00873A61">
                <w:rPr>
                  <w:rFonts w:ascii="Calibri" w:hAnsi="Calibri" w:cs="Calibri"/>
                  <w:b/>
                  <w:color w:val="0000FF"/>
                  <w:u w:val="single"/>
                </w:rPr>
                <w:t>п. 5 ст. 24</w:t>
              </w:r>
            </w:hyperlink>
            <w:r w:rsidRPr="00873A61">
              <w:rPr>
                <w:rFonts w:ascii="Calibri" w:hAnsi="Calibri" w:cs="Calibri"/>
                <w:b/>
                <w:u w:val="single"/>
              </w:rPr>
              <w:t xml:space="preserve"> Закона N 14-ФЗ, так как оно не погасило принадлежащую ему долю по истечении года с момента перехода доли обществу. </w:t>
            </w:r>
            <w:r w:rsidRPr="000B6A03">
              <w:rPr>
                <w:rFonts w:ascii="Calibri" w:hAnsi="Calibri" w:cs="Calibri"/>
                <w:b/>
                <w:highlight w:val="yellow"/>
                <w:u w:val="single"/>
              </w:rPr>
              <w:t>Ответственность законодательством РФ за это не предусмотрена, как и четкие сроки, в течение которых общество должно погасить эту долю.</w:t>
            </w:r>
          </w:p>
          <w:p w14:paraId="62B1920D" w14:textId="77777777" w:rsidR="004B06E8" w:rsidRPr="004B06E8" w:rsidRDefault="004B06E8" w:rsidP="004B06E8">
            <w:pPr>
              <w:spacing w:after="0" w:line="220" w:lineRule="auto"/>
              <w:ind w:firstLine="540"/>
              <w:jc w:val="both"/>
              <w:rPr>
                <w:b/>
                <w:u w:val="single"/>
              </w:rPr>
            </w:pPr>
            <w:r w:rsidRPr="004B06E8">
              <w:rPr>
                <w:rFonts w:ascii="Calibri" w:hAnsi="Calibri" w:cs="Calibri"/>
                <w:b/>
                <w:u w:val="single"/>
              </w:rPr>
              <w:t xml:space="preserve">На основании </w:t>
            </w:r>
            <w:hyperlink r:id="rId32">
              <w:r w:rsidRPr="004B06E8">
                <w:rPr>
                  <w:rFonts w:ascii="Calibri" w:hAnsi="Calibri" w:cs="Calibri"/>
                  <w:b/>
                  <w:color w:val="0000FF"/>
                  <w:u w:val="single"/>
                </w:rPr>
                <w:t>п. 11 ст. 7</w:t>
              </w:r>
            </w:hyperlink>
            <w:r w:rsidRPr="004B06E8">
              <w:rPr>
                <w:rFonts w:ascii="Calibri" w:hAnsi="Calibri" w:cs="Calibri"/>
                <w:b/>
                <w:u w:val="single"/>
              </w:rPr>
              <w:t xml:space="preserve"> Закона РФ от 21.03.1991 N 943-1 "О налоговых органах Российской Федерации" налоговые органы имеют право предъявлять в суде и арбитражном суде иски о ликвидации организации любой организационно-правовой формы по основаниям, установленным законодательством Российской Федерации.</w:t>
            </w:r>
          </w:p>
          <w:p w14:paraId="513CDAAF" w14:textId="77777777" w:rsidR="004B06E8" w:rsidRPr="004B06E8" w:rsidRDefault="004B06E8" w:rsidP="004B06E8">
            <w:pPr>
              <w:spacing w:after="0" w:line="220" w:lineRule="auto"/>
              <w:ind w:firstLine="540"/>
              <w:jc w:val="both"/>
              <w:rPr>
                <w:b/>
                <w:u w:val="single"/>
              </w:rPr>
            </w:pPr>
            <w:r w:rsidRPr="003A7AA3">
              <w:rPr>
                <w:rFonts w:ascii="Calibri" w:hAnsi="Calibri" w:cs="Calibri"/>
                <w:b/>
                <w:color w:val="FF0000"/>
                <w:u w:val="single"/>
              </w:rPr>
              <w:t>Таким образом, если общество не погасит и не распределит принадлежащую ему долю в уставном капитале, то налоговый орган вправе будет подать в суд иск о ликвидации общества.</w:t>
            </w:r>
          </w:p>
          <w:p w14:paraId="269E3CE0" w14:textId="77777777" w:rsidR="004B06E8" w:rsidRDefault="00873A61" w:rsidP="004B06E8">
            <w:pPr>
              <w:spacing w:after="0" w:line="220" w:lineRule="auto"/>
              <w:ind w:firstLine="540"/>
              <w:jc w:val="both"/>
            </w:pPr>
            <w:hyperlink r:id="rId33">
              <w:r w:rsidR="004B06E8">
                <w:rPr>
                  <w:rFonts w:ascii="Calibri" w:hAnsi="Calibri" w:cs="Calibri"/>
                  <w:color w:val="0000FF"/>
                </w:rPr>
                <w:t>Пунктом 3</w:t>
              </w:r>
            </w:hyperlink>
            <w:r w:rsidR="004B06E8">
              <w:rPr>
                <w:rFonts w:ascii="Calibri" w:hAnsi="Calibri" w:cs="Calibri"/>
              </w:rPr>
              <w:t xml:space="preserve"> Информационного письма Президиума ВАС РФ от 13.08.2004 N 84 "О некоторых вопросах применения арбитражными судами статьи 61 Гражданского кодекса Российской Федерации" разъяснено, что юридическое лицо не может быть ликвидировано, если допущенные им нарушения носят малозначительный характер или вредные последствия таких нарушений устранены.</w:t>
            </w:r>
          </w:p>
          <w:p w14:paraId="1F9213ED" w14:textId="77777777" w:rsidR="004B06E8" w:rsidRPr="004B06E8" w:rsidRDefault="004B06E8" w:rsidP="004B06E8">
            <w:pPr>
              <w:spacing w:after="0" w:line="220" w:lineRule="auto"/>
              <w:ind w:firstLine="540"/>
              <w:jc w:val="both"/>
              <w:rPr>
                <w:b/>
              </w:rPr>
            </w:pPr>
            <w:r w:rsidRPr="004B06E8">
              <w:rPr>
                <w:rFonts w:ascii="Calibri" w:hAnsi="Calibri" w:cs="Calibri"/>
                <w:b/>
              </w:rPr>
              <w:t xml:space="preserve">Согласно </w:t>
            </w:r>
            <w:hyperlink r:id="rId34">
              <w:proofErr w:type="spellStart"/>
              <w:r w:rsidRPr="004B06E8">
                <w:rPr>
                  <w:rFonts w:ascii="Calibri" w:hAnsi="Calibri" w:cs="Calibri"/>
                  <w:b/>
                  <w:color w:val="0000FF"/>
                </w:rPr>
                <w:t>абз</w:t>
              </w:r>
              <w:proofErr w:type="spellEnd"/>
              <w:r w:rsidRPr="004B06E8">
                <w:rPr>
                  <w:rFonts w:ascii="Calibri" w:hAnsi="Calibri" w:cs="Calibri"/>
                  <w:b/>
                  <w:color w:val="0000FF"/>
                </w:rPr>
                <w:t>. 3 п. 1 ст. 20</w:t>
              </w:r>
            </w:hyperlink>
            <w:r w:rsidRPr="004B06E8">
              <w:rPr>
                <w:rFonts w:ascii="Calibri" w:hAnsi="Calibri" w:cs="Calibri"/>
                <w:b/>
              </w:rPr>
              <w:t xml:space="preserve"> Закона N 14-ФЗ общество не вправе уменьшать свой уставный капитал, если в результате такого уменьшения его размер станет меньше минимального размера уставного капитала. Значит, общество не может погасить принадлежащую ему долю, так как размер уставного капитала станет меньше 10 000 руб.</w:t>
            </w:r>
          </w:p>
          <w:p w14:paraId="42132791" w14:textId="77777777" w:rsidR="004B06E8" w:rsidRPr="004B06E8" w:rsidRDefault="004B06E8" w:rsidP="004B06E8">
            <w:pPr>
              <w:spacing w:after="0" w:line="220" w:lineRule="auto"/>
              <w:ind w:firstLine="540"/>
              <w:jc w:val="both"/>
              <w:rPr>
                <w:b/>
                <w:u w:val="single"/>
              </w:rPr>
            </w:pPr>
            <w:r w:rsidRPr="004B06E8">
              <w:rPr>
                <w:rFonts w:ascii="Calibri" w:hAnsi="Calibri" w:cs="Calibri"/>
                <w:b/>
              </w:rPr>
              <w:t xml:space="preserve">Следовательно, для того чтобы общество не было ликвидировано, оно должно устранить нарушение путем продажи доли общества или перераспределения ее между участниками. </w:t>
            </w:r>
            <w:r w:rsidRPr="004B06E8">
              <w:rPr>
                <w:rFonts w:ascii="Calibri" w:hAnsi="Calibri" w:cs="Calibri"/>
                <w:b/>
                <w:u w:val="single"/>
              </w:rPr>
              <w:t>Даже если данные действия будут предприняты после окончания года со дня перехода доли общества к обществу, ответственность за это не предусмотрена.</w:t>
            </w:r>
          </w:p>
          <w:p w14:paraId="73E1AF8D" w14:textId="77777777" w:rsidR="004B06E8" w:rsidRPr="00542F7C" w:rsidRDefault="004B06E8" w:rsidP="005C26DD">
            <w:pPr>
              <w:spacing w:after="0" w:line="220" w:lineRule="auto"/>
              <w:ind w:left="540"/>
              <w:jc w:val="both"/>
              <w:rPr>
                <w:b/>
              </w:rPr>
            </w:pPr>
          </w:p>
        </w:tc>
      </w:tr>
    </w:tbl>
    <w:p w14:paraId="335E44E1" w14:textId="3CFFE290" w:rsidR="004B06E8" w:rsidRDefault="004B06E8" w:rsidP="004B06E8">
      <w:pPr>
        <w:spacing w:after="0" w:line="220" w:lineRule="auto"/>
        <w:ind w:firstLine="567"/>
        <w:rPr>
          <w:rFonts w:ascii="Calibri" w:hAnsi="Calibri" w:cs="Calibri"/>
          <w:i/>
          <w:color w:val="0000FF"/>
          <w:sz w:val="18"/>
          <w:szCs w:val="18"/>
        </w:rPr>
      </w:pPr>
      <w:r>
        <w:rPr>
          <w:b/>
        </w:rPr>
        <w:t xml:space="preserve"> Источник:</w:t>
      </w:r>
      <w:r>
        <w:t xml:space="preserve"> </w:t>
      </w:r>
      <w:hyperlink r:id="rId35">
        <w:r w:rsidRPr="004B06E8">
          <w:rPr>
            <w:rFonts w:ascii="Calibri" w:hAnsi="Calibri" w:cs="Calibri"/>
            <w:i/>
            <w:color w:val="0000FF"/>
            <w:sz w:val="18"/>
            <w:szCs w:val="18"/>
          </w:rPr>
          <w:br/>
          <w:t>{Вопрос: Общество с ограниченной ответственно</w:t>
        </w:r>
        <w:r w:rsidRPr="004B06E8">
          <w:rPr>
            <w:rFonts w:ascii="Calibri" w:hAnsi="Calibri" w:cs="Calibri"/>
            <w:i/>
            <w:color w:val="0000FF"/>
            <w:sz w:val="18"/>
            <w:szCs w:val="18"/>
          </w:rPr>
          <w:t>с</w:t>
        </w:r>
        <w:r w:rsidRPr="004B06E8">
          <w:rPr>
            <w:rFonts w:ascii="Calibri" w:hAnsi="Calibri" w:cs="Calibri"/>
            <w:i/>
            <w:color w:val="0000FF"/>
            <w:sz w:val="18"/>
            <w:szCs w:val="18"/>
          </w:rPr>
          <w:t xml:space="preserve">тью в течение года не распределило и не продало долю, перешедшую к нему при выходе участника из ООО. Также общество не </w:t>
        </w:r>
        <w:r w:rsidRPr="004B06E8">
          <w:rPr>
            <w:rFonts w:ascii="Calibri" w:hAnsi="Calibri" w:cs="Calibri"/>
            <w:i/>
            <w:color w:val="0000FF"/>
            <w:sz w:val="18"/>
            <w:szCs w:val="18"/>
          </w:rPr>
          <w:t>п</w:t>
        </w:r>
        <w:r w:rsidRPr="004B06E8">
          <w:rPr>
            <w:rFonts w:ascii="Calibri" w:hAnsi="Calibri" w:cs="Calibri"/>
            <w:i/>
            <w:color w:val="0000FF"/>
            <w:sz w:val="18"/>
            <w:szCs w:val="18"/>
          </w:rPr>
          <w:t>огасило принадлежащую ему долю по истечении года с момента ее перехода к нему. Если уменьшить уставный капитал на стоимость этой доли, то он станет меньше 10 000 руб. Подлежит ли данное общество ликвидации? (Консультация эксперта, 2012) {КонсультантПлюс}}</w:t>
        </w:r>
      </w:hyperlink>
    </w:p>
    <w:p w14:paraId="3FA3738C" w14:textId="77777777" w:rsidR="00CD7747" w:rsidRPr="004B06E8" w:rsidRDefault="00CD7747" w:rsidP="004B06E8">
      <w:pPr>
        <w:spacing w:after="0" w:line="220" w:lineRule="auto"/>
        <w:ind w:firstLine="567"/>
        <w:rPr>
          <w:sz w:val="18"/>
          <w:szCs w:val="18"/>
        </w:rPr>
      </w:pPr>
    </w:p>
    <w:tbl>
      <w:tblPr>
        <w:tblW w:w="11340" w:type="dxa"/>
        <w:tblInd w:w="-30" w:type="dxa"/>
        <w:tblBorders>
          <w:left w:val="single" w:sz="24" w:space="0" w:color="FE9500"/>
          <w:insideH w:val="nil"/>
          <w:insideV w:val="nil"/>
        </w:tblBorders>
        <w:tblLayout w:type="fixed"/>
        <w:tblCellMar>
          <w:top w:w="180" w:type="dxa"/>
          <w:left w:w="180" w:type="dxa"/>
          <w:bottom w:w="180" w:type="dxa"/>
          <w:right w:w="180" w:type="dxa"/>
        </w:tblCellMar>
        <w:tblLook w:val="04A0" w:firstRow="1" w:lastRow="0" w:firstColumn="1" w:lastColumn="0" w:noHBand="0" w:noVBand="1"/>
      </w:tblPr>
      <w:tblGrid>
        <w:gridCol w:w="11340"/>
      </w:tblGrid>
      <w:tr w:rsidR="004B06E8" w14:paraId="7A9AA246" w14:textId="77777777" w:rsidTr="005C26DD">
        <w:tc>
          <w:tcPr>
            <w:tcW w:w="11340" w:type="dxa"/>
            <w:tcBorders>
              <w:top w:val="nil"/>
              <w:left w:val="single" w:sz="24" w:space="0" w:color="FE9500"/>
              <w:bottom w:val="nil"/>
              <w:right w:val="nil"/>
            </w:tcBorders>
            <w:shd w:val="clear" w:color="auto" w:fill="F2F4E6"/>
          </w:tcPr>
          <w:p w14:paraId="42853DDC" w14:textId="77777777" w:rsidR="004B06E8" w:rsidRDefault="004B06E8" w:rsidP="004B06E8">
            <w:pPr>
              <w:spacing w:after="0" w:line="220" w:lineRule="auto"/>
              <w:ind w:firstLine="540"/>
              <w:jc w:val="both"/>
            </w:pPr>
            <w:r>
              <w:rPr>
                <w:rFonts w:ascii="Calibri" w:hAnsi="Calibri" w:cs="Calibri"/>
                <w:b/>
              </w:rPr>
              <w:t>Вопрос:</w:t>
            </w:r>
            <w:r>
              <w:rPr>
                <w:rFonts w:ascii="Calibri" w:hAnsi="Calibri" w:cs="Calibri"/>
              </w:rPr>
              <w:t xml:space="preserve"> В ООО два участника, номинальная стоимость доли каждого 5 000 руб. Спустя более года с даты перехода к ООО доли вышедшего участника она не была распределена. Имеет ли ООО право распределить эту долю по истечении года?</w:t>
            </w:r>
          </w:p>
          <w:p w14:paraId="0CA2FDC3" w14:textId="77777777" w:rsidR="004B06E8" w:rsidRDefault="004B06E8" w:rsidP="004B06E8">
            <w:pPr>
              <w:spacing w:after="0" w:line="220" w:lineRule="auto"/>
              <w:outlineLvl w:val="0"/>
            </w:pPr>
          </w:p>
          <w:p w14:paraId="63EDD756" w14:textId="77777777" w:rsidR="004B06E8" w:rsidRDefault="004B06E8" w:rsidP="004B06E8">
            <w:pPr>
              <w:spacing w:after="0" w:line="220" w:lineRule="auto"/>
              <w:ind w:firstLine="540"/>
              <w:jc w:val="both"/>
            </w:pPr>
            <w:r>
              <w:rPr>
                <w:rFonts w:ascii="Calibri" w:hAnsi="Calibri" w:cs="Calibri"/>
                <w:b/>
              </w:rPr>
              <w:t>Ответ:</w:t>
            </w:r>
            <w:r>
              <w:rPr>
                <w:rFonts w:ascii="Calibri" w:hAnsi="Calibri" w:cs="Calibri"/>
              </w:rPr>
              <w:t xml:space="preserve"> Нет, не имеет, поскольку такая возможность не предоставлена законодательством. Отсутствуют судебная практика и официальные разъяснения ведомственных органов.</w:t>
            </w:r>
          </w:p>
          <w:p w14:paraId="366AF29B" w14:textId="77777777" w:rsidR="004B06E8" w:rsidRDefault="004B06E8" w:rsidP="004B06E8">
            <w:pPr>
              <w:spacing w:after="0" w:line="220" w:lineRule="auto"/>
            </w:pPr>
          </w:p>
          <w:p w14:paraId="3FEA0185" w14:textId="77777777" w:rsidR="004B06E8" w:rsidRDefault="004B06E8" w:rsidP="004B06E8">
            <w:pPr>
              <w:spacing w:after="0" w:line="220" w:lineRule="auto"/>
              <w:ind w:firstLine="540"/>
              <w:jc w:val="both"/>
            </w:pPr>
            <w:r>
              <w:rPr>
                <w:rFonts w:ascii="Calibri" w:hAnsi="Calibri" w:cs="Calibri"/>
                <w:b/>
              </w:rPr>
              <w:t>Обоснование:</w:t>
            </w:r>
            <w:r>
              <w:rPr>
                <w:rFonts w:ascii="Calibri" w:hAnsi="Calibri" w:cs="Calibri"/>
              </w:rPr>
              <w:t xml:space="preserve"> В соответствии с </w:t>
            </w:r>
            <w:hyperlink r:id="rId36">
              <w:r>
                <w:rPr>
                  <w:rFonts w:ascii="Calibri" w:hAnsi="Calibri" w:cs="Calibri"/>
                  <w:color w:val="0000FF"/>
                </w:rPr>
                <w:t>п. 2 ст. 24</w:t>
              </w:r>
            </w:hyperlink>
            <w:r>
              <w:rPr>
                <w:rFonts w:ascii="Calibri" w:hAnsi="Calibri" w:cs="Calibri"/>
              </w:rPr>
              <w:t xml:space="preserve"> Федерального закона РФ от 08.02.1998 N 14-ФЗ "Об обществах с ограниченной ответственностью" (далее - Закон N 14-ФЗ) в течение года со дня перехода доли или части доли в уставном капитале общества к обществу они должны быть по решению общего собрания участников общества распределены между всеми участниками общества пропорционально их долям в уставном капитале общества или предложены для приобретения всем либо некоторым участникам общества и (или), если это не запрещено уставом общества, третьим лицам.</w:t>
            </w:r>
          </w:p>
          <w:p w14:paraId="0F4923A9" w14:textId="77777777" w:rsidR="004B06E8" w:rsidRDefault="004B06E8" w:rsidP="004B06E8">
            <w:pPr>
              <w:spacing w:after="0" w:line="220" w:lineRule="auto"/>
              <w:ind w:firstLine="540"/>
              <w:jc w:val="both"/>
            </w:pPr>
            <w:r>
              <w:rPr>
                <w:rFonts w:ascii="Calibri" w:hAnsi="Calibri" w:cs="Calibri"/>
              </w:rPr>
              <w:lastRenderedPageBreak/>
              <w:t xml:space="preserve">Согласно </w:t>
            </w:r>
            <w:hyperlink r:id="rId37">
              <w:r>
                <w:rPr>
                  <w:rFonts w:ascii="Calibri" w:hAnsi="Calibri" w:cs="Calibri"/>
                  <w:color w:val="0000FF"/>
                </w:rPr>
                <w:t>п. 5 ст. 24</w:t>
              </w:r>
            </w:hyperlink>
            <w:r>
              <w:rPr>
                <w:rFonts w:ascii="Calibri" w:hAnsi="Calibri" w:cs="Calibri"/>
              </w:rPr>
              <w:t xml:space="preserve"> Закона N 14-ФЗ не распределенные или не проданные в установленный нормами </w:t>
            </w:r>
            <w:hyperlink r:id="rId38">
              <w:r>
                <w:rPr>
                  <w:rFonts w:ascii="Calibri" w:hAnsi="Calibri" w:cs="Calibri"/>
                  <w:color w:val="0000FF"/>
                </w:rPr>
                <w:t>ст. 24</w:t>
              </w:r>
            </w:hyperlink>
            <w:r>
              <w:rPr>
                <w:rFonts w:ascii="Calibri" w:hAnsi="Calibri" w:cs="Calibri"/>
              </w:rPr>
              <w:t xml:space="preserve"> Закона N 14-ФЗ срок доля или часть доли в уставном капитале общества должны быть погашены и размер уставного капитала общества должен быть уменьшен на величину номинальной стоимости этой доли или этой части доли.</w:t>
            </w:r>
          </w:p>
          <w:p w14:paraId="03E9C3CB" w14:textId="77777777" w:rsidR="004B06E8" w:rsidRDefault="004B06E8" w:rsidP="004B06E8">
            <w:pPr>
              <w:spacing w:after="0" w:line="220" w:lineRule="auto"/>
              <w:ind w:firstLine="540"/>
              <w:jc w:val="both"/>
            </w:pPr>
            <w:r>
              <w:rPr>
                <w:rFonts w:ascii="Calibri" w:hAnsi="Calibri" w:cs="Calibri"/>
              </w:rPr>
              <w:t xml:space="preserve">Из приведенных норм </w:t>
            </w:r>
            <w:hyperlink r:id="rId39">
              <w:r>
                <w:rPr>
                  <w:rFonts w:ascii="Calibri" w:hAnsi="Calibri" w:cs="Calibri"/>
                  <w:color w:val="0000FF"/>
                </w:rPr>
                <w:t>Закона</w:t>
              </w:r>
            </w:hyperlink>
            <w:r>
              <w:rPr>
                <w:rFonts w:ascii="Calibri" w:hAnsi="Calibri" w:cs="Calibri"/>
              </w:rPr>
              <w:t xml:space="preserve"> N 14-ФЗ следует, что нераспределенная доля подлежит погашению с уменьшением уставного капитала ООО на номинальную стоимость этой доли.</w:t>
            </w:r>
          </w:p>
          <w:p w14:paraId="3A08FB78" w14:textId="77777777" w:rsidR="004B06E8" w:rsidRPr="004B06E8" w:rsidRDefault="004B06E8" w:rsidP="004B06E8">
            <w:pPr>
              <w:spacing w:after="0" w:line="220" w:lineRule="auto"/>
              <w:ind w:firstLine="540"/>
              <w:jc w:val="both"/>
              <w:rPr>
                <w:b/>
              </w:rPr>
            </w:pPr>
            <w:r w:rsidRPr="004B06E8">
              <w:rPr>
                <w:rFonts w:ascii="Calibri" w:hAnsi="Calibri" w:cs="Calibri"/>
                <w:b/>
              </w:rPr>
              <w:t xml:space="preserve">Нормы </w:t>
            </w:r>
            <w:hyperlink r:id="rId40">
              <w:r w:rsidRPr="004B06E8">
                <w:rPr>
                  <w:rFonts w:ascii="Calibri" w:hAnsi="Calibri" w:cs="Calibri"/>
                  <w:b/>
                  <w:color w:val="0000FF"/>
                </w:rPr>
                <w:t>Закона</w:t>
              </w:r>
            </w:hyperlink>
            <w:r w:rsidRPr="004B06E8">
              <w:rPr>
                <w:rFonts w:ascii="Calibri" w:hAnsi="Calibri" w:cs="Calibri"/>
                <w:b/>
              </w:rPr>
              <w:t xml:space="preserve"> N 14-ФЗ, Гражданского </w:t>
            </w:r>
            <w:hyperlink r:id="rId41">
              <w:r w:rsidRPr="004B06E8">
                <w:rPr>
                  <w:rFonts w:ascii="Calibri" w:hAnsi="Calibri" w:cs="Calibri"/>
                  <w:b/>
                  <w:color w:val="0000FF"/>
                </w:rPr>
                <w:t>кодекса</w:t>
              </w:r>
            </w:hyperlink>
            <w:r w:rsidRPr="004B06E8">
              <w:rPr>
                <w:rFonts w:ascii="Calibri" w:hAnsi="Calibri" w:cs="Calibri"/>
                <w:b/>
              </w:rPr>
              <w:t xml:space="preserve"> РФ, других нормативных правовых актов не предусматривают право ООО на распределение доли по истечении года со дня перехода к ООО доли вышедшего участника.</w:t>
            </w:r>
          </w:p>
          <w:p w14:paraId="05A3F154" w14:textId="77777777" w:rsidR="004B06E8" w:rsidRPr="004B06E8" w:rsidRDefault="004B06E8" w:rsidP="004B06E8">
            <w:pPr>
              <w:spacing w:after="0" w:line="220" w:lineRule="auto"/>
              <w:ind w:firstLine="540"/>
              <w:jc w:val="both"/>
              <w:rPr>
                <w:b/>
              </w:rPr>
            </w:pPr>
            <w:r w:rsidRPr="004B06E8">
              <w:rPr>
                <w:rFonts w:ascii="Calibri" w:hAnsi="Calibri" w:cs="Calibri"/>
                <w:b/>
              </w:rPr>
              <w:t>Таким образом, ООО не имеет права распределить долю вышедшего участника по истечении года со дня перехода к ООО указанной доли.</w:t>
            </w:r>
          </w:p>
          <w:p w14:paraId="7D6DE8F9" w14:textId="77777777" w:rsidR="004B06E8" w:rsidRDefault="004B06E8" w:rsidP="004B06E8">
            <w:pPr>
              <w:spacing w:after="0" w:line="220" w:lineRule="auto"/>
              <w:ind w:firstLine="540"/>
              <w:jc w:val="both"/>
            </w:pPr>
            <w:r>
              <w:rPr>
                <w:rFonts w:ascii="Calibri" w:hAnsi="Calibri" w:cs="Calibri"/>
              </w:rPr>
              <w:t xml:space="preserve">Кроме того, в соответствии с </w:t>
            </w:r>
            <w:hyperlink r:id="rId42">
              <w:proofErr w:type="spellStart"/>
              <w:r>
                <w:rPr>
                  <w:rFonts w:ascii="Calibri" w:hAnsi="Calibri" w:cs="Calibri"/>
                  <w:color w:val="0000FF"/>
                </w:rPr>
                <w:t>абз</w:t>
              </w:r>
              <w:proofErr w:type="spellEnd"/>
              <w:r>
                <w:rPr>
                  <w:rFonts w:ascii="Calibri" w:hAnsi="Calibri" w:cs="Calibri"/>
                  <w:color w:val="0000FF"/>
                </w:rPr>
                <w:t>. 3 п. 1 ст. 20</w:t>
              </w:r>
            </w:hyperlink>
            <w:r>
              <w:rPr>
                <w:rFonts w:ascii="Calibri" w:hAnsi="Calibri" w:cs="Calibri"/>
              </w:rPr>
              <w:t xml:space="preserve"> Закона N 14-ФЗ ООО не вправе уменьшать свой уставный капитал, если в результате такого уменьшения его размер станет меньше минимального размера уставного капитала, определенного на основании норм </w:t>
            </w:r>
            <w:hyperlink r:id="rId43">
              <w:r>
                <w:rPr>
                  <w:rFonts w:ascii="Calibri" w:hAnsi="Calibri" w:cs="Calibri"/>
                  <w:color w:val="0000FF"/>
                </w:rPr>
                <w:t>Закона</w:t>
              </w:r>
            </w:hyperlink>
            <w:r>
              <w:rPr>
                <w:rFonts w:ascii="Calibri" w:hAnsi="Calibri" w:cs="Calibri"/>
              </w:rPr>
              <w:t xml:space="preserve"> N 14-ФЗ на дату представления документов для государственной регистрации соответствующих изменений в уставе общества, утвержденном учредителями (участниками) общества, или на дату представления обществом, действующим на основании типового устава, документов для внесения соответствующих изменений в единый государственный реестр юридических лиц, а в случаях, если в соответствии с Законом N 14-ФЗ общество обязано уменьшить свой уставный капитал, на дату государственной регистрации общества.</w:t>
            </w:r>
          </w:p>
          <w:p w14:paraId="7C8F80E7" w14:textId="77777777" w:rsidR="004B06E8" w:rsidRDefault="004B06E8" w:rsidP="004B06E8">
            <w:pPr>
              <w:spacing w:after="0" w:line="220" w:lineRule="auto"/>
              <w:ind w:firstLine="540"/>
              <w:jc w:val="both"/>
            </w:pPr>
            <w:r>
              <w:rPr>
                <w:rFonts w:ascii="Calibri" w:hAnsi="Calibri" w:cs="Calibri"/>
              </w:rPr>
              <w:t xml:space="preserve">Согласно </w:t>
            </w:r>
            <w:hyperlink r:id="rId44">
              <w:proofErr w:type="spellStart"/>
              <w:r>
                <w:rPr>
                  <w:rFonts w:ascii="Calibri" w:hAnsi="Calibri" w:cs="Calibri"/>
                  <w:color w:val="0000FF"/>
                </w:rPr>
                <w:t>абз</w:t>
              </w:r>
              <w:proofErr w:type="spellEnd"/>
              <w:r>
                <w:rPr>
                  <w:rFonts w:ascii="Calibri" w:hAnsi="Calibri" w:cs="Calibri"/>
                  <w:color w:val="0000FF"/>
                </w:rPr>
                <w:t>. 2 п. 1 ст. 14</w:t>
              </w:r>
            </w:hyperlink>
            <w:r>
              <w:rPr>
                <w:rFonts w:ascii="Calibri" w:hAnsi="Calibri" w:cs="Calibri"/>
              </w:rPr>
              <w:t xml:space="preserve"> Закона N 14-ФЗ минимальный размер уставного капитала ООО составляет 10 000,00 руб.</w:t>
            </w:r>
          </w:p>
          <w:p w14:paraId="28512637" w14:textId="77777777" w:rsidR="004B06E8" w:rsidRPr="004B06E8" w:rsidRDefault="004B06E8" w:rsidP="004B06E8">
            <w:pPr>
              <w:spacing w:after="0" w:line="220" w:lineRule="auto"/>
              <w:ind w:firstLine="540"/>
              <w:jc w:val="both"/>
              <w:rPr>
                <w:b/>
              </w:rPr>
            </w:pPr>
            <w:r w:rsidRPr="004B06E8">
              <w:rPr>
                <w:rFonts w:ascii="Calibri" w:hAnsi="Calibri" w:cs="Calibri"/>
                <w:b/>
              </w:rPr>
              <w:t xml:space="preserve">Из приведенных норм </w:t>
            </w:r>
            <w:hyperlink r:id="rId45">
              <w:r w:rsidRPr="004B06E8">
                <w:rPr>
                  <w:rFonts w:ascii="Calibri" w:hAnsi="Calibri" w:cs="Calibri"/>
                  <w:b/>
                  <w:color w:val="0000FF"/>
                </w:rPr>
                <w:t>Закона</w:t>
              </w:r>
            </w:hyperlink>
            <w:r w:rsidRPr="004B06E8">
              <w:rPr>
                <w:rFonts w:ascii="Calibri" w:hAnsi="Calibri" w:cs="Calibri"/>
                <w:b/>
              </w:rPr>
              <w:t xml:space="preserve"> N 14-ФЗ следует, что ООО должно погасить нераспределенную долю и уменьшить уставный капитал. Однако ООО не может это сделать, поскольку размер уставного капитала ООО и так минимальный, допустимый </w:t>
            </w:r>
            <w:hyperlink r:id="rId46">
              <w:r w:rsidRPr="004B06E8">
                <w:rPr>
                  <w:rFonts w:ascii="Calibri" w:hAnsi="Calibri" w:cs="Calibri"/>
                  <w:b/>
                  <w:color w:val="0000FF"/>
                </w:rPr>
                <w:t>Законом</w:t>
              </w:r>
            </w:hyperlink>
            <w:r w:rsidRPr="004B06E8">
              <w:rPr>
                <w:rFonts w:ascii="Calibri" w:hAnsi="Calibri" w:cs="Calibri"/>
                <w:b/>
              </w:rPr>
              <w:t xml:space="preserve"> N 14-ФЗ, - 10 000,00 руб.</w:t>
            </w:r>
          </w:p>
          <w:p w14:paraId="4C33CF0A" w14:textId="77777777" w:rsidR="004B06E8" w:rsidRPr="00542F7C" w:rsidRDefault="004B06E8" w:rsidP="004B06E8">
            <w:pPr>
              <w:spacing w:after="0" w:line="220" w:lineRule="auto"/>
              <w:ind w:firstLine="540"/>
              <w:jc w:val="both"/>
              <w:rPr>
                <w:b/>
              </w:rPr>
            </w:pPr>
            <w:r w:rsidRPr="004B06E8">
              <w:rPr>
                <w:rFonts w:ascii="Calibri" w:hAnsi="Calibri" w:cs="Calibri"/>
                <w:b/>
              </w:rPr>
              <w:t>Таким образом, по нашему мнению, в сложившейся ситуации ООО должно ликвидироваться в добровольном порядке (</w:t>
            </w:r>
            <w:hyperlink r:id="rId47">
              <w:r w:rsidRPr="004B06E8">
                <w:rPr>
                  <w:rFonts w:ascii="Calibri" w:hAnsi="Calibri" w:cs="Calibri"/>
                  <w:b/>
                  <w:color w:val="0000FF"/>
                </w:rPr>
                <w:t>п. 11</w:t>
              </w:r>
            </w:hyperlink>
            <w:r w:rsidRPr="004B06E8">
              <w:rPr>
                <w:rFonts w:ascii="Calibri" w:hAnsi="Calibri" w:cs="Calibri"/>
                <w:b/>
              </w:rPr>
              <w:t xml:space="preserve"> Постановления Пленума Верховного Суда РФ N 90, Пленума ВАС РФ N 14 от 09.12.1999, </w:t>
            </w:r>
            <w:hyperlink r:id="rId48">
              <w:r w:rsidRPr="004B06E8">
                <w:rPr>
                  <w:rFonts w:ascii="Calibri" w:hAnsi="Calibri" w:cs="Calibri"/>
                  <w:b/>
                  <w:color w:val="0000FF"/>
                </w:rPr>
                <w:t>п. 4 ст. 90</w:t>
              </w:r>
            </w:hyperlink>
            <w:r w:rsidRPr="004B06E8">
              <w:rPr>
                <w:rFonts w:ascii="Calibri" w:hAnsi="Calibri" w:cs="Calibri"/>
                <w:b/>
              </w:rPr>
              <w:t xml:space="preserve"> ГК РФ).</w:t>
            </w:r>
          </w:p>
        </w:tc>
      </w:tr>
    </w:tbl>
    <w:p w14:paraId="5D9000EA" w14:textId="3CC4A06D" w:rsidR="003A7AA3" w:rsidRPr="003A7AA3" w:rsidRDefault="004B06E8" w:rsidP="000B6A03">
      <w:pPr>
        <w:spacing w:after="0" w:line="220" w:lineRule="auto"/>
        <w:ind w:firstLine="567"/>
        <w:rPr>
          <w:sz w:val="18"/>
          <w:szCs w:val="18"/>
        </w:rPr>
      </w:pPr>
      <w:r>
        <w:rPr>
          <w:b/>
        </w:rPr>
        <w:lastRenderedPageBreak/>
        <w:t xml:space="preserve"> Источник:</w:t>
      </w:r>
      <w:r>
        <w:t xml:space="preserve"> </w:t>
      </w:r>
      <w:hyperlink r:id="rId49">
        <w:r w:rsidRPr="004B06E8">
          <w:rPr>
            <w:rFonts w:ascii="Calibri" w:hAnsi="Calibri" w:cs="Calibri"/>
            <w:i/>
            <w:color w:val="0000FF"/>
            <w:sz w:val="18"/>
            <w:szCs w:val="18"/>
          </w:rPr>
          <w:br/>
          <w:t>{Вопрос: В ООО два участника, номинальная</w:t>
        </w:r>
        <w:r w:rsidRPr="004B06E8">
          <w:rPr>
            <w:rFonts w:ascii="Calibri" w:hAnsi="Calibri" w:cs="Calibri"/>
            <w:i/>
            <w:color w:val="0000FF"/>
            <w:sz w:val="18"/>
            <w:szCs w:val="18"/>
          </w:rPr>
          <w:t xml:space="preserve"> </w:t>
        </w:r>
        <w:r w:rsidRPr="004B06E8">
          <w:rPr>
            <w:rFonts w:ascii="Calibri" w:hAnsi="Calibri" w:cs="Calibri"/>
            <w:i/>
            <w:color w:val="0000FF"/>
            <w:sz w:val="18"/>
            <w:szCs w:val="18"/>
          </w:rPr>
          <w:t>стоимость доли каждого 5 000 руб. Спустя более года с даты перехода к ООО доли вышедшего участника она не была распределен</w:t>
        </w:r>
        <w:r w:rsidRPr="004B06E8">
          <w:rPr>
            <w:rFonts w:ascii="Calibri" w:hAnsi="Calibri" w:cs="Calibri"/>
            <w:i/>
            <w:color w:val="0000FF"/>
            <w:sz w:val="18"/>
            <w:szCs w:val="18"/>
          </w:rPr>
          <w:t>а</w:t>
        </w:r>
        <w:r w:rsidRPr="004B06E8">
          <w:rPr>
            <w:rFonts w:ascii="Calibri" w:hAnsi="Calibri" w:cs="Calibri"/>
            <w:i/>
            <w:color w:val="0000FF"/>
            <w:sz w:val="18"/>
            <w:szCs w:val="18"/>
          </w:rPr>
          <w:t>. Имеет ли ООО право распределить эту долю по истечении года? (Консультация эксперта, 2023) {КонсультантПлюс}}</w:t>
        </w:r>
      </w:hyperlink>
      <w:r w:rsidRPr="004B06E8">
        <w:rPr>
          <w:rFonts w:ascii="Calibri" w:hAnsi="Calibri" w:cs="Calibri"/>
          <w:sz w:val="18"/>
          <w:szCs w:val="18"/>
        </w:rPr>
        <w:br/>
      </w:r>
    </w:p>
    <w:p w14:paraId="7880072B" w14:textId="0D77A1D6" w:rsidR="004B06E8" w:rsidRDefault="004B06E8" w:rsidP="004B06E8">
      <w:pPr>
        <w:spacing w:after="0" w:line="220" w:lineRule="auto"/>
        <w:ind w:firstLine="567"/>
        <w:rPr>
          <w:b/>
        </w:rPr>
      </w:pPr>
      <w:r>
        <w:rPr>
          <w:b/>
        </w:rPr>
        <w:t xml:space="preserve">Для </w:t>
      </w:r>
      <w:proofErr w:type="gramStart"/>
      <w:r>
        <w:rPr>
          <w:b/>
        </w:rPr>
        <w:t>поиска  информации</w:t>
      </w:r>
      <w:proofErr w:type="gramEnd"/>
      <w:r>
        <w:rPr>
          <w:b/>
        </w:rPr>
        <w:t xml:space="preserve"> по вопросу использовались ключевые слова в строке «быстрый поиск»:</w:t>
      </w:r>
    </w:p>
    <w:p w14:paraId="629FE79E" w14:textId="7F7FE08F" w:rsidR="004B06E8" w:rsidRDefault="004B06E8" w:rsidP="004B06E8">
      <w:pPr>
        <w:pStyle w:val="ConsPlusNormal"/>
        <w:ind w:firstLine="567"/>
        <w:jc w:val="center"/>
        <w:rPr>
          <w:rFonts w:ascii="Times New Roman" w:hAnsi="Times New Roman"/>
          <w:b/>
          <w:color w:val="FF0000"/>
        </w:rPr>
      </w:pPr>
      <w:r w:rsidRPr="00A025FB">
        <w:rPr>
          <w:rFonts w:ascii="Times New Roman" w:hAnsi="Times New Roman"/>
          <w:b/>
          <w:color w:val="FF0000"/>
        </w:rPr>
        <w:t>«</w:t>
      </w:r>
      <w:r w:rsidR="00310CC5">
        <w:rPr>
          <w:rFonts w:ascii="Times New Roman" w:hAnsi="Times New Roman"/>
          <w:b/>
          <w:color w:val="FF0000"/>
        </w:rPr>
        <w:t>Выход участника из ООО доля не распределена</w:t>
      </w:r>
      <w:r>
        <w:rPr>
          <w:rFonts w:ascii="Times New Roman" w:hAnsi="Times New Roman"/>
          <w:b/>
          <w:color w:val="FF0000"/>
        </w:rPr>
        <w:t>»</w:t>
      </w:r>
    </w:p>
    <w:p w14:paraId="2B8580ED" w14:textId="0AE58592" w:rsidR="004B06E8" w:rsidRPr="00AB48E2" w:rsidRDefault="004B06E8" w:rsidP="004B06E8">
      <w:pPr>
        <w:spacing w:after="0" w:line="220" w:lineRule="atLeast"/>
        <w:jc w:val="center"/>
        <w:rPr>
          <w:b/>
        </w:rPr>
      </w:pPr>
      <w:r>
        <w:rPr>
          <w:b/>
        </w:rPr>
        <w:t>Поиск информации осуществлялся  при  помощи  «i</w:t>
      </w:r>
      <w:r w:rsidRPr="00A102D1">
        <w:rPr>
          <w:b/>
        </w:rPr>
        <w:t xml:space="preserve">» к </w:t>
      </w:r>
      <w:hyperlink r:id="rId50">
        <w:r w:rsidR="003A7AA3" w:rsidRPr="004B06E8">
          <w:rPr>
            <w:rFonts w:ascii="Calibri" w:hAnsi="Calibri" w:cs="Calibri"/>
            <w:b/>
            <w:color w:val="0000FF"/>
          </w:rPr>
          <w:t>п. 5</w:t>
        </w:r>
        <w:r w:rsidR="003A7AA3" w:rsidRPr="004B06E8">
          <w:rPr>
            <w:rFonts w:ascii="Calibri" w:hAnsi="Calibri" w:cs="Calibri"/>
            <w:b/>
            <w:color w:val="0000FF"/>
          </w:rPr>
          <w:t xml:space="preserve"> </w:t>
        </w:r>
        <w:r w:rsidR="003A7AA3" w:rsidRPr="004B06E8">
          <w:rPr>
            <w:rFonts w:ascii="Calibri" w:hAnsi="Calibri" w:cs="Calibri"/>
            <w:b/>
            <w:color w:val="0000FF"/>
          </w:rPr>
          <w:t>с</w:t>
        </w:r>
        <w:r w:rsidR="003A7AA3" w:rsidRPr="004B06E8">
          <w:rPr>
            <w:rFonts w:ascii="Calibri" w:hAnsi="Calibri" w:cs="Calibri"/>
            <w:b/>
            <w:color w:val="0000FF"/>
          </w:rPr>
          <w:t>т</w:t>
        </w:r>
        <w:r w:rsidR="003A7AA3" w:rsidRPr="004B06E8">
          <w:rPr>
            <w:rFonts w:ascii="Calibri" w:hAnsi="Calibri" w:cs="Calibri"/>
            <w:b/>
            <w:color w:val="0000FF"/>
          </w:rPr>
          <w:t>. 2</w:t>
        </w:r>
        <w:r w:rsidR="003A7AA3" w:rsidRPr="004B06E8">
          <w:rPr>
            <w:rFonts w:ascii="Calibri" w:hAnsi="Calibri" w:cs="Calibri"/>
            <w:b/>
            <w:color w:val="0000FF"/>
          </w:rPr>
          <w:t>4</w:t>
        </w:r>
      </w:hyperlink>
      <w:r w:rsidR="003A7AA3" w:rsidRPr="004B06E8">
        <w:rPr>
          <w:rFonts w:ascii="Calibri" w:hAnsi="Calibri" w:cs="Calibri"/>
          <w:b/>
        </w:rPr>
        <w:t xml:space="preserve"> Закона N 14-ФЗ</w:t>
      </w:r>
      <w:r w:rsidRPr="00BD0427">
        <w:rPr>
          <w:b/>
        </w:rPr>
        <w:t xml:space="preserve"> </w:t>
      </w:r>
      <w:r w:rsidRPr="00A102D1">
        <w:rPr>
          <w:b/>
        </w:rPr>
        <w:t>с</w:t>
      </w:r>
      <w:r w:rsidRPr="00AB48E2">
        <w:rPr>
          <w:b/>
        </w:rPr>
        <w:t xml:space="preserve"> последующим уточнением.</w:t>
      </w:r>
    </w:p>
    <w:p w14:paraId="3BAFC67C" w14:textId="41884EF5" w:rsidR="004B06E8" w:rsidRDefault="00AF2C9C" w:rsidP="004B06E8">
      <w:pPr>
        <w:spacing w:after="0" w:line="220" w:lineRule="atLeast"/>
        <w:jc w:val="center"/>
        <w:rPr>
          <w:b/>
        </w:rPr>
      </w:pPr>
      <w:r>
        <w:rPr>
          <w:noProof/>
          <w:lang w:eastAsia="ru-RU"/>
        </w:rPr>
        <mc:AlternateContent>
          <mc:Choice Requires="wps">
            <w:drawing>
              <wp:anchor distT="0" distB="0" distL="114300" distR="114300" simplePos="0" relativeHeight="251659264" behindDoc="0" locked="0" layoutInCell="1" allowOverlap="1" wp14:anchorId="582AB4C4" wp14:editId="25E3E089">
                <wp:simplePos x="0" y="0"/>
                <wp:positionH relativeFrom="column">
                  <wp:posOffset>2013668</wp:posOffset>
                </wp:positionH>
                <wp:positionV relativeFrom="paragraph">
                  <wp:posOffset>550021</wp:posOffset>
                </wp:positionV>
                <wp:extent cx="409575" cy="152400"/>
                <wp:effectExtent l="38100" t="19050" r="9525" b="38100"/>
                <wp:wrapNone/>
                <wp:docPr id="20" name="Стрелка вправо с вырезом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575" cy="152400"/>
                        </a:xfrm>
                        <a:prstGeom prst="notchedRightArrow">
                          <a:avLst>
                            <a:gd name="adj1" fmla="val 50000"/>
                            <a:gd name="adj2" fmla="val 67188"/>
                          </a:avLst>
                        </a:prstGeom>
                        <a:solidFill>
                          <a:srgbClr val="00B05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A536A4" id="_x0000_t94" coordsize="21600,21600" o:spt="94" adj="16200,5400" path="m@0,l@0@1,0@1@5,10800,0@2@0@2@0,21600,21600,10800xe">
                <v:stroke joinstyle="miter"/>
                <v:formulas>
                  <v:f eqn="val #0"/>
                  <v:f eqn="val #1"/>
                  <v:f eqn="sum height 0 #1"/>
                  <v:f eqn="sum 10800 0 #1"/>
                  <v:f eqn="sum width 0 #0"/>
                  <v:f eqn="prod @4 @3 10800"/>
                  <v:f eqn="sum width 0 @5"/>
                </v:formulas>
                <v:path o:connecttype="custom" o:connectlocs="@0,0;@5,10800;@0,21600;21600,10800" o:connectangles="270,180,90,0" textboxrect="@5,@1,@6,@2"/>
                <v:handles>
                  <v:h position="#0,#1" xrange="0,21600" yrange="0,10800"/>
                </v:handles>
              </v:shapetype>
              <v:shape id="Стрелка вправо с вырезом 20" o:spid="_x0000_s1026" type="#_x0000_t94" style="position:absolute;margin-left:158.55pt;margin-top:43.3pt;width:32.25pt;height:1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" fillcolor="#00b050"/>
            </w:pict>
          </mc:Fallback>
        </mc:AlternateContent>
      </w:r>
      <w:r>
        <w:rPr>
          <w:noProof/>
        </w:rPr>
        <w:drawing>
          <wp:inline distT="0" distB="0" distL="0" distR="0" wp14:anchorId="179F0DD3" wp14:editId="1B7231A7">
            <wp:extent cx="2446020" cy="137594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1"/>
                    <a:stretch>
                      <a:fillRect/>
                    </a:stretch>
                  </pic:blipFill>
                  <pic:spPr>
                    <a:xfrm>
                      <a:off x="0" y="0"/>
                      <a:ext cx="2453189" cy="1379973"/>
                    </a:xfrm>
                    <a:prstGeom prst="rect">
                      <a:avLst/>
                    </a:prstGeom>
                  </pic:spPr>
                </pic:pic>
              </a:graphicData>
            </a:graphic>
          </wp:inline>
        </w:drawing>
      </w:r>
    </w:p>
    <w:p w14:paraId="615E5A56" w14:textId="77777777" w:rsidR="004B06E8" w:rsidRDefault="004B06E8" w:rsidP="004B06E8">
      <w:pPr>
        <w:widowControl w:val="0"/>
        <w:pBdr>
          <w:top w:val="single" w:sz="12" w:space="1" w:color="auto"/>
          <w:bottom w:val="single" w:sz="12" w:space="1" w:color="auto"/>
        </w:pBdr>
        <w:autoSpaceDE w:val="0"/>
        <w:autoSpaceDN w:val="0"/>
        <w:adjustRightInd w:val="0"/>
        <w:spacing w:after="0"/>
        <w:ind w:right="-28" w:firstLine="540"/>
        <w:jc w:val="both"/>
        <w:outlineLvl w:val="0"/>
        <w:rPr>
          <w:b/>
          <w:sz w:val="2"/>
          <w:szCs w:val="2"/>
        </w:rPr>
      </w:pPr>
    </w:p>
    <w:p w14:paraId="1D6A846B" w14:textId="77777777" w:rsidR="00CD7747" w:rsidRPr="00CE1F90" w:rsidRDefault="00CD7747" w:rsidP="00CD7747">
      <w:pPr>
        <w:pStyle w:val="ConsPlusNormal"/>
        <w:tabs>
          <w:tab w:val="left" w:pos="851"/>
        </w:tabs>
        <w:ind w:firstLine="567"/>
        <w:jc w:val="both"/>
        <w:rPr>
          <w:rFonts w:eastAsia="Calibri" w:cs="Times New Roman"/>
          <w:lang w:eastAsia="en-US"/>
        </w:rPr>
      </w:pPr>
      <w:r w:rsidRPr="00CE1F90">
        <w:rPr>
          <w:rFonts w:eastAsia="Calibri" w:cs="Times New Roman"/>
          <w:lang w:eastAsia="en-US"/>
        </w:rPr>
        <w:t>Во вложении файл «ПАПКА</w:t>
      </w:r>
      <w:proofErr w:type="gramStart"/>
      <w:r w:rsidRPr="00CE1F90">
        <w:rPr>
          <w:rFonts w:eastAsia="Calibri" w:cs="Times New Roman"/>
          <w:lang w:eastAsia="en-US"/>
        </w:rPr>
        <w:t xml:space="preserve"> ….</w:t>
      </w:r>
      <w:proofErr w:type="gramEnd"/>
      <w:r w:rsidRPr="00CE1F90">
        <w:rPr>
          <w:rFonts w:eastAsia="Calibri" w:cs="Times New Roman"/>
          <w:lang w:eastAsia="en-US"/>
        </w:rPr>
        <w:t xml:space="preserve">.» с полезными материалами. </w:t>
      </w:r>
    </w:p>
    <w:p w14:paraId="1A66AEDA" w14:textId="77777777" w:rsidR="00CD7747" w:rsidRPr="00CE1F90" w:rsidRDefault="00CD7747" w:rsidP="00CD7747">
      <w:pPr>
        <w:pStyle w:val="ConsPlusNormal"/>
        <w:tabs>
          <w:tab w:val="left" w:pos="851"/>
        </w:tabs>
        <w:ind w:firstLine="567"/>
        <w:jc w:val="both"/>
        <w:rPr>
          <w:rFonts w:eastAsia="Calibri" w:cs="Times New Roman"/>
          <w:lang w:eastAsia="en-US"/>
        </w:rPr>
      </w:pPr>
      <w:r w:rsidRPr="00CE1F90">
        <w:rPr>
          <w:rFonts w:eastAsia="Calibri" w:cs="Times New Roman"/>
          <w:lang w:eastAsia="en-US"/>
        </w:rPr>
        <w:t xml:space="preserve">ЗАГРУЗИТЕ ПОЛЕЗНЫЕ МАТЕРИАЛЫ, НА ОСНОВАНИИ КОТОРЫХ ПОДГОТОВЛЕН ОТВЕТ НА ВОПРОС В ВАШУ СИСТЕМУ КОНСУЛЬТАНТПЛЮС </w:t>
      </w:r>
    </w:p>
    <w:p w14:paraId="704E9A96" w14:textId="77777777" w:rsidR="00CD7747" w:rsidRPr="00CE1F90" w:rsidRDefault="00CD7747" w:rsidP="00CD7747">
      <w:pPr>
        <w:pStyle w:val="ConsPlusNormal"/>
        <w:tabs>
          <w:tab w:val="left" w:pos="851"/>
        </w:tabs>
        <w:ind w:firstLine="567"/>
        <w:jc w:val="both"/>
        <w:rPr>
          <w:rFonts w:eastAsia="Calibri" w:cs="Times New Roman"/>
          <w:lang w:eastAsia="en-US"/>
        </w:rPr>
      </w:pPr>
      <w:r w:rsidRPr="00CE1F90">
        <w:rPr>
          <w:rFonts w:eastAsia="Calibri" w:cs="Times New Roman"/>
          <w:lang w:eastAsia="en-US"/>
        </w:rPr>
        <w:t>Как это сделать:</w:t>
      </w:r>
    </w:p>
    <w:p w14:paraId="128D71F1" w14:textId="77777777" w:rsidR="00CD7747" w:rsidRPr="00CE1F90" w:rsidRDefault="00CD7747" w:rsidP="00CD7747">
      <w:pPr>
        <w:pStyle w:val="ConsPlusNormal"/>
        <w:tabs>
          <w:tab w:val="left" w:pos="851"/>
        </w:tabs>
        <w:ind w:firstLine="567"/>
        <w:jc w:val="both"/>
        <w:rPr>
          <w:rFonts w:eastAsia="Calibri" w:cs="Times New Roman"/>
          <w:lang w:eastAsia="en-US"/>
        </w:rPr>
      </w:pPr>
      <w:r w:rsidRPr="00CE1F90">
        <w:rPr>
          <w:rFonts w:eastAsia="Calibri" w:cs="Times New Roman"/>
          <w:lang w:eastAsia="en-US"/>
        </w:rPr>
        <w:t>1.</w:t>
      </w:r>
      <w:r w:rsidRPr="00CE1F90">
        <w:rPr>
          <w:rFonts w:eastAsia="Calibri" w:cs="Times New Roman"/>
          <w:lang w:eastAsia="en-US"/>
        </w:rPr>
        <w:tab/>
        <w:t xml:space="preserve">Сохраните файл-вложение с </w:t>
      </w:r>
      <w:proofErr w:type="gramStart"/>
      <w:r w:rsidRPr="00CE1F90">
        <w:rPr>
          <w:rFonts w:eastAsia="Calibri" w:cs="Times New Roman"/>
          <w:lang w:eastAsia="en-US"/>
        </w:rPr>
        <w:t>расширением .LSTZ</w:t>
      </w:r>
      <w:proofErr w:type="gramEnd"/>
      <w:r w:rsidRPr="00CE1F90">
        <w:rPr>
          <w:rFonts w:eastAsia="Calibri" w:cs="Times New Roman"/>
          <w:lang w:eastAsia="en-US"/>
        </w:rPr>
        <w:t xml:space="preserve">  из письма, например, на рабочий стол.</w:t>
      </w:r>
    </w:p>
    <w:p w14:paraId="5758F15B" w14:textId="77777777" w:rsidR="00CD7747" w:rsidRPr="00CE1F90" w:rsidRDefault="00CD7747" w:rsidP="00CD7747">
      <w:pPr>
        <w:pStyle w:val="ConsPlusNormal"/>
        <w:tabs>
          <w:tab w:val="left" w:pos="851"/>
        </w:tabs>
        <w:ind w:firstLine="567"/>
        <w:jc w:val="both"/>
        <w:rPr>
          <w:rFonts w:eastAsia="Calibri" w:cs="Times New Roman"/>
          <w:lang w:eastAsia="en-US"/>
        </w:rPr>
      </w:pPr>
      <w:r w:rsidRPr="00CE1F90">
        <w:rPr>
          <w:rFonts w:eastAsia="Calibri" w:cs="Times New Roman"/>
          <w:lang w:eastAsia="en-US"/>
        </w:rPr>
        <w:t>2.</w:t>
      </w:r>
      <w:r w:rsidRPr="00CE1F90">
        <w:rPr>
          <w:rFonts w:eastAsia="Calibri" w:cs="Times New Roman"/>
          <w:lang w:eastAsia="en-US"/>
        </w:rPr>
        <w:tab/>
        <w:t>Откройте в КонсультантПлюс «Избранное», перейдите во вкладку «Папки».</w:t>
      </w:r>
    </w:p>
    <w:p w14:paraId="0A3022DA" w14:textId="77777777" w:rsidR="00CD7747" w:rsidRPr="00CE1F90" w:rsidRDefault="00CD7747" w:rsidP="00CD7747">
      <w:pPr>
        <w:pStyle w:val="ConsPlusNormal"/>
        <w:tabs>
          <w:tab w:val="left" w:pos="851"/>
        </w:tabs>
        <w:ind w:firstLine="567"/>
        <w:jc w:val="both"/>
        <w:rPr>
          <w:rFonts w:eastAsia="Calibri" w:cs="Times New Roman"/>
          <w:lang w:eastAsia="en-US"/>
        </w:rPr>
      </w:pPr>
      <w:r w:rsidRPr="00CE1F90">
        <w:rPr>
          <w:rFonts w:eastAsia="Calibri" w:cs="Times New Roman"/>
          <w:lang w:eastAsia="en-US"/>
        </w:rPr>
        <w:t>3.</w:t>
      </w:r>
      <w:r w:rsidRPr="00CE1F90">
        <w:rPr>
          <w:rFonts w:eastAsia="Calibri" w:cs="Times New Roman"/>
          <w:lang w:eastAsia="en-US"/>
        </w:rPr>
        <w:tab/>
        <w:t xml:space="preserve">Выберите команду «Загрузить из файла», выберите сохраненный файл. </w:t>
      </w:r>
    </w:p>
    <w:p w14:paraId="73B5C328" w14:textId="77777777" w:rsidR="00CD7747" w:rsidRPr="00CE1F90" w:rsidRDefault="00CD7747" w:rsidP="00CD7747">
      <w:pPr>
        <w:pStyle w:val="ConsPlusNormal"/>
        <w:tabs>
          <w:tab w:val="left" w:pos="851"/>
        </w:tabs>
        <w:ind w:firstLine="567"/>
        <w:jc w:val="both"/>
        <w:rPr>
          <w:rFonts w:eastAsia="Calibri" w:cs="Times New Roman"/>
          <w:lang w:eastAsia="en-US"/>
        </w:rPr>
      </w:pPr>
      <w:r w:rsidRPr="00CE1F90">
        <w:rPr>
          <w:rFonts w:eastAsia="Calibri" w:cs="Times New Roman"/>
          <w:lang w:eastAsia="en-US"/>
        </w:rPr>
        <w:t>Импортированная папка будет включена в список папок.</w:t>
      </w:r>
    </w:p>
    <w:p w14:paraId="1F0CDE0E" w14:textId="77777777" w:rsidR="00CD7747" w:rsidRDefault="00CD7747" w:rsidP="00CD7747">
      <w:pPr>
        <w:pStyle w:val="ConsPlusNormal"/>
        <w:tabs>
          <w:tab w:val="left" w:pos="851"/>
        </w:tabs>
        <w:ind w:firstLine="567"/>
        <w:jc w:val="both"/>
        <w:rPr>
          <w:rFonts w:eastAsia="Calibri" w:cs="Times New Roman"/>
          <w:lang w:eastAsia="en-US"/>
        </w:rPr>
      </w:pPr>
      <w:r w:rsidRPr="00CE1F90">
        <w:rPr>
          <w:rFonts w:eastAsia="Calibri" w:cs="Times New Roman"/>
          <w:lang w:eastAsia="en-US"/>
        </w:rPr>
        <w:t>Обратите внимание, что в Вашу папку загрузятся только те материалы, которые доступны в Вашем комплекте. При необходимости, отсутствующие материалы можно бесплатно заказать в Word формате или сделать запрос ценового предложения на установку дополнительных систем, отсутствующих в Вашем комплекте.</w:t>
      </w:r>
    </w:p>
    <w:p w14:paraId="4BAF70C3" w14:textId="77777777" w:rsidR="00CD7747" w:rsidRDefault="00CD7747" w:rsidP="00CD7747">
      <w:pPr>
        <w:pStyle w:val="ConsPlusNormal"/>
        <w:jc w:val="center"/>
        <w:rPr>
          <w:b/>
          <w:sz w:val="38"/>
        </w:rPr>
      </w:pPr>
      <w:r>
        <w:rPr>
          <w:b/>
          <w:sz w:val="38"/>
        </w:rPr>
        <w:t>Полезные документы:</w:t>
      </w:r>
    </w:p>
    <w:p w14:paraId="0A8201D3" w14:textId="77777777" w:rsidR="0058307C" w:rsidRDefault="00873A61" w:rsidP="003C54C6">
      <w:pPr>
        <w:spacing w:after="0" w:line="220" w:lineRule="auto"/>
      </w:pPr>
      <w:hyperlink r:id="rId52">
        <w:r w:rsidR="0058307C">
          <w:rPr>
            <w:rFonts w:ascii="Calibri" w:hAnsi="Calibri" w:cs="Calibri"/>
            <w:i/>
            <w:color w:val="0000FF"/>
          </w:rPr>
          <w:br/>
          <w:t>{Вопрос: В ООО два участника, номинальная стоимость доли каждого 5 000 руб. Спустя более года с даты перехода к ООО доли вышедшего участника она не была распределена. Имеет ли ООО право распределить эту долю по истечении года? (Консультация эксперта, 2023) {КонсультантПлюс}}</w:t>
        </w:r>
      </w:hyperlink>
      <w:r w:rsidR="0058307C">
        <w:rPr>
          <w:rFonts w:ascii="Calibri" w:hAnsi="Calibri" w:cs="Calibri"/>
        </w:rPr>
        <w:br/>
      </w:r>
    </w:p>
    <w:p w14:paraId="388CBD37" w14:textId="77777777" w:rsidR="0058307C" w:rsidRDefault="0058307C" w:rsidP="003C54C6">
      <w:pPr>
        <w:spacing w:after="0" w:line="220" w:lineRule="auto"/>
        <w:ind w:firstLine="540"/>
        <w:jc w:val="both"/>
      </w:pPr>
      <w:r>
        <w:rPr>
          <w:rFonts w:ascii="Calibri" w:hAnsi="Calibri" w:cs="Calibri"/>
          <w:b/>
        </w:rPr>
        <w:t>Вопрос:</w:t>
      </w:r>
      <w:r>
        <w:rPr>
          <w:rFonts w:ascii="Calibri" w:hAnsi="Calibri" w:cs="Calibri"/>
        </w:rPr>
        <w:t xml:space="preserve"> В ООО два участника, номинальная стоимость доли каждого 5 000 руб. Спустя более года с даты перехода к ООО доли вышедшего участника она не была распределена. Имеет ли ООО право распределить эту долю по истечении года?</w:t>
      </w:r>
    </w:p>
    <w:p w14:paraId="0A43BE5A" w14:textId="77777777" w:rsidR="0058307C" w:rsidRDefault="0058307C" w:rsidP="003C54C6">
      <w:pPr>
        <w:spacing w:after="0" w:line="220" w:lineRule="auto"/>
        <w:outlineLvl w:val="0"/>
      </w:pPr>
    </w:p>
    <w:p w14:paraId="63EA2E3A" w14:textId="77777777" w:rsidR="0058307C" w:rsidRDefault="0058307C" w:rsidP="003C54C6">
      <w:pPr>
        <w:spacing w:after="0" w:line="220" w:lineRule="auto"/>
        <w:ind w:firstLine="540"/>
        <w:jc w:val="both"/>
      </w:pPr>
      <w:r>
        <w:rPr>
          <w:rFonts w:ascii="Calibri" w:hAnsi="Calibri" w:cs="Calibri"/>
          <w:b/>
        </w:rPr>
        <w:lastRenderedPageBreak/>
        <w:t>Ответ:</w:t>
      </w:r>
      <w:r>
        <w:rPr>
          <w:rFonts w:ascii="Calibri" w:hAnsi="Calibri" w:cs="Calibri"/>
        </w:rPr>
        <w:t xml:space="preserve"> Нет, не имеет, поскольку такая возможность не предоставлена законодательством. Отсутствуют судебная практика и официальные разъяснения ведомственных органов.</w:t>
      </w:r>
    </w:p>
    <w:p w14:paraId="29FC555E" w14:textId="77777777" w:rsidR="0058307C" w:rsidRDefault="0058307C" w:rsidP="003C54C6">
      <w:pPr>
        <w:spacing w:after="0" w:line="220" w:lineRule="auto"/>
      </w:pPr>
    </w:p>
    <w:p w14:paraId="5063B902" w14:textId="77777777" w:rsidR="0058307C" w:rsidRDefault="0058307C" w:rsidP="003C54C6">
      <w:pPr>
        <w:spacing w:after="0" w:line="220" w:lineRule="auto"/>
        <w:ind w:firstLine="540"/>
        <w:jc w:val="both"/>
      </w:pPr>
      <w:r>
        <w:rPr>
          <w:rFonts w:ascii="Calibri" w:hAnsi="Calibri" w:cs="Calibri"/>
          <w:b/>
        </w:rPr>
        <w:t>Обоснование:</w:t>
      </w:r>
      <w:r>
        <w:rPr>
          <w:rFonts w:ascii="Calibri" w:hAnsi="Calibri" w:cs="Calibri"/>
        </w:rPr>
        <w:t xml:space="preserve"> В соответствии с </w:t>
      </w:r>
      <w:hyperlink r:id="rId53">
        <w:r>
          <w:rPr>
            <w:rFonts w:ascii="Calibri" w:hAnsi="Calibri" w:cs="Calibri"/>
            <w:color w:val="0000FF"/>
          </w:rPr>
          <w:t>п. 2 ст. 24</w:t>
        </w:r>
      </w:hyperlink>
      <w:r>
        <w:rPr>
          <w:rFonts w:ascii="Calibri" w:hAnsi="Calibri" w:cs="Calibri"/>
        </w:rPr>
        <w:t xml:space="preserve"> Федерального закона РФ от 08.02.1998 N 14-ФЗ "Об обществах с ограниченной ответственностью" (далее - Закон N 14-ФЗ) в течение года со дня перехода доли или части доли в уставном капитале общества к обществу они должны быть по решению общего собрания участников общества распределены между всеми участниками общества пропорционально их долям в уставном капитале общества или предложены для приобретения всем либо некоторым участникам общества и (или), если это не запрещено уставом общества, третьим лицам.</w:t>
      </w:r>
    </w:p>
    <w:p w14:paraId="1CBD74F8" w14:textId="77777777" w:rsidR="0058307C" w:rsidRDefault="0058307C" w:rsidP="003C54C6">
      <w:pPr>
        <w:spacing w:after="0" w:line="220" w:lineRule="auto"/>
        <w:ind w:firstLine="540"/>
        <w:jc w:val="both"/>
      </w:pPr>
      <w:r>
        <w:rPr>
          <w:rFonts w:ascii="Calibri" w:hAnsi="Calibri" w:cs="Calibri"/>
        </w:rPr>
        <w:t xml:space="preserve">Согласно </w:t>
      </w:r>
      <w:hyperlink r:id="rId54">
        <w:r>
          <w:rPr>
            <w:rFonts w:ascii="Calibri" w:hAnsi="Calibri" w:cs="Calibri"/>
            <w:color w:val="0000FF"/>
          </w:rPr>
          <w:t>п. 5 ст. 24</w:t>
        </w:r>
      </w:hyperlink>
      <w:r>
        <w:rPr>
          <w:rFonts w:ascii="Calibri" w:hAnsi="Calibri" w:cs="Calibri"/>
        </w:rPr>
        <w:t xml:space="preserve"> Закона N 14-ФЗ не распределенные или не проданные в установленный нормами </w:t>
      </w:r>
      <w:hyperlink r:id="rId55">
        <w:r>
          <w:rPr>
            <w:rFonts w:ascii="Calibri" w:hAnsi="Calibri" w:cs="Calibri"/>
            <w:color w:val="0000FF"/>
          </w:rPr>
          <w:t>ст. 24</w:t>
        </w:r>
      </w:hyperlink>
      <w:r>
        <w:rPr>
          <w:rFonts w:ascii="Calibri" w:hAnsi="Calibri" w:cs="Calibri"/>
        </w:rPr>
        <w:t xml:space="preserve"> Закона N 14-ФЗ срок доля или часть доли в уставном капитале общества должны быть погашены и размер уставного капитала общества должен быть уменьшен на величину номинальной стоимости этой доли или этой части доли.</w:t>
      </w:r>
    </w:p>
    <w:p w14:paraId="2B3D0F82" w14:textId="77777777" w:rsidR="0058307C" w:rsidRDefault="0058307C" w:rsidP="003C54C6">
      <w:pPr>
        <w:spacing w:after="0" w:line="220" w:lineRule="auto"/>
        <w:ind w:firstLine="540"/>
        <w:jc w:val="both"/>
      </w:pPr>
      <w:r>
        <w:rPr>
          <w:rFonts w:ascii="Calibri" w:hAnsi="Calibri" w:cs="Calibri"/>
        </w:rPr>
        <w:t xml:space="preserve">Из приведенных норм </w:t>
      </w:r>
      <w:hyperlink r:id="rId56">
        <w:r>
          <w:rPr>
            <w:rFonts w:ascii="Calibri" w:hAnsi="Calibri" w:cs="Calibri"/>
            <w:color w:val="0000FF"/>
          </w:rPr>
          <w:t>Закона</w:t>
        </w:r>
      </w:hyperlink>
      <w:r>
        <w:rPr>
          <w:rFonts w:ascii="Calibri" w:hAnsi="Calibri" w:cs="Calibri"/>
        </w:rPr>
        <w:t xml:space="preserve"> N 14-ФЗ следует, что нераспределенная доля подлежит погашению с уменьшением уставного капитала ООО на номинальную стоимость этой доли.</w:t>
      </w:r>
    </w:p>
    <w:p w14:paraId="6088B7A8" w14:textId="77777777" w:rsidR="0058307C" w:rsidRDefault="0058307C" w:rsidP="003C54C6">
      <w:pPr>
        <w:spacing w:after="0" w:line="220" w:lineRule="auto"/>
        <w:ind w:firstLine="540"/>
        <w:jc w:val="both"/>
      </w:pPr>
      <w:r>
        <w:rPr>
          <w:rFonts w:ascii="Calibri" w:hAnsi="Calibri" w:cs="Calibri"/>
        </w:rPr>
        <w:t xml:space="preserve">Нормы </w:t>
      </w:r>
      <w:hyperlink r:id="rId57">
        <w:r>
          <w:rPr>
            <w:rFonts w:ascii="Calibri" w:hAnsi="Calibri" w:cs="Calibri"/>
            <w:color w:val="0000FF"/>
          </w:rPr>
          <w:t>Закона</w:t>
        </w:r>
      </w:hyperlink>
      <w:r>
        <w:rPr>
          <w:rFonts w:ascii="Calibri" w:hAnsi="Calibri" w:cs="Calibri"/>
        </w:rPr>
        <w:t xml:space="preserve"> N 14-ФЗ, Гражданского </w:t>
      </w:r>
      <w:hyperlink r:id="rId58">
        <w:r>
          <w:rPr>
            <w:rFonts w:ascii="Calibri" w:hAnsi="Calibri" w:cs="Calibri"/>
            <w:color w:val="0000FF"/>
          </w:rPr>
          <w:t>кодекса</w:t>
        </w:r>
      </w:hyperlink>
      <w:r>
        <w:rPr>
          <w:rFonts w:ascii="Calibri" w:hAnsi="Calibri" w:cs="Calibri"/>
        </w:rPr>
        <w:t xml:space="preserve"> РФ, других нормативных правовых актов не предусматривают право ООО на распределение доли по истечении года со дня перехода к ООО доли вышедшего участника.</w:t>
      </w:r>
    </w:p>
    <w:p w14:paraId="77FA822B" w14:textId="77777777" w:rsidR="0058307C" w:rsidRDefault="0058307C" w:rsidP="003C54C6">
      <w:pPr>
        <w:spacing w:after="0" w:line="220" w:lineRule="auto"/>
        <w:ind w:firstLine="540"/>
        <w:jc w:val="both"/>
      </w:pPr>
      <w:r>
        <w:rPr>
          <w:rFonts w:ascii="Calibri" w:hAnsi="Calibri" w:cs="Calibri"/>
        </w:rPr>
        <w:t>Таким образом, ООО не имеет права распределить долю вышедшего участника по истечении года со дня перехода к ООО указанной доли.</w:t>
      </w:r>
    </w:p>
    <w:p w14:paraId="6060992A" w14:textId="77777777" w:rsidR="0058307C" w:rsidRDefault="0058307C" w:rsidP="003C54C6">
      <w:pPr>
        <w:spacing w:after="0" w:line="220" w:lineRule="auto"/>
        <w:ind w:firstLine="540"/>
        <w:jc w:val="both"/>
      </w:pPr>
      <w:r>
        <w:rPr>
          <w:rFonts w:ascii="Calibri" w:hAnsi="Calibri" w:cs="Calibri"/>
        </w:rPr>
        <w:t xml:space="preserve">Кроме того, в соответствии с </w:t>
      </w:r>
      <w:hyperlink r:id="rId59">
        <w:proofErr w:type="spellStart"/>
        <w:r>
          <w:rPr>
            <w:rFonts w:ascii="Calibri" w:hAnsi="Calibri" w:cs="Calibri"/>
            <w:color w:val="0000FF"/>
          </w:rPr>
          <w:t>абз</w:t>
        </w:r>
        <w:proofErr w:type="spellEnd"/>
        <w:r>
          <w:rPr>
            <w:rFonts w:ascii="Calibri" w:hAnsi="Calibri" w:cs="Calibri"/>
            <w:color w:val="0000FF"/>
          </w:rPr>
          <w:t>. 3 п. 1 ст. 20</w:t>
        </w:r>
      </w:hyperlink>
      <w:r>
        <w:rPr>
          <w:rFonts w:ascii="Calibri" w:hAnsi="Calibri" w:cs="Calibri"/>
        </w:rPr>
        <w:t xml:space="preserve"> Закона N 14-ФЗ ООО не вправе уменьшать свой уставный капитал, если в результате такого уменьшения его размер станет меньше минимального размера уставного капитала, определенного на основании норм </w:t>
      </w:r>
      <w:hyperlink r:id="rId60">
        <w:r>
          <w:rPr>
            <w:rFonts w:ascii="Calibri" w:hAnsi="Calibri" w:cs="Calibri"/>
            <w:color w:val="0000FF"/>
          </w:rPr>
          <w:t>Закона</w:t>
        </w:r>
      </w:hyperlink>
      <w:r>
        <w:rPr>
          <w:rFonts w:ascii="Calibri" w:hAnsi="Calibri" w:cs="Calibri"/>
        </w:rPr>
        <w:t xml:space="preserve"> N 14-ФЗ на дату представления документов для государственной регистрации соответствующих изменений в уставе общества, утвержденном учредителями (участниками) общества, или на дату представления обществом, действующим на основании типового устава, документов для внесения соответствующих изменений в единый государственный реестр юридических лиц, а в случаях, если в соответствии с Законом N 14-ФЗ общество обязано уменьшить свой уставный капитал, на дату государственной регистрации общества.</w:t>
      </w:r>
    </w:p>
    <w:p w14:paraId="74E0CFAC" w14:textId="77777777" w:rsidR="0058307C" w:rsidRDefault="0058307C" w:rsidP="003C54C6">
      <w:pPr>
        <w:spacing w:after="0" w:line="220" w:lineRule="auto"/>
        <w:ind w:firstLine="540"/>
        <w:jc w:val="both"/>
      </w:pPr>
      <w:r>
        <w:rPr>
          <w:rFonts w:ascii="Calibri" w:hAnsi="Calibri" w:cs="Calibri"/>
        </w:rPr>
        <w:t xml:space="preserve">Согласно </w:t>
      </w:r>
      <w:hyperlink r:id="rId61">
        <w:proofErr w:type="spellStart"/>
        <w:r>
          <w:rPr>
            <w:rFonts w:ascii="Calibri" w:hAnsi="Calibri" w:cs="Calibri"/>
            <w:color w:val="0000FF"/>
          </w:rPr>
          <w:t>абз</w:t>
        </w:r>
        <w:proofErr w:type="spellEnd"/>
        <w:r>
          <w:rPr>
            <w:rFonts w:ascii="Calibri" w:hAnsi="Calibri" w:cs="Calibri"/>
            <w:color w:val="0000FF"/>
          </w:rPr>
          <w:t>. 2 п. 1 ст. 14</w:t>
        </w:r>
      </w:hyperlink>
      <w:r>
        <w:rPr>
          <w:rFonts w:ascii="Calibri" w:hAnsi="Calibri" w:cs="Calibri"/>
        </w:rPr>
        <w:t xml:space="preserve"> Закона N 14-ФЗ минимальный размер уставного капитала ООО составляет 10 000,00 руб.</w:t>
      </w:r>
    </w:p>
    <w:p w14:paraId="6F8BFD81" w14:textId="77777777" w:rsidR="0058307C" w:rsidRDefault="0058307C" w:rsidP="003C54C6">
      <w:pPr>
        <w:spacing w:after="0" w:line="220" w:lineRule="auto"/>
        <w:ind w:firstLine="540"/>
        <w:jc w:val="both"/>
      </w:pPr>
      <w:r>
        <w:rPr>
          <w:rFonts w:ascii="Calibri" w:hAnsi="Calibri" w:cs="Calibri"/>
        </w:rPr>
        <w:t xml:space="preserve">Из приведенных норм </w:t>
      </w:r>
      <w:hyperlink r:id="rId62">
        <w:r>
          <w:rPr>
            <w:rFonts w:ascii="Calibri" w:hAnsi="Calibri" w:cs="Calibri"/>
            <w:color w:val="0000FF"/>
          </w:rPr>
          <w:t>Закона</w:t>
        </w:r>
      </w:hyperlink>
      <w:r>
        <w:rPr>
          <w:rFonts w:ascii="Calibri" w:hAnsi="Calibri" w:cs="Calibri"/>
        </w:rPr>
        <w:t xml:space="preserve"> N 14-ФЗ следует, что ООО должно погасить нераспределенную долю и уменьшить уставный капитал. Однако ООО не может это сделать, поскольку размер уставного капитала ООО и так минимальный, допустимый </w:t>
      </w:r>
      <w:hyperlink r:id="rId63">
        <w:r>
          <w:rPr>
            <w:rFonts w:ascii="Calibri" w:hAnsi="Calibri" w:cs="Calibri"/>
            <w:color w:val="0000FF"/>
          </w:rPr>
          <w:t>Законом</w:t>
        </w:r>
      </w:hyperlink>
      <w:r>
        <w:rPr>
          <w:rFonts w:ascii="Calibri" w:hAnsi="Calibri" w:cs="Calibri"/>
        </w:rPr>
        <w:t xml:space="preserve"> N 14-ФЗ, - 10 000,00 руб.</w:t>
      </w:r>
    </w:p>
    <w:p w14:paraId="68894029" w14:textId="77777777" w:rsidR="0058307C" w:rsidRDefault="0058307C" w:rsidP="003C54C6">
      <w:pPr>
        <w:spacing w:after="0" w:line="220" w:lineRule="auto"/>
        <w:ind w:firstLine="540"/>
        <w:jc w:val="both"/>
      </w:pPr>
      <w:r>
        <w:rPr>
          <w:rFonts w:ascii="Calibri" w:hAnsi="Calibri" w:cs="Calibri"/>
        </w:rPr>
        <w:t>Таким образом, по нашему мнению, в сложившейся ситуации ООО должно ликвидироваться в добровольном порядке (</w:t>
      </w:r>
      <w:hyperlink r:id="rId64">
        <w:r>
          <w:rPr>
            <w:rFonts w:ascii="Calibri" w:hAnsi="Calibri" w:cs="Calibri"/>
            <w:color w:val="0000FF"/>
          </w:rPr>
          <w:t>п. 11</w:t>
        </w:r>
      </w:hyperlink>
      <w:r>
        <w:rPr>
          <w:rFonts w:ascii="Calibri" w:hAnsi="Calibri" w:cs="Calibri"/>
        </w:rPr>
        <w:t xml:space="preserve"> Постановления Пленума Верховного Суда РФ N 90, Пленума ВАС РФ N 14 от 09.12.1999, </w:t>
      </w:r>
      <w:hyperlink r:id="rId65">
        <w:r>
          <w:rPr>
            <w:rFonts w:ascii="Calibri" w:hAnsi="Calibri" w:cs="Calibri"/>
            <w:color w:val="0000FF"/>
          </w:rPr>
          <w:t>п. 4 ст. 90</w:t>
        </w:r>
      </w:hyperlink>
      <w:r>
        <w:rPr>
          <w:rFonts w:ascii="Calibri" w:hAnsi="Calibri" w:cs="Calibri"/>
        </w:rPr>
        <w:t xml:space="preserve"> ГК РФ).</w:t>
      </w:r>
    </w:p>
    <w:p w14:paraId="746F604C" w14:textId="77777777" w:rsidR="0058307C" w:rsidRDefault="0058307C" w:rsidP="003C54C6">
      <w:pPr>
        <w:spacing w:after="0" w:line="220" w:lineRule="auto"/>
      </w:pPr>
    </w:p>
    <w:p w14:paraId="6FCE4A07" w14:textId="77777777" w:rsidR="0058307C" w:rsidRDefault="0058307C" w:rsidP="003C54C6">
      <w:pPr>
        <w:spacing w:after="0" w:line="220" w:lineRule="auto"/>
        <w:jc w:val="right"/>
      </w:pPr>
      <w:r>
        <w:rPr>
          <w:rFonts w:ascii="Calibri" w:hAnsi="Calibri" w:cs="Calibri"/>
        </w:rPr>
        <w:t>А.А. Рудаков</w:t>
      </w:r>
    </w:p>
    <w:p w14:paraId="57FAE9A6" w14:textId="77777777" w:rsidR="0058307C" w:rsidRDefault="0058307C" w:rsidP="003C54C6">
      <w:pPr>
        <w:spacing w:after="0" w:line="220" w:lineRule="auto"/>
        <w:jc w:val="right"/>
      </w:pPr>
      <w:r>
        <w:rPr>
          <w:rFonts w:ascii="Calibri" w:hAnsi="Calibri" w:cs="Calibri"/>
        </w:rPr>
        <w:t>ООО "М-СТАЙЛ"</w:t>
      </w:r>
    </w:p>
    <w:p w14:paraId="4FE26FED" w14:textId="77777777" w:rsidR="0058307C" w:rsidRDefault="0058307C" w:rsidP="003C54C6">
      <w:pPr>
        <w:spacing w:after="0" w:line="220" w:lineRule="auto"/>
        <w:jc w:val="right"/>
      </w:pPr>
      <w:r>
        <w:rPr>
          <w:rFonts w:ascii="Calibri" w:hAnsi="Calibri" w:cs="Calibri"/>
        </w:rPr>
        <w:t>Региональный информационный центр</w:t>
      </w:r>
    </w:p>
    <w:p w14:paraId="3CECC325" w14:textId="77777777" w:rsidR="0058307C" w:rsidRDefault="0058307C" w:rsidP="003C54C6">
      <w:pPr>
        <w:spacing w:after="0" w:line="220" w:lineRule="auto"/>
        <w:jc w:val="right"/>
      </w:pPr>
      <w:r>
        <w:rPr>
          <w:rFonts w:ascii="Calibri" w:hAnsi="Calibri" w:cs="Calibri"/>
        </w:rPr>
        <w:t>Сети КонсультантПлюс</w:t>
      </w:r>
    </w:p>
    <w:p w14:paraId="6207396E" w14:textId="77777777" w:rsidR="0058307C" w:rsidRDefault="0058307C" w:rsidP="003C54C6">
      <w:pPr>
        <w:spacing w:after="0" w:line="220" w:lineRule="auto"/>
      </w:pPr>
      <w:r>
        <w:rPr>
          <w:rFonts w:ascii="Calibri" w:hAnsi="Calibri" w:cs="Calibri"/>
        </w:rPr>
        <w:t>07.04.2023</w:t>
      </w:r>
    </w:p>
    <w:p w14:paraId="4A332CBE" w14:textId="77777777" w:rsidR="0058307C" w:rsidRPr="0058307C" w:rsidRDefault="0058307C" w:rsidP="003C54C6">
      <w:pPr>
        <w:pBdr>
          <w:top w:val="single" w:sz="12" w:space="1" w:color="auto"/>
          <w:bottom w:val="single" w:sz="12" w:space="1" w:color="auto"/>
        </w:pBdr>
        <w:spacing w:after="0" w:line="220" w:lineRule="auto"/>
        <w:rPr>
          <w:sz w:val="2"/>
          <w:szCs w:val="2"/>
        </w:rPr>
      </w:pPr>
    </w:p>
    <w:p w14:paraId="28485190" w14:textId="77777777" w:rsidR="0058307C" w:rsidRDefault="00873A61" w:rsidP="003C54C6">
      <w:pPr>
        <w:pStyle w:val="ConsPlusNormal"/>
      </w:pPr>
      <w:hyperlink r:id="rId66">
        <w:r w:rsidR="0058307C">
          <w:rPr>
            <w:i/>
            <w:color w:val="0000FF"/>
          </w:rPr>
          <w:br/>
          <w:t>{Вопрос: Нужно ли участникам ООО принимать решение об уменьшении уставного капитала путем погашения доли вышедшего участника, если в течение года после перехода доли к ООО она не распределена и не продана? (Консультация эксперта, 2023) {КонсультантПлюс}}</w:t>
        </w:r>
      </w:hyperlink>
      <w:r w:rsidR="0058307C">
        <w:br/>
      </w:r>
    </w:p>
    <w:p w14:paraId="796DC14C" w14:textId="77777777" w:rsidR="00B40A3E" w:rsidRDefault="00B40A3E" w:rsidP="003C54C6">
      <w:pPr>
        <w:pStyle w:val="ConsPlusNormal"/>
        <w:ind w:firstLine="540"/>
        <w:jc w:val="both"/>
      </w:pPr>
      <w:r>
        <w:rPr>
          <w:b/>
        </w:rPr>
        <w:t>Вопрос:</w:t>
      </w:r>
      <w:r>
        <w:t xml:space="preserve"> Нужно ли участникам ООО принимать решение об уменьшении уставного капитала путем погашения доли вышедшего участника, если в течение года после перехода доли к ООО она не распределена и не продана?</w:t>
      </w:r>
    </w:p>
    <w:p w14:paraId="029D8576" w14:textId="77777777" w:rsidR="00B40A3E" w:rsidRDefault="00B40A3E" w:rsidP="003C54C6">
      <w:pPr>
        <w:pStyle w:val="ConsPlusNormal"/>
        <w:outlineLvl w:val="0"/>
      </w:pPr>
    </w:p>
    <w:p w14:paraId="7015B54A" w14:textId="77777777" w:rsidR="00B40A3E" w:rsidRDefault="00B40A3E" w:rsidP="003C54C6">
      <w:pPr>
        <w:pStyle w:val="ConsPlusNormal"/>
        <w:ind w:firstLine="540"/>
        <w:jc w:val="both"/>
      </w:pPr>
      <w:r>
        <w:rPr>
          <w:b/>
        </w:rPr>
        <w:t>Ответ:</w:t>
      </w:r>
      <w:r>
        <w:t xml:space="preserve"> Участникам ООО нужно принять решение о погашении доли вышедшего участника за счет уменьшения размера уставного капитала на номинальную стоимость этой доли. После погашения доли уставный капитал ООО должен составить не менее 10 тыс. руб.</w:t>
      </w:r>
    </w:p>
    <w:p w14:paraId="0BD8C549" w14:textId="77777777" w:rsidR="00B40A3E" w:rsidRDefault="00B40A3E" w:rsidP="003C54C6">
      <w:pPr>
        <w:pStyle w:val="ConsPlusNormal"/>
      </w:pPr>
    </w:p>
    <w:p w14:paraId="16152D35" w14:textId="77777777" w:rsidR="00B40A3E" w:rsidRDefault="00B40A3E" w:rsidP="003C54C6">
      <w:pPr>
        <w:pStyle w:val="ConsPlusNormal"/>
        <w:ind w:firstLine="540"/>
        <w:jc w:val="both"/>
      </w:pPr>
      <w:r>
        <w:rPr>
          <w:b/>
        </w:rPr>
        <w:t>Обоснование:</w:t>
      </w:r>
      <w:r>
        <w:t xml:space="preserve"> В течение одного года со дня перехода доли или части доли в уставном капитале общества к обществу они должны быть по решению общего собрания участников общества распределены между всеми участниками общества пропорционально их долям в уставном капитале общества или предложены для приобретения всем либо некоторым участникам общества и (или), если это не запрещено уставом общества, третьим лицам (</w:t>
      </w:r>
      <w:hyperlink r:id="rId67">
        <w:r>
          <w:rPr>
            <w:color w:val="0000FF"/>
          </w:rPr>
          <w:t>п. 2 ст. 24</w:t>
        </w:r>
      </w:hyperlink>
      <w:r>
        <w:t xml:space="preserve"> Федерального закона от 08.02.1998 N 14-ФЗ "Об обществах с ограниченной ответственностью" (далее - Закон N 14-ФЗ)).</w:t>
      </w:r>
    </w:p>
    <w:p w14:paraId="4573F9C2" w14:textId="77777777" w:rsidR="00B40A3E" w:rsidRDefault="00B40A3E" w:rsidP="003C54C6">
      <w:pPr>
        <w:pStyle w:val="ConsPlusNormal"/>
        <w:ind w:firstLine="540"/>
        <w:jc w:val="both"/>
      </w:pPr>
      <w:r>
        <w:t xml:space="preserve">Не распределенная или не проданная в установленный </w:t>
      </w:r>
      <w:hyperlink r:id="rId68">
        <w:r>
          <w:rPr>
            <w:color w:val="0000FF"/>
          </w:rPr>
          <w:t>ст. 24</w:t>
        </w:r>
      </w:hyperlink>
      <w:r>
        <w:t xml:space="preserve"> Закона N 14-ФЗ срок доля или часть доли в уставном капитале общества должна быть погашена, и размер уставного капитала общества должен быть уменьшен на величину номинальной стоимости этой доли или этой части доли (</w:t>
      </w:r>
      <w:hyperlink r:id="rId69">
        <w:r>
          <w:rPr>
            <w:color w:val="0000FF"/>
          </w:rPr>
          <w:t>п. 5 ст. 24</w:t>
        </w:r>
      </w:hyperlink>
      <w:r>
        <w:t xml:space="preserve"> Закона N 14-ФЗ).</w:t>
      </w:r>
    </w:p>
    <w:p w14:paraId="0D416777" w14:textId="77777777" w:rsidR="00B40A3E" w:rsidRDefault="00873A61" w:rsidP="003C54C6">
      <w:pPr>
        <w:pStyle w:val="ConsPlusNormal"/>
        <w:ind w:firstLine="540"/>
        <w:jc w:val="both"/>
      </w:pPr>
      <w:hyperlink r:id="rId70">
        <w:r w:rsidR="00B40A3E">
          <w:rPr>
            <w:color w:val="0000FF"/>
          </w:rPr>
          <w:t>Законом</w:t>
        </w:r>
      </w:hyperlink>
      <w:r w:rsidR="00B40A3E">
        <w:t xml:space="preserve"> N 14-ФЗ установлен срок для распределения доли в уставном капитале общества между участниками или предложения ее для приобретения, при его пропуске общество имеет возможность только погасить долю и уменьшить уставный капитал. При этом </w:t>
      </w:r>
      <w:hyperlink r:id="rId71">
        <w:r w:rsidR="00B40A3E">
          <w:rPr>
            <w:color w:val="0000FF"/>
          </w:rPr>
          <w:t>Законом</w:t>
        </w:r>
      </w:hyperlink>
      <w:r w:rsidR="00B40A3E">
        <w:t xml:space="preserve"> N 14-ФЗ не определен срок для погашения доли за счет уменьшения размера уставного капитала ООО. При выполнении требований </w:t>
      </w:r>
      <w:hyperlink r:id="rId72">
        <w:r w:rsidR="00B40A3E">
          <w:rPr>
            <w:color w:val="0000FF"/>
          </w:rPr>
          <w:t>п. 5 ст. 24</w:t>
        </w:r>
      </w:hyperlink>
      <w:r w:rsidR="00B40A3E">
        <w:t xml:space="preserve"> Закона N 14-ФЗ нужно учитывать законодательное ограничение на минимальный размер уставного капитала для ООО - 10 тыс. руб. (</w:t>
      </w:r>
      <w:hyperlink r:id="rId73">
        <w:r w:rsidR="00B40A3E">
          <w:rPr>
            <w:color w:val="0000FF"/>
          </w:rPr>
          <w:t>п. 1 ст. 14</w:t>
        </w:r>
      </w:hyperlink>
      <w:r w:rsidR="00B40A3E">
        <w:t xml:space="preserve">, </w:t>
      </w:r>
      <w:hyperlink r:id="rId74">
        <w:proofErr w:type="spellStart"/>
        <w:r w:rsidR="00B40A3E">
          <w:rPr>
            <w:color w:val="0000FF"/>
          </w:rPr>
          <w:t>абз</w:t>
        </w:r>
        <w:proofErr w:type="spellEnd"/>
        <w:r w:rsidR="00B40A3E">
          <w:rPr>
            <w:color w:val="0000FF"/>
          </w:rPr>
          <w:t>. 3 п. 1 ст. 20</w:t>
        </w:r>
      </w:hyperlink>
      <w:r w:rsidR="00B40A3E">
        <w:t xml:space="preserve"> Закона N 14-ФЗ).</w:t>
      </w:r>
    </w:p>
    <w:p w14:paraId="212AE77F" w14:textId="77777777" w:rsidR="00B40A3E" w:rsidRDefault="00B40A3E" w:rsidP="003C54C6">
      <w:pPr>
        <w:pStyle w:val="ConsPlusNormal"/>
        <w:ind w:firstLine="540"/>
        <w:jc w:val="both"/>
      </w:pPr>
      <w:r>
        <w:lastRenderedPageBreak/>
        <w:t>Если после погашения доли уставный капитал ООО станет ниже минимального размера, налоговый орган может предъявить в арбитражный суд иск о принудительной ликвидации общества (</w:t>
      </w:r>
      <w:hyperlink r:id="rId75">
        <w:r>
          <w:rPr>
            <w:color w:val="0000FF"/>
          </w:rPr>
          <w:t>п. 11 ст. 7</w:t>
        </w:r>
      </w:hyperlink>
      <w:r>
        <w:t xml:space="preserve"> Закона РФ от 21.03.1991 N 943-1 "О налоговых органах Российской Федерации", </w:t>
      </w:r>
      <w:hyperlink r:id="rId76">
        <w:r>
          <w:rPr>
            <w:color w:val="0000FF"/>
          </w:rPr>
          <w:t>п. 3 ст. 61</w:t>
        </w:r>
      </w:hyperlink>
      <w:r>
        <w:t xml:space="preserve"> Гражданского кодекса РФ, </w:t>
      </w:r>
      <w:hyperlink r:id="rId77">
        <w:r>
          <w:rPr>
            <w:color w:val="0000FF"/>
          </w:rPr>
          <w:t>п. 1 ст. 57</w:t>
        </w:r>
      </w:hyperlink>
      <w:r>
        <w:t xml:space="preserve"> Закона N 14-ФЗ).</w:t>
      </w:r>
    </w:p>
    <w:p w14:paraId="05FFAD82" w14:textId="77777777" w:rsidR="00B40A3E" w:rsidRDefault="00B40A3E" w:rsidP="003C54C6">
      <w:pPr>
        <w:pStyle w:val="ConsPlusNormal"/>
        <w:ind w:firstLine="540"/>
        <w:jc w:val="both"/>
      </w:pPr>
      <w:r>
        <w:t>Вопрос изменения размера уставного капитала общества отнесен к компетенции общего собрания участников ООО. Такое решение принимается большинством не менее 2/3 голосов от общего числа голосов участников общества, если большее количество голосов не предусмотрено уставом ООО.</w:t>
      </w:r>
    </w:p>
    <w:p w14:paraId="3CB01ACF" w14:textId="77777777" w:rsidR="00B40A3E" w:rsidRDefault="00B40A3E" w:rsidP="003C54C6">
      <w:pPr>
        <w:pStyle w:val="ConsPlusNormal"/>
        <w:ind w:firstLine="540"/>
        <w:jc w:val="both"/>
      </w:pPr>
      <w:r>
        <w:t>Результаты голосования по вопросу погашения доли вышедшего участника за счет уменьшения размера уставного капитала отражаются в протоколе общего собрания участников. Принятое решение и состав участников общества, присутствующих при его принятии, подтверждаются путем нотариального удостоверения протокола, если уставом ООО либо решением общего собрания участников общества, принятым участниками общества единогласно, не предусмотрен иной способ обеспечения достоверности протокола (</w:t>
      </w:r>
      <w:proofErr w:type="spellStart"/>
      <w:r>
        <w:fldChar w:fldCharType="begin"/>
      </w:r>
      <w:r>
        <w:instrText xml:space="preserve"> HYPERLINK "https://login.consultant.ru/link/?req=doc&amp;base=LAW&amp;n=449549&amp;dst=343" \h </w:instrText>
      </w:r>
      <w:r>
        <w:fldChar w:fldCharType="separate"/>
      </w:r>
      <w:r>
        <w:rPr>
          <w:color w:val="0000FF"/>
        </w:rPr>
        <w:t>пп</w:t>
      </w:r>
      <w:proofErr w:type="spellEnd"/>
      <w:r>
        <w:rPr>
          <w:color w:val="0000FF"/>
        </w:rPr>
        <w:t>. 2 п. 2 ст. 33</w:t>
      </w:r>
      <w:r>
        <w:rPr>
          <w:color w:val="0000FF"/>
        </w:rPr>
        <w:fldChar w:fldCharType="end"/>
      </w:r>
      <w:r>
        <w:t xml:space="preserve">, </w:t>
      </w:r>
      <w:hyperlink r:id="rId78">
        <w:r>
          <w:rPr>
            <w:color w:val="0000FF"/>
          </w:rPr>
          <w:t>п. п. 6</w:t>
        </w:r>
      </w:hyperlink>
      <w:r>
        <w:t xml:space="preserve">, </w:t>
      </w:r>
      <w:hyperlink r:id="rId79">
        <w:r>
          <w:rPr>
            <w:color w:val="0000FF"/>
          </w:rPr>
          <w:t>8 ст. 37</w:t>
        </w:r>
      </w:hyperlink>
      <w:r>
        <w:t xml:space="preserve"> Закона N 14-ФЗ, </w:t>
      </w:r>
      <w:hyperlink r:id="rId80">
        <w:proofErr w:type="spellStart"/>
        <w:r>
          <w:rPr>
            <w:color w:val="0000FF"/>
          </w:rPr>
          <w:t>пп</w:t>
        </w:r>
        <w:proofErr w:type="spellEnd"/>
        <w:r>
          <w:rPr>
            <w:color w:val="0000FF"/>
          </w:rPr>
          <w:t>. 3 п. 3 ст. 67.1</w:t>
        </w:r>
      </w:hyperlink>
      <w:r>
        <w:t xml:space="preserve"> ГК РФ).</w:t>
      </w:r>
    </w:p>
    <w:p w14:paraId="4B015516" w14:textId="77777777" w:rsidR="00B40A3E" w:rsidRDefault="00B40A3E" w:rsidP="003C54C6">
      <w:pPr>
        <w:pStyle w:val="ConsPlusNormal"/>
        <w:ind w:firstLine="540"/>
        <w:jc w:val="both"/>
      </w:pPr>
      <w:r>
        <w:t>Таким образом, исходя из совокупности приведенных выше норм в рассматриваемой ситуации участникам ООО нужно принять решение о погашении доли вышедшего участника за счет уменьшения размера уставного капитала на номинальную стоимость этой доли.</w:t>
      </w:r>
    </w:p>
    <w:p w14:paraId="0D29F753" w14:textId="77777777" w:rsidR="00B40A3E" w:rsidRDefault="00B40A3E" w:rsidP="003C54C6">
      <w:pPr>
        <w:pStyle w:val="ConsPlusNormal"/>
        <w:ind w:firstLine="540"/>
        <w:jc w:val="both"/>
      </w:pPr>
      <w:r>
        <w:t xml:space="preserve">При этом в течение трех рабочих дней после принятия решения об уменьшении уставного капитала общество обязано известить об этом регистрирующий орган путем подачи заявления по </w:t>
      </w:r>
      <w:hyperlink r:id="rId81">
        <w:r>
          <w:rPr>
            <w:color w:val="0000FF"/>
          </w:rPr>
          <w:t>форме Р13014</w:t>
        </w:r>
      </w:hyperlink>
      <w:r>
        <w:t xml:space="preserve"> и дважды с периодичностью один раз в месяц уведомить кредиторов общества путем публикации уведомления в журнале "Вестник государственной регистрации" об уменьшении уставного капитала (</w:t>
      </w:r>
      <w:hyperlink r:id="rId82">
        <w:r>
          <w:rPr>
            <w:color w:val="0000FF"/>
          </w:rPr>
          <w:t>п. 3 ст. 20</w:t>
        </w:r>
      </w:hyperlink>
      <w:r>
        <w:t xml:space="preserve"> Закона N 14-ФЗ, </w:t>
      </w:r>
      <w:hyperlink r:id="rId83">
        <w:r>
          <w:rPr>
            <w:color w:val="0000FF"/>
          </w:rPr>
          <w:t>п. 1</w:t>
        </w:r>
      </w:hyperlink>
      <w:r>
        <w:t xml:space="preserve"> Приказа ФНС России от 16.06.2006 N САЭ-3-09/355@, Приложение N 4 к Приказу ФНС России от 31.08.2020 N ЕД-7-14/617@).</w:t>
      </w:r>
    </w:p>
    <w:p w14:paraId="1E01E5D3" w14:textId="77777777" w:rsidR="00B40A3E" w:rsidRDefault="00B40A3E" w:rsidP="003C54C6">
      <w:pPr>
        <w:pStyle w:val="ConsPlusNormal"/>
      </w:pPr>
    </w:p>
    <w:p w14:paraId="49DA8BBF" w14:textId="77777777" w:rsidR="00B40A3E" w:rsidRDefault="00B40A3E" w:rsidP="003C54C6">
      <w:pPr>
        <w:pStyle w:val="ConsPlusNormal"/>
        <w:jc w:val="right"/>
      </w:pPr>
      <w:r>
        <w:t>Е.В. Орлова</w:t>
      </w:r>
    </w:p>
    <w:p w14:paraId="602FEBC9" w14:textId="77777777" w:rsidR="00B40A3E" w:rsidRDefault="00B40A3E" w:rsidP="003C54C6">
      <w:pPr>
        <w:pStyle w:val="ConsPlusNormal"/>
        <w:jc w:val="right"/>
      </w:pPr>
      <w:r>
        <w:t>Начальник отдела аудита</w:t>
      </w:r>
    </w:p>
    <w:p w14:paraId="29757036" w14:textId="77777777" w:rsidR="00B40A3E" w:rsidRDefault="00B40A3E" w:rsidP="003C54C6">
      <w:pPr>
        <w:pStyle w:val="ConsPlusNormal"/>
        <w:jc w:val="right"/>
      </w:pPr>
      <w:r>
        <w:t>ООО "ПАРТИ"</w:t>
      </w:r>
    </w:p>
    <w:p w14:paraId="195E9A91" w14:textId="77777777" w:rsidR="00B40A3E" w:rsidRDefault="00B40A3E" w:rsidP="003C54C6">
      <w:pPr>
        <w:pStyle w:val="ConsPlusNormal"/>
      </w:pPr>
      <w:r>
        <w:t>13.10.2023</w:t>
      </w:r>
    </w:p>
    <w:p w14:paraId="5D5C6312" w14:textId="77777777" w:rsidR="0058307C" w:rsidRPr="0058307C" w:rsidRDefault="0058307C" w:rsidP="003C54C6">
      <w:pPr>
        <w:pBdr>
          <w:top w:val="single" w:sz="12" w:space="1" w:color="auto"/>
          <w:bottom w:val="single" w:sz="12" w:space="1" w:color="auto"/>
        </w:pBdr>
        <w:spacing w:after="0"/>
        <w:rPr>
          <w:sz w:val="2"/>
          <w:szCs w:val="2"/>
        </w:rPr>
      </w:pPr>
    </w:p>
    <w:p w14:paraId="3C51A4CC" w14:textId="77777777" w:rsidR="00734FB2" w:rsidRDefault="00873A61" w:rsidP="003C54C6">
      <w:pPr>
        <w:spacing w:after="0" w:line="220" w:lineRule="auto"/>
      </w:pPr>
      <w:hyperlink r:id="rId84">
        <w:r w:rsidR="00734FB2">
          <w:rPr>
            <w:rFonts w:ascii="Calibri" w:hAnsi="Calibri" w:cs="Calibri"/>
            <w:i/>
            <w:color w:val="0000FF"/>
          </w:rPr>
          <w:br/>
          <w:t>{Вопрос: Общество с ограниченной ответственностью в течение года не распределило и не продало долю, перешедшую к нему при выходе участника из ООО. Также общество не погасило принадлежащую ему долю по истечении года с момента ее перехода к нему. Если уменьшить уставный капитал на стоимость этой доли, то он станет меньше 10 000 руб. Подлежит ли данное общество ликвидации? (Консультация эксперта, 2012) {КонсультантПлюс}}</w:t>
        </w:r>
      </w:hyperlink>
      <w:r w:rsidR="00734FB2">
        <w:rPr>
          <w:rFonts w:ascii="Calibri" w:hAnsi="Calibri" w:cs="Calibri"/>
        </w:rPr>
        <w:br/>
      </w:r>
    </w:p>
    <w:p w14:paraId="232BF83C" w14:textId="77777777" w:rsidR="00734FB2" w:rsidRDefault="00734FB2" w:rsidP="003C54C6">
      <w:pPr>
        <w:spacing w:after="0" w:line="220" w:lineRule="auto"/>
        <w:ind w:firstLine="540"/>
        <w:jc w:val="both"/>
      </w:pPr>
      <w:r>
        <w:rPr>
          <w:rFonts w:ascii="Calibri" w:hAnsi="Calibri" w:cs="Calibri"/>
          <w:b/>
        </w:rPr>
        <w:t>Вопрос:</w:t>
      </w:r>
      <w:r>
        <w:rPr>
          <w:rFonts w:ascii="Calibri" w:hAnsi="Calibri" w:cs="Calibri"/>
        </w:rPr>
        <w:t xml:space="preserve"> Общество с ограниченной ответственностью в течение года не распределило и не продало долю, перешедшую к нему при выходе участника из ООО. Также общество не погасило принадлежащую ему долю по истечении года с момента ее перехода к нему. Если уменьшить уставный капитал на стоимость этой доли, то он станет меньше 10 000 руб. Подлежит ли данное общество ликвидации?</w:t>
      </w:r>
    </w:p>
    <w:p w14:paraId="68DECC45" w14:textId="77777777" w:rsidR="00734FB2" w:rsidRDefault="00734FB2" w:rsidP="003C54C6">
      <w:pPr>
        <w:spacing w:after="0" w:line="220" w:lineRule="auto"/>
        <w:ind w:firstLine="540"/>
        <w:jc w:val="both"/>
        <w:outlineLvl w:val="0"/>
      </w:pPr>
    </w:p>
    <w:p w14:paraId="464F4EEE" w14:textId="77777777" w:rsidR="00734FB2" w:rsidRDefault="00734FB2" w:rsidP="003C54C6">
      <w:pPr>
        <w:spacing w:after="0" w:line="220" w:lineRule="auto"/>
        <w:ind w:firstLine="540"/>
        <w:jc w:val="both"/>
      </w:pPr>
      <w:r>
        <w:rPr>
          <w:rFonts w:ascii="Calibri" w:hAnsi="Calibri" w:cs="Calibri"/>
          <w:b/>
        </w:rPr>
        <w:t>Ответ:</w:t>
      </w:r>
      <w:r>
        <w:rPr>
          <w:rFonts w:ascii="Calibri" w:hAnsi="Calibri" w:cs="Calibri"/>
        </w:rPr>
        <w:t xml:space="preserve"> Если общество с ограниченной ответственностью в течение года не распределило и не продало долю, перешедшую к нему при выходе участника, а также не погасило ее по истечении года с момента ее перехода к нему, налоговый орган может подать иск в суд о ликвидации такого общества.</w:t>
      </w:r>
    </w:p>
    <w:p w14:paraId="6B93CE75" w14:textId="77777777" w:rsidR="00734FB2" w:rsidRDefault="00734FB2" w:rsidP="003C54C6">
      <w:pPr>
        <w:spacing w:after="0" w:line="220" w:lineRule="auto"/>
        <w:ind w:firstLine="540"/>
        <w:jc w:val="both"/>
      </w:pPr>
    </w:p>
    <w:p w14:paraId="20646215" w14:textId="77777777" w:rsidR="00734FB2" w:rsidRDefault="00734FB2" w:rsidP="003C54C6">
      <w:pPr>
        <w:spacing w:after="0" w:line="220" w:lineRule="auto"/>
        <w:ind w:firstLine="540"/>
        <w:jc w:val="both"/>
      </w:pPr>
      <w:r>
        <w:rPr>
          <w:rFonts w:ascii="Calibri" w:hAnsi="Calibri" w:cs="Calibri"/>
          <w:b/>
        </w:rPr>
        <w:t>Обоснование:</w:t>
      </w:r>
      <w:r>
        <w:rPr>
          <w:rFonts w:ascii="Calibri" w:hAnsi="Calibri" w:cs="Calibri"/>
        </w:rPr>
        <w:t xml:space="preserve"> В </w:t>
      </w:r>
      <w:hyperlink r:id="rId85">
        <w:r>
          <w:rPr>
            <w:rFonts w:ascii="Calibri" w:hAnsi="Calibri" w:cs="Calibri"/>
            <w:color w:val="0000FF"/>
          </w:rPr>
          <w:t>п. 1 ст. 57</w:t>
        </w:r>
      </w:hyperlink>
      <w:r>
        <w:rPr>
          <w:rFonts w:ascii="Calibri" w:hAnsi="Calibri" w:cs="Calibri"/>
        </w:rPr>
        <w:t xml:space="preserve"> Федерального закона от 08.02.1998 N 14-ФЗ "Об обществах с ограниченной ответственностью" (далее - Закон N 14-ФЗ) указано, что общество может быть ликвидировано добровольно или по решению суда по основаниям, предусмотренным Гражданским </w:t>
      </w:r>
      <w:hyperlink r:id="rId86">
        <w:r>
          <w:rPr>
            <w:rFonts w:ascii="Calibri" w:hAnsi="Calibri" w:cs="Calibri"/>
            <w:color w:val="0000FF"/>
          </w:rPr>
          <w:t>кодексом</w:t>
        </w:r>
      </w:hyperlink>
      <w:r>
        <w:rPr>
          <w:rFonts w:ascii="Calibri" w:hAnsi="Calibri" w:cs="Calibri"/>
        </w:rPr>
        <w:t xml:space="preserve"> РФ.</w:t>
      </w:r>
    </w:p>
    <w:p w14:paraId="4613719B" w14:textId="77777777" w:rsidR="00734FB2" w:rsidRDefault="00734FB2" w:rsidP="003C54C6">
      <w:pPr>
        <w:spacing w:after="0" w:line="220" w:lineRule="auto"/>
        <w:ind w:firstLine="540"/>
        <w:jc w:val="both"/>
      </w:pPr>
      <w:r>
        <w:rPr>
          <w:rFonts w:ascii="Calibri" w:hAnsi="Calibri" w:cs="Calibri"/>
        </w:rPr>
        <w:t xml:space="preserve">В соответствии с </w:t>
      </w:r>
      <w:hyperlink r:id="rId87">
        <w:r>
          <w:rPr>
            <w:rFonts w:ascii="Calibri" w:hAnsi="Calibri" w:cs="Calibri"/>
            <w:color w:val="0000FF"/>
          </w:rPr>
          <w:t>п. 2 ст. 61</w:t>
        </w:r>
      </w:hyperlink>
      <w:r>
        <w:rPr>
          <w:rFonts w:ascii="Calibri" w:hAnsi="Calibri" w:cs="Calibri"/>
        </w:rPr>
        <w:t xml:space="preserve"> ГК РФ юридическое лицо может быть ликвидировано по решению суда в случае допущенных при его создании грубых нарушений закона, если эти нарушения носят неустранимый характер, либо осуществления деятельности без надлежащего разрешения (лицензии), либо запрещенной законом, либо с нарушением </w:t>
      </w:r>
      <w:hyperlink r:id="rId88">
        <w:r>
          <w:rPr>
            <w:rFonts w:ascii="Calibri" w:hAnsi="Calibri" w:cs="Calibri"/>
            <w:color w:val="0000FF"/>
          </w:rPr>
          <w:t>Конституции</w:t>
        </w:r>
      </w:hyperlink>
      <w:r>
        <w:rPr>
          <w:rFonts w:ascii="Calibri" w:hAnsi="Calibri" w:cs="Calibri"/>
        </w:rPr>
        <w:t xml:space="preserve"> Российской Федерации, либо с иными неоднократными или грубыми нарушениями закона или иных правовых актов, а также в иных случаях, предусмотренных законодательством.</w:t>
      </w:r>
    </w:p>
    <w:p w14:paraId="72FA2710" w14:textId="77777777" w:rsidR="00734FB2" w:rsidRDefault="00734FB2" w:rsidP="003C54C6">
      <w:pPr>
        <w:spacing w:after="0" w:line="220" w:lineRule="auto"/>
        <w:ind w:firstLine="540"/>
        <w:jc w:val="both"/>
      </w:pPr>
      <w:r>
        <w:rPr>
          <w:rFonts w:ascii="Calibri" w:hAnsi="Calibri" w:cs="Calibri"/>
        </w:rPr>
        <w:t xml:space="preserve">Положениями </w:t>
      </w:r>
      <w:hyperlink r:id="rId89">
        <w:r>
          <w:rPr>
            <w:rFonts w:ascii="Calibri" w:hAnsi="Calibri" w:cs="Calibri"/>
            <w:color w:val="0000FF"/>
          </w:rPr>
          <w:t>п. 5 ст. 24</w:t>
        </w:r>
      </w:hyperlink>
      <w:r>
        <w:rPr>
          <w:rFonts w:ascii="Calibri" w:hAnsi="Calibri" w:cs="Calibri"/>
        </w:rPr>
        <w:t xml:space="preserve"> Закона N 14-ФЗ установлено, что не распределенные или не проданные в течение одного года со дня перехода доли в уставном капитале общества к обществу доля или часть доли в уставном капитале общества должны быть погашены и размер уставного капитала общества должен быть уменьшен на величину номинальной стоимости этой доли или этой части доли.</w:t>
      </w:r>
    </w:p>
    <w:p w14:paraId="01B99644" w14:textId="77777777" w:rsidR="00734FB2" w:rsidRDefault="00734FB2" w:rsidP="003C54C6">
      <w:pPr>
        <w:spacing w:after="0" w:line="220" w:lineRule="auto"/>
        <w:ind w:firstLine="540"/>
        <w:jc w:val="both"/>
      </w:pPr>
      <w:r>
        <w:rPr>
          <w:rFonts w:ascii="Calibri" w:hAnsi="Calibri" w:cs="Calibri"/>
        </w:rPr>
        <w:t xml:space="preserve">Согласно </w:t>
      </w:r>
      <w:hyperlink r:id="rId90">
        <w:r>
          <w:rPr>
            <w:rFonts w:ascii="Calibri" w:hAnsi="Calibri" w:cs="Calibri"/>
            <w:color w:val="0000FF"/>
          </w:rPr>
          <w:t>п. 1 ст. 14</w:t>
        </w:r>
      </w:hyperlink>
      <w:r>
        <w:rPr>
          <w:rFonts w:ascii="Calibri" w:hAnsi="Calibri" w:cs="Calibri"/>
        </w:rPr>
        <w:t xml:space="preserve"> Закона N 14-ФЗ размер уставного капитала общества должен быть не менее чем 10 000 руб.</w:t>
      </w:r>
    </w:p>
    <w:p w14:paraId="47C64F26" w14:textId="77777777" w:rsidR="00734FB2" w:rsidRDefault="00734FB2" w:rsidP="003C54C6">
      <w:pPr>
        <w:spacing w:after="0" w:line="220" w:lineRule="auto"/>
        <w:ind w:firstLine="540"/>
        <w:jc w:val="both"/>
      </w:pPr>
      <w:r>
        <w:rPr>
          <w:rFonts w:ascii="Calibri" w:hAnsi="Calibri" w:cs="Calibri"/>
        </w:rPr>
        <w:t xml:space="preserve">В рассматриваемой ситуации в настоящее время общество нарушает </w:t>
      </w:r>
      <w:hyperlink r:id="rId91">
        <w:r>
          <w:rPr>
            <w:rFonts w:ascii="Calibri" w:hAnsi="Calibri" w:cs="Calibri"/>
            <w:color w:val="0000FF"/>
          </w:rPr>
          <w:t>п. 5 ст. 24</w:t>
        </w:r>
      </w:hyperlink>
      <w:r>
        <w:rPr>
          <w:rFonts w:ascii="Calibri" w:hAnsi="Calibri" w:cs="Calibri"/>
        </w:rPr>
        <w:t xml:space="preserve"> Закона N 14-ФЗ, так как оно не погасило принадлежащую ему долю по истечении года с момента перехода доли обществу. Ответственность законодательством РФ за это не предусмотрена, как и четкие сроки, в течение которых общество должно погасить эту долю.</w:t>
      </w:r>
    </w:p>
    <w:p w14:paraId="1DD7313C" w14:textId="77777777" w:rsidR="00734FB2" w:rsidRDefault="00734FB2" w:rsidP="003C54C6">
      <w:pPr>
        <w:spacing w:after="0" w:line="220" w:lineRule="auto"/>
        <w:ind w:firstLine="540"/>
        <w:jc w:val="both"/>
      </w:pPr>
      <w:r>
        <w:rPr>
          <w:rFonts w:ascii="Calibri" w:hAnsi="Calibri" w:cs="Calibri"/>
        </w:rPr>
        <w:t xml:space="preserve">На основании </w:t>
      </w:r>
      <w:hyperlink r:id="rId92">
        <w:r>
          <w:rPr>
            <w:rFonts w:ascii="Calibri" w:hAnsi="Calibri" w:cs="Calibri"/>
            <w:color w:val="0000FF"/>
          </w:rPr>
          <w:t>п. 11 ст. 7</w:t>
        </w:r>
      </w:hyperlink>
      <w:r>
        <w:rPr>
          <w:rFonts w:ascii="Calibri" w:hAnsi="Calibri" w:cs="Calibri"/>
        </w:rPr>
        <w:t xml:space="preserve"> Закона РФ от 21.03.1991 N 943-1 "О налоговых органах Российской Федерации" налоговые органы имеют право предъявлять в суде и арбитражном суде иски о ликвидации организации любой организационно-правовой формы по основаниям, установленным законодательством Российской Федерации.</w:t>
      </w:r>
    </w:p>
    <w:p w14:paraId="63889FC4" w14:textId="77777777" w:rsidR="00734FB2" w:rsidRDefault="00734FB2" w:rsidP="003C54C6">
      <w:pPr>
        <w:spacing w:after="0" w:line="220" w:lineRule="auto"/>
        <w:ind w:firstLine="540"/>
        <w:jc w:val="both"/>
      </w:pPr>
      <w:r>
        <w:rPr>
          <w:rFonts w:ascii="Calibri" w:hAnsi="Calibri" w:cs="Calibri"/>
        </w:rPr>
        <w:t>Таким образом, если общество не погасит и не распределит принадлежащую ему долю в уставном капитале, то налоговый орган вправе будет подать в суд иск о ликвидации общества.</w:t>
      </w:r>
    </w:p>
    <w:p w14:paraId="0B65FB4C" w14:textId="77777777" w:rsidR="00734FB2" w:rsidRDefault="00873A61" w:rsidP="003C54C6">
      <w:pPr>
        <w:spacing w:after="0" w:line="220" w:lineRule="auto"/>
        <w:ind w:firstLine="540"/>
        <w:jc w:val="both"/>
      </w:pPr>
      <w:hyperlink r:id="rId93">
        <w:r w:rsidR="00734FB2">
          <w:rPr>
            <w:rFonts w:ascii="Calibri" w:hAnsi="Calibri" w:cs="Calibri"/>
            <w:color w:val="0000FF"/>
          </w:rPr>
          <w:t>Пунктом 3</w:t>
        </w:r>
      </w:hyperlink>
      <w:r w:rsidR="00734FB2">
        <w:rPr>
          <w:rFonts w:ascii="Calibri" w:hAnsi="Calibri" w:cs="Calibri"/>
        </w:rPr>
        <w:t xml:space="preserve"> Информационного письма Президиума ВАС РФ от 13.08.2004 N 84 "О некоторых вопросах применения арбитражными судами статьи 61 Гражданского кодекса Российской Федерации" разъяснено, что юридическое лицо не может быть ликвидировано, если допущенные им нарушения носят малозначительный характер или вредные последствия таких нарушений устранены.</w:t>
      </w:r>
    </w:p>
    <w:p w14:paraId="626644F6" w14:textId="77777777" w:rsidR="00734FB2" w:rsidRDefault="00734FB2" w:rsidP="003C54C6">
      <w:pPr>
        <w:spacing w:after="0" w:line="220" w:lineRule="auto"/>
        <w:ind w:firstLine="540"/>
        <w:jc w:val="both"/>
      </w:pPr>
      <w:r>
        <w:rPr>
          <w:rFonts w:ascii="Calibri" w:hAnsi="Calibri" w:cs="Calibri"/>
        </w:rPr>
        <w:t xml:space="preserve">Согласно </w:t>
      </w:r>
      <w:hyperlink r:id="rId94">
        <w:proofErr w:type="spellStart"/>
        <w:r>
          <w:rPr>
            <w:rFonts w:ascii="Calibri" w:hAnsi="Calibri" w:cs="Calibri"/>
            <w:color w:val="0000FF"/>
          </w:rPr>
          <w:t>абз</w:t>
        </w:r>
        <w:proofErr w:type="spellEnd"/>
        <w:r>
          <w:rPr>
            <w:rFonts w:ascii="Calibri" w:hAnsi="Calibri" w:cs="Calibri"/>
            <w:color w:val="0000FF"/>
          </w:rPr>
          <w:t>. 3 п. 1 ст. 20</w:t>
        </w:r>
      </w:hyperlink>
      <w:r>
        <w:rPr>
          <w:rFonts w:ascii="Calibri" w:hAnsi="Calibri" w:cs="Calibri"/>
        </w:rPr>
        <w:t xml:space="preserve"> Закона N 14-ФЗ общество не вправе уменьшать свой уставный капитал, если в результате такого уменьшения его размер станет меньше минимального размера уставного капитала. Значит, общество не может погасить принадлежащую ему долю, так как размер уставного капитала станет меньше 10 000 руб.</w:t>
      </w:r>
    </w:p>
    <w:p w14:paraId="08706D9C" w14:textId="77777777" w:rsidR="00734FB2" w:rsidRDefault="00734FB2" w:rsidP="003C54C6">
      <w:pPr>
        <w:spacing w:after="0" w:line="220" w:lineRule="auto"/>
        <w:ind w:firstLine="540"/>
        <w:jc w:val="both"/>
      </w:pPr>
      <w:r>
        <w:rPr>
          <w:rFonts w:ascii="Calibri" w:hAnsi="Calibri" w:cs="Calibri"/>
        </w:rPr>
        <w:t>Следовательно, для того чтобы общество не было ликвидировано, оно должно устранить нарушение путем продажи доли общества или перераспределения ее между участниками. Даже если данные действия будут предприняты после окончания года со дня перехода доли общества к обществу, ответственность за это не предусмотрена.</w:t>
      </w:r>
    </w:p>
    <w:p w14:paraId="5C299DC9" w14:textId="77777777" w:rsidR="00734FB2" w:rsidRDefault="00734FB2" w:rsidP="003C54C6">
      <w:pPr>
        <w:spacing w:after="0" w:line="220" w:lineRule="auto"/>
        <w:ind w:firstLine="540"/>
        <w:jc w:val="both"/>
      </w:pPr>
    </w:p>
    <w:p w14:paraId="439716FD" w14:textId="77777777" w:rsidR="00734FB2" w:rsidRDefault="00734FB2" w:rsidP="003C54C6">
      <w:pPr>
        <w:spacing w:after="0" w:line="220" w:lineRule="auto"/>
        <w:jc w:val="right"/>
      </w:pPr>
      <w:proofErr w:type="spellStart"/>
      <w:r>
        <w:rPr>
          <w:rFonts w:ascii="Calibri" w:hAnsi="Calibri" w:cs="Calibri"/>
        </w:rPr>
        <w:t>Н.В.Феодосьева</w:t>
      </w:r>
      <w:proofErr w:type="spellEnd"/>
    </w:p>
    <w:p w14:paraId="1659C220" w14:textId="77777777" w:rsidR="00734FB2" w:rsidRDefault="00734FB2" w:rsidP="003C54C6">
      <w:pPr>
        <w:spacing w:after="0" w:line="220" w:lineRule="auto"/>
        <w:jc w:val="right"/>
      </w:pPr>
      <w:r>
        <w:rPr>
          <w:rFonts w:ascii="Calibri" w:hAnsi="Calibri" w:cs="Calibri"/>
        </w:rPr>
        <w:t>ООО "КОМПЬЮТЕР ИНЖИНИРИНГ"</w:t>
      </w:r>
    </w:p>
    <w:p w14:paraId="0C7913C7" w14:textId="77777777" w:rsidR="00734FB2" w:rsidRDefault="00734FB2" w:rsidP="003C54C6">
      <w:pPr>
        <w:spacing w:after="0" w:line="220" w:lineRule="auto"/>
        <w:jc w:val="right"/>
      </w:pPr>
      <w:r>
        <w:rPr>
          <w:rFonts w:ascii="Calibri" w:hAnsi="Calibri" w:cs="Calibri"/>
        </w:rPr>
        <w:t>Региональный информационный центр</w:t>
      </w:r>
    </w:p>
    <w:p w14:paraId="1BF87E14" w14:textId="77777777" w:rsidR="00734FB2" w:rsidRDefault="00734FB2" w:rsidP="003C54C6">
      <w:pPr>
        <w:spacing w:after="0" w:line="220" w:lineRule="auto"/>
        <w:jc w:val="right"/>
      </w:pPr>
      <w:r>
        <w:rPr>
          <w:rFonts w:ascii="Calibri" w:hAnsi="Calibri" w:cs="Calibri"/>
        </w:rPr>
        <w:t>Сети КонсультантПлюс</w:t>
      </w:r>
    </w:p>
    <w:p w14:paraId="2709955E" w14:textId="77777777" w:rsidR="00734FB2" w:rsidRDefault="00734FB2" w:rsidP="003C54C6">
      <w:pPr>
        <w:spacing w:after="0" w:line="220" w:lineRule="auto"/>
      </w:pPr>
      <w:r>
        <w:rPr>
          <w:rFonts w:ascii="Calibri" w:hAnsi="Calibri" w:cs="Calibri"/>
        </w:rPr>
        <w:t>05.05.2012</w:t>
      </w:r>
    </w:p>
    <w:p w14:paraId="35B3F14B" w14:textId="77777777" w:rsidR="00734FB2" w:rsidRPr="00CD7747" w:rsidRDefault="00734FB2" w:rsidP="003C54C6">
      <w:pPr>
        <w:pBdr>
          <w:top w:val="single" w:sz="12" w:space="1" w:color="auto"/>
          <w:bottom w:val="single" w:sz="12" w:space="1" w:color="auto"/>
        </w:pBdr>
        <w:spacing w:after="0"/>
        <w:rPr>
          <w:sz w:val="2"/>
          <w:szCs w:val="2"/>
        </w:rPr>
      </w:pPr>
    </w:p>
    <w:p w14:paraId="533CA249" w14:textId="77777777" w:rsidR="00734FB2" w:rsidRPr="00CD7747" w:rsidRDefault="00734FB2" w:rsidP="003C54C6">
      <w:pPr>
        <w:spacing w:after="0"/>
      </w:pPr>
    </w:p>
    <w:sectPr w:rsidR="00734FB2" w:rsidRPr="00CD7747" w:rsidSect="003C54C6">
      <w:pgSz w:w="11906" w:h="16838" w:code="9"/>
      <w:pgMar w:top="284" w:right="282" w:bottom="284" w:left="284" w:header="709"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55E8E"/>
    <w:multiLevelType w:val="multilevel"/>
    <w:tmpl w:val="69E2735A"/>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47A593D"/>
    <w:multiLevelType w:val="multilevel"/>
    <w:tmpl w:val="76041478"/>
    <w:lvl w:ilvl="0">
      <w:start w:val="1"/>
      <w:numFmt w:val="bullet"/>
      <w:lvlText w:val=""/>
      <w:lvlJc w:val="left"/>
      <w:pPr>
        <w:tabs>
          <w:tab w:val="num" w:pos="540"/>
        </w:tabs>
        <w:ind w:left="540" w:hanging="227"/>
      </w:pPr>
      <w:rPr>
        <w:rFonts w:ascii="Symbol" w:hAnsi="Symbol" w:hint="default"/>
      </w:rPr>
    </w:lvl>
    <w:lvl w:ilvl="1">
      <w:start w:val="1"/>
      <w:numFmt w:val="bullet"/>
      <w:lvlText w:val=""/>
      <w:lvlJc w:val="left"/>
      <w:pPr>
        <w:tabs>
          <w:tab w:val="num" w:pos="1080"/>
        </w:tabs>
        <w:ind w:left="1080" w:hanging="227"/>
      </w:pPr>
      <w:rPr>
        <w:rFonts w:ascii="Symbol" w:hAnsi="Symbol"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EF9137A"/>
    <w:multiLevelType w:val="multilevel"/>
    <w:tmpl w:val="BDB8C74A"/>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9D277D2"/>
    <w:multiLevelType w:val="multilevel"/>
    <w:tmpl w:val="13C6FF8C"/>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54520E46"/>
    <w:multiLevelType w:val="multilevel"/>
    <w:tmpl w:val="82383910"/>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5AD14D0E"/>
    <w:multiLevelType w:val="multilevel"/>
    <w:tmpl w:val="B0E81FF2"/>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AF64C3C"/>
    <w:multiLevelType w:val="multilevel"/>
    <w:tmpl w:val="E1480888"/>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BEA6673"/>
    <w:multiLevelType w:val="multilevel"/>
    <w:tmpl w:val="2682CF58"/>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lvlOverride w:ilvl="0">
      <w:startOverride w:val="1"/>
    </w:lvlOverride>
  </w:num>
  <w:num w:numId="2">
    <w:abstractNumId w:val="2"/>
    <w:lvlOverride w:ilvl="0">
      <w:startOverride w:val="1"/>
    </w:lvlOverride>
  </w:num>
  <w:num w:numId="3">
    <w:abstractNumId w:val="1"/>
    <w:lvlOverride w:ilvl="0">
      <w:startOverride w:val="1"/>
    </w:lvlOverride>
  </w:num>
  <w:num w:numId="4">
    <w:abstractNumId w:val="6"/>
    <w:lvlOverride w:ilvl="0">
      <w:startOverride w:val="1"/>
    </w:lvlOverride>
  </w:num>
  <w:num w:numId="5">
    <w:abstractNumId w:val="7"/>
    <w:lvlOverride w:ilvl="0">
      <w:startOverride w:val="1"/>
    </w:lvlOverride>
  </w:num>
  <w:num w:numId="6">
    <w:abstractNumId w:val="0"/>
    <w:lvlOverride w:ilvl="0">
      <w:startOverride w:val="1"/>
    </w:lvlOverride>
  </w:num>
  <w:num w:numId="7">
    <w:abstractNumId w:val="4"/>
    <w:lvlOverride w:ilvl="0">
      <w:startOverride w:val="1"/>
    </w:lvlOverride>
  </w:num>
  <w:num w:numId="8">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A3E"/>
    <w:rsid w:val="000B6A03"/>
    <w:rsid w:val="00310CC5"/>
    <w:rsid w:val="003A7AA3"/>
    <w:rsid w:val="003C54C6"/>
    <w:rsid w:val="004B06E8"/>
    <w:rsid w:val="0058307C"/>
    <w:rsid w:val="00734FB2"/>
    <w:rsid w:val="007E0685"/>
    <w:rsid w:val="008122B1"/>
    <w:rsid w:val="00873A61"/>
    <w:rsid w:val="009D2AFB"/>
    <w:rsid w:val="00AF2C9C"/>
    <w:rsid w:val="00B40A3E"/>
    <w:rsid w:val="00CD7747"/>
    <w:rsid w:val="00DF1E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8CEAD6"/>
  <w15:chartTrackingRefBased/>
  <w15:docId w15:val="{3C67A2B3-4747-49A5-9631-64615DB7A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40A3E"/>
    <w:pPr>
      <w:widowControl w:val="0"/>
      <w:autoSpaceDE w:val="0"/>
      <w:autoSpaceDN w:val="0"/>
      <w:spacing w:after="0" w:line="240" w:lineRule="auto"/>
    </w:pPr>
    <w:rPr>
      <w:rFonts w:ascii="Calibri" w:eastAsiaTheme="minorEastAsia" w:hAnsi="Calibri" w:cs="Calibri"/>
      <w:lang w:eastAsia="ru-RU"/>
    </w:rPr>
  </w:style>
  <w:style w:type="character" w:styleId="a3">
    <w:name w:val="Hyperlink"/>
    <w:unhideWhenUsed/>
    <w:rsid w:val="004B06E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LAW&amp;n=122953&amp;dst=18" TargetMode="External"/><Relationship Id="rId21" Type="http://schemas.openxmlformats.org/officeDocument/2006/relationships/hyperlink" Target="https://login.consultant.ru/link/?req=doc&amp;base=LAW&amp;n=426390&amp;dst=104" TargetMode="External"/><Relationship Id="rId42" Type="http://schemas.openxmlformats.org/officeDocument/2006/relationships/hyperlink" Target="https://login.consultant.ru/link/?req=doc&amp;base=LAW&amp;n=420702&amp;dst=342" TargetMode="External"/><Relationship Id="rId47" Type="http://schemas.openxmlformats.org/officeDocument/2006/relationships/hyperlink" Target="https://login.consultant.ru/link/?req=doc&amp;base=LAW&amp;n=25814&amp;dst=100042" TargetMode="External"/><Relationship Id="rId63" Type="http://schemas.openxmlformats.org/officeDocument/2006/relationships/hyperlink" Target="https://login.consultant.ru/link/?req=doc&amp;base=LAW&amp;n=420702&amp;dst=34" TargetMode="External"/><Relationship Id="rId68" Type="http://schemas.openxmlformats.org/officeDocument/2006/relationships/hyperlink" Target="https://login.consultant.ru/link/?req=doc&amp;base=LAW&amp;n=449549&amp;dst=145" TargetMode="External"/><Relationship Id="rId84" Type="http://schemas.openxmlformats.org/officeDocument/2006/relationships/hyperlink" Target="https://login.consultant.ru/link/?req=doc&amp;base=QUEST&amp;n=111032&amp;dst=100001" TargetMode="External"/><Relationship Id="rId89" Type="http://schemas.openxmlformats.org/officeDocument/2006/relationships/hyperlink" Target="https://login.consultant.ru/link/?req=doc&amp;base=LAW&amp;n=122944&amp;dst=151" TargetMode="External"/><Relationship Id="rId16" Type="http://schemas.openxmlformats.org/officeDocument/2006/relationships/hyperlink" Target="https://login.consultant.ru/link/?req=doc&amp;base=LAW&amp;n=452991&amp;dst=1286" TargetMode="External"/><Relationship Id="rId11" Type="http://schemas.openxmlformats.org/officeDocument/2006/relationships/hyperlink" Target="https://login.consultant.ru/link/?req=doc&amp;base=LAW&amp;n=449549&amp;dst=145" TargetMode="External"/><Relationship Id="rId32" Type="http://schemas.openxmlformats.org/officeDocument/2006/relationships/hyperlink" Target="https://login.consultant.ru/link/?req=doc&amp;base=LAW&amp;n=117141&amp;dst=16" TargetMode="External"/><Relationship Id="rId37" Type="http://schemas.openxmlformats.org/officeDocument/2006/relationships/hyperlink" Target="https://login.consultant.ru/link/?req=doc&amp;base=LAW&amp;n=420702&amp;dst=151" TargetMode="External"/><Relationship Id="rId53" Type="http://schemas.openxmlformats.org/officeDocument/2006/relationships/hyperlink" Target="https://login.consultant.ru/link/?req=doc&amp;base=LAW&amp;n=420702&amp;dst=147" TargetMode="External"/><Relationship Id="rId58" Type="http://schemas.openxmlformats.org/officeDocument/2006/relationships/hyperlink" Target="https://login.consultant.ru/link/?req=doc&amp;base=LAW&amp;n=418167" TargetMode="External"/><Relationship Id="rId74" Type="http://schemas.openxmlformats.org/officeDocument/2006/relationships/hyperlink" Target="https://login.consultant.ru/link/?req=doc&amp;base=LAW&amp;n=449549&amp;dst=342" TargetMode="External"/><Relationship Id="rId79" Type="http://schemas.openxmlformats.org/officeDocument/2006/relationships/hyperlink" Target="https://login.consultant.ru/link/?req=doc&amp;base=LAW&amp;n=449549&amp;dst=100323" TargetMode="External"/><Relationship Id="rId5" Type="http://schemas.openxmlformats.org/officeDocument/2006/relationships/hyperlink" Target="https://consultantugra.ru/goryachaya-liniya/reglament-linii-konsultacij/" TargetMode="External"/><Relationship Id="rId90" Type="http://schemas.openxmlformats.org/officeDocument/2006/relationships/hyperlink" Target="https://login.consultant.ru/link/?req=doc&amp;base=LAW&amp;n=122944&amp;dst=34" TargetMode="External"/><Relationship Id="rId95" Type="http://schemas.openxmlformats.org/officeDocument/2006/relationships/fontTable" Target="fontTable.xml"/><Relationship Id="rId22" Type="http://schemas.openxmlformats.org/officeDocument/2006/relationships/hyperlink" Target="https://login.consultant.ru/link/?req=doc&amp;base=LAW&amp;n=449549&amp;dst=288" TargetMode="External"/><Relationship Id="rId27" Type="http://schemas.openxmlformats.org/officeDocument/2006/relationships/hyperlink" Target="https://login.consultant.ru/link/?req=doc&amp;base=LAW&amp;n=122953&amp;dst=18" TargetMode="External"/><Relationship Id="rId43" Type="http://schemas.openxmlformats.org/officeDocument/2006/relationships/hyperlink" Target="https://login.consultant.ru/link/?req=doc&amp;base=LAW&amp;n=420702&amp;dst=34" TargetMode="External"/><Relationship Id="rId48" Type="http://schemas.openxmlformats.org/officeDocument/2006/relationships/hyperlink" Target="https://login.consultant.ru/link/?req=doc&amp;base=LAW&amp;n=418167&amp;dst=1486" TargetMode="External"/><Relationship Id="rId64" Type="http://schemas.openxmlformats.org/officeDocument/2006/relationships/hyperlink" Target="https://login.consultant.ru/link/?req=doc&amp;base=LAW&amp;n=25814&amp;dst=100042" TargetMode="External"/><Relationship Id="rId69" Type="http://schemas.openxmlformats.org/officeDocument/2006/relationships/hyperlink" Target="https://login.consultant.ru/link/?req=doc&amp;base=LAW&amp;n=449549&amp;dst=151" TargetMode="External"/><Relationship Id="rId8" Type="http://schemas.openxmlformats.org/officeDocument/2006/relationships/hyperlink" Target="https://login.consultant.ru/link/?req=doc&amp;base=LAW&amp;n=449549&amp;dst=145" TargetMode="External"/><Relationship Id="rId51" Type="http://schemas.openxmlformats.org/officeDocument/2006/relationships/image" Target="media/image1.png"/><Relationship Id="rId72" Type="http://schemas.openxmlformats.org/officeDocument/2006/relationships/hyperlink" Target="https://login.consultant.ru/link/?req=doc&amp;base=LAW&amp;n=449549&amp;dst=151" TargetMode="External"/><Relationship Id="rId80" Type="http://schemas.openxmlformats.org/officeDocument/2006/relationships/hyperlink" Target="https://login.consultant.ru/link/?req=doc&amp;base=LAW&amp;n=452991&amp;dst=1445" TargetMode="External"/><Relationship Id="rId85" Type="http://schemas.openxmlformats.org/officeDocument/2006/relationships/hyperlink" Target="https://login.consultant.ru/link/?req=doc&amp;base=LAW&amp;n=122944&amp;dst=100456" TargetMode="External"/><Relationship Id="rId93" Type="http://schemas.openxmlformats.org/officeDocument/2006/relationships/hyperlink" Target="https://login.consultant.ru/link/?req=doc&amp;base=LAW&amp;n=49097&amp;dst=100007" TargetMode="External"/><Relationship Id="rId3" Type="http://schemas.openxmlformats.org/officeDocument/2006/relationships/settings" Target="settings.xml"/><Relationship Id="rId12" Type="http://schemas.openxmlformats.org/officeDocument/2006/relationships/hyperlink" Target="https://login.consultant.ru/link/?req=doc&amp;base=LAW&amp;n=449549&amp;dst=151" TargetMode="External"/><Relationship Id="rId17" Type="http://schemas.openxmlformats.org/officeDocument/2006/relationships/hyperlink" Target="https://login.consultant.ru/link/?req=doc&amp;base=LAW&amp;n=449549&amp;dst=100456" TargetMode="External"/><Relationship Id="rId25" Type="http://schemas.openxmlformats.org/officeDocument/2006/relationships/hyperlink" Target="https://login.consultant.ru/link/?req=doc&amp;base=LAW&amp;n=122944&amp;dst=100456" TargetMode="External"/><Relationship Id="rId33" Type="http://schemas.openxmlformats.org/officeDocument/2006/relationships/hyperlink" Target="https://login.consultant.ru/link/?req=doc&amp;base=LAW&amp;n=49097&amp;dst=100007" TargetMode="External"/><Relationship Id="rId38" Type="http://schemas.openxmlformats.org/officeDocument/2006/relationships/hyperlink" Target="https://login.consultant.ru/link/?req=doc&amp;base=LAW&amp;n=420702&amp;dst=145" TargetMode="External"/><Relationship Id="rId46" Type="http://schemas.openxmlformats.org/officeDocument/2006/relationships/hyperlink" Target="https://login.consultant.ru/link/?req=doc&amp;base=LAW&amp;n=420702&amp;dst=34" TargetMode="External"/><Relationship Id="rId59" Type="http://schemas.openxmlformats.org/officeDocument/2006/relationships/hyperlink" Target="https://login.consultant.ru/link/?req=doc&amp;base=LAW&amp;n=420702&amp;dst=342" TargetMode="External"/><Relationship Id="rId67" Type="http://schemas.openxmlformats.org/officeDocument/2006/relationships/hyperlink" Target="https://login.consultant.ru/link/?req=doc&amp;base=LAW&amp;n=449549&amp;dst=147" TargetMode="External"/><Relationship Id="rId20" Type="http://schemas.openxmlformats.org/officeDocument/2006/relationships/hyperlink" Target="https://login.consultant.ru/link/?req=doc&amp;base=LAW&amp;n=452991&amp;dst=1445" TargetMode="External"/><Relationship Id="rId41" Type="http://schemas.openxmlformats.org/officeDocument/2006/relationships/hyperlink" Target="https://login.consultant.ru/link/?req=doc&amp;base=LAW&amp;n=418167" TargetMode="External"/><Relationship Id="rId54" Type="http://schemas.openxmlformats.org/officeDocument/2006/relationships/hyperlink" Target="https://login.consultant.ru/link/?req=doc&amp;base=LAW&amp;n=420702&amp;dst=151" TargetMode="External"/><Relationship Id="rId62" Type="http://schemas.openxmlformats.org/officeDocument/2006/relationships/hyperlink" Target="https://login.consultant.ru/link/?req=doc&amp;base=LAW&amp;n=420702&amp;dst=151" TargetMode="External"/><Relationship Id="rId70" Type="http://schemas.openxmlformats.org/officeDocument/2006/relationships/hyperlink" Target="https://login.consultant.ru/link/?req=doc&amp;base=LAW&amp;n=449549&amp;dst=147" TargetMode="External"/><Relationship Id="rId75" Type="http://schemas.openxmlformats.org/officeDocument/2006/relationships/hyperlink" Target="https://login.consultant.ru/link/?req=doc&amp;base=LAW&amp;n=431648&amp;dst=16" TargetMode="External"/><Relationship Id="rId83" Type="http://schemas.openxmlformats.org/officeDocument/2006/relationships/hyperlink" Target="https://login.consultant.ru/link/?req=doc&amp;base=LAW&amp;n=158355&amp;dst=1" TargetMode="External"/><Relationship Id="rId88" Type="http://schemas.openxmlformats.org/officeDocument/2006/relationships/hyperlink" Target="https://login.consultant.ru/link/?req=doc&amp;base=LAW&amp;n=347580" TargetMode="External"/><Relationship Id="rId91" Type="http://schemas.openxmlformats.org/officeDocument/2006/relationships/hyperlink" Target="https://login.consultant.ru/link/?req=doc&amp;base=LAW&amp;n=122944&amp;dst=151" TargetMode="External"/><Relationship Id="rId9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stories.consultantugra.ru/" TargetMode="External"/><Relationship Id="rId15" Type="http://schemas.openxmlformats.org/officeDocument/2006/relationships/hyperlink" Target="https://login.consultant.ru/link/?req=doc&amp;base=LAW&amp;n=431648&amp;dst=16" TargetMode="External"/><Relationship Id="rId23" Type="http://schemas.openxmlformats.org/officeDocument/2006/relationships/hyperlink" Target="https://login.consultant.ru/link/?req=doc&amp;base=LAW&amp;n=158355&amp;dst=1" TargetMode="External"/><Relationship Id="rId28" Type="http://schemas.openxmlformats.org/officeDocument/2006/relationships/hyperlink" Target="https://login.consultant.ru/link/?req=doc&amp;base=LAW&amp;n=347580" TargetMode="External"/><Relationship Id="rId36" Type="http://schemas.openxmlformats.org/officeDocument/2006/relationships/hyperlink" Target="https://login.consultant.ru/link/?req=doc&amp;base=LAW&amp;n=420702&amp;dst=147" TargetMode="External"/><Relationship Id="rId49" Type="http://schemas.openxmlformats.org/officeDocument/2006/relationships/hyperlink" Target="https://login.consultant.ru/link/?req=doc&amp;base=QUEST&amp;n=216960&amp;dst=100001" TargetMode="External"/><Relationship Id="rId57" Type="http://schemas.openxmlformats.org/officeDocument/2006/relationships/hyperlink" Target="https://login.consultant.ru/link/?req=doc&amp;base=LAW&amp;n=420702" TargetMode="External"/><Relationship Id="rId10" Type="http://schemas.openxmlformats.org/officeDocument/2006/relationships/hyperlink" Target="https://login.consultant.ru/link/?req=doc&amp;base=LAW&amp;n=449549&amp;dst=147" TargetMode="External"/><Relationship Id="rId31" Type="http://schemas.openxmlformats.org/officeDocument/2006/relationships/hyperlink" Target="https://login.consultant.ru/link/?req=doc&amp;base=LAW&amp;n=122944&amp;dst=151" TargetMode="External"/><Relationship Id="rId44" Type="http://schemas.openxmlformats.org/officeDocument/2006/relationships/hyperlink" Target="https://login.consultant.ru/link/?req=doc&amp;base=LAW&amp;n=420702&amp;dst=34" TargetMode="External"/><Relationship Id="rId52" Type="http://schemas.openxmlformats.org/officeDocument/2006/relationships/hyperlink" Target="https://login.consultant.ru/link/?req=doc&amp;base=QUEST&amp;n=216960&amp;dst=100001" TargetMode="External"/><Relationship Id="rId60" Type="http://schemas.openxmlformats.org/officeDocument/2006/relationships/hyperlink" Target="https://login.consultant.ru/link/?req=doc&amp;base=LAW&amp;n=420702&amp;dst=34" TargetMode="External"/><Relationship Id="rId65" Type="http://schemas.openxmlformats.org/officeDocument/2006/relationships/hyperlink" Target="https://login.consultant.ru/link/?req=doc&amp;base=LAW&amp;n=418167&amp;dst=1486" TargetMode="External"/><Relationship Id="rId73" Type="http://schemas.openxmlformats.org/officeDocument/2006/relationships/hyperlink" Target="https://login.consultant.ru/link/?req=doc&amp;base=LAW&amp;n=449549&amp;dst=34" TargetMode="External"/><Relationship Id="rId78" Type="http://schemas.openxmlformats.org/officeDocument/2006/relationships/hyperlink" Target="https://login.consultant.ru/link/?req=doc&amp;base=LAW&amp;n=449549&amp;dst=100320" TargetMode="External"/><Relationship Id="rId81" Type="http://schemas.openxmlformats.org/officeDocument/2006/relationships/hyperlink" Target="https://login.consultant.ru/link/?req=doc&amp;base=LAW&amp;n=426390&amp;dst=104" TargetMode="External"/><Relationship Id="rId86" Type="http://schemas.openxmlformats.org/officeDocument/2006/relationships/hyperlink" Target="https://login.consultant.ru/link/?req=doc&amp;base=LAW&amp;n=122953&amp;dst=18" TargetMode="External"/><Relationship Id="rId94" Type="http://schemas.openxmlformats.org/officeDocument/2006/relationships/hyperlink" Target="https://login.consultant.ru/link/?req=doc&amp;base=LAW&amp;n=122944&amp;dst=100160" TargetMode="External"/><Relationship Id="rId4" Type="http://schemas.openxmlformats.org/officeDocument/2006/relationships/webSettings" Target="webSettings.xml"/><Relationship Id="rId9" Type="http://schemas.openxmlformats.org/officeDocument/2006/relationships/hyperlink" Target="https://login.consultant.ru/link/?req=doc&amp;base=LAW&amp;n=449549&amp;dst=151" TargetMode="External"/><Relationship Id="rId13" Type="http://schemas.openxmlformats.org/officeDocument/2006/relationships/hyperlink" Target="https://login.consultant.ru/link/?req=doc&amp;base=LAW&amp;n=449549&amp;dst=34" TargetMode="External"/><Relationship Id="rId18" Type="http://schemas.openxmlformats.org/officeDocument/2006/relationships/hyperlink" Target="https://login.consultant.ru/link/?req=doc&amp;base=LAW&amp;n=449549&amp;dst=100320" TargetMode="External"/><Relationship Id="rId39" Type="http://schemas.openxmlformats.org/officeDocument/2006/relationships/hyperlink" Target="https://login.consultant.ru/link/?req=doc&amp;base=LAW&amp;n=420702&amp;dst=151" TargetMode="External"/><Relationship Id="rId34" Type="http://schemas.openxmlformats.org/officeDocument/2006/relationships/hyperlink" Target="https://login.consultant.ru/link/?req=doc&amp;base=LAW&amp;n=122944&amp;dst=100160" TargetMode="External"/><Relationship Id="rId50" Type="http://schemas.openxmlformats.org/officeDocument/2006/relationships/hyperlink" Target="https://login.consultant.ru/link/?req=doc&amp;base=LAW&amp;n=509450&amp;dst=151" TargetMode="External"/><Relationship Id="rId55" Type="http://schemas.openxmlformats.org/officeDocument/2006/relationships/hyperlink" Target="https://login.consultant.ru/link/?req=doc&amp;base=LAW&amp;n=420702&amp;dst=145" TargetMode="External"/><Relationship Id="rId76" Type="http://schemas.openxmlformats.org/officeDocument/2006/relationships/hyperlink" Target="https://login.consultant.ru/link/?req=doc&amp;base=LAW&amp;n=452991&amp;dst=1286" TargetMode="External"/><Relationship Id="rId7" Type="http://schemas.openxmlformats.org/officeDocument/2006/relationships/hyperlink" Target="https://login.consultant.ru/link/?req=doc&amp;base=LAW&amp;n=449549&amp;dst=147" TargetMode="External"/><Relationship Id="rId71" Type="http://schemas.openxmlformats.org/officeDocument/2006/relationships/hyperlink" Target="https://login.consultant.ru/link/?req=doc&amp;base=LAW&amp;n=449549&amp;dst=145" TargetMode="External"/><Relationship Id="rId92" Type="http://schemas.openxmlformats.org/officeDocument/2006/relationships/hyperlink" Target="https://login.consultant.ru/link/?req=doc&amp;base=LAW&amp;n=117141&amp;dst=16" TargetMode="External"/><Relationship Id="rId2" Type="http://schemas.openxmlformats.org/officeDocument/2006/relationships/styles" Target="styles.xml"/><Relationship Id="rId29" Type="http://schemas.openxmlformats.org/officeDocument/2006/relationships/hyperlink" Target="https://login.consultant.ru/link/?req=doc&amp;base=LAW&amp;n=122944&amp;dst=151" TargetMode="External"/><Relationship Id="rId24" Type="http://schemas.openxmlformats.org/officeDocument/2006/relationships/hyperlink" Target="https://login.consultant.ru/link/?req=doc&amp;base=QUEST&amp;n=219832&amp;dst=100001" TargetMode="External"/><Relationship Id="rId40" Type="http://schemas.openxmlformats.org/officeDocument/2006/relationships/hyperlink" Target="https://login.consultant.ru/link/?req=doc&amp;base=LAW&amp;n=420702" TargetMode="External"/><Relationship Id="rId45" Type="http://schemas.openxmlformats.org/officeDocument/2006/relationships/hyperlink" Target="https://login.consultant.ru/link/?req=doc&amp;base=LAW&amp;n=420702&amp;dst=151" TargetMode="External"/><Relationship Id="rId66" Type="http://schemas.openxmlformats.org/officeDocument/2006/relationships/hyperlink" Target="https://login.consultant.ru/link/?req=doc&amp;base=QUEST&amp;n=219832&amp;dst=100001" TargetMode="External"/><Relationship Id="rId87" Type="http://schemas.openxmlformats.org/officeDocument/2006/relationships/hyperlink" Target="https://login.consultant.ru/link/?req=doc&amp;base=LAW&amp;n=122953&amp;dst=18" TargetMode="External"/><Relationship Id="rId61" Type="http://schemas.openxmlformats.org/officeDocument/2006/relationships/hyperlink" Target="https://login.consultant.ru/link/?req=doc&amp;base=LAW&amp;n=420702&amp;dst=34" TargetMode="External"/><Relationship Id="rId82" Type="http://schemas.openxmlformats.org/officeDocument/2006/relationships/hyperlink" Target="https://login.consultant.ru/link/?req=doc&amp;base=LAW&amp;n=449549&amp;dst=288" TargetMode="External"/><Relationship Id="rId19" Type="http://schemas.openxmlformats.org/officeDocument/2006/relationships/hyperlink" Target="https://login.consultant.ru/link/?req=doc&amp;base=LAW&amp;n=449549&amp;dst=100323" TargetMode="External"/><Relationship Id="rId14" Type="http://schemas.openxmlformats.org/officeDocument/2006/relationships/hyperlink" Target="https://login.consultant.ru/link/?req=doc&amp;base=LAW&amp;n=449549&amp;dst=342" TargetMode="External"/><Relationship Id="rId30" Type="http://schemas.openxmlformats.org/officeDocument/2006/relationships/hyperlink" Target="https://login.consultant.ru/link/?req=doc&amp;base=LAW&amp;n=122944&amp;dst=34" TargetMode="External"/><Relationship Id="rId35" Type="http://schemas.openxmlformats.org/officeDocument/2006/relationships/hyperlink" Target="https://login.consultant.ru/link/?req=doc&amp;base=QUEST&amp;n=111032&amp;dst=100001" TargetMode="External"/><Relationship Id="rId56" Type="http://schemas.openxmlformats.org/officeDocument/2006/relationships/hyperlink" Target="https://login.consultant.ru/link/?req=doc&amp;base=LAW&amp;n=420702&amp;dst=151" TargetMode="External"/><Relationship Id="rId77" Type="http://schemas.openxmlformats.org/officeDocument/2006/relationships/hyperlink" Target="https://login.consultant.ru/link/?req=doc&amp;base=LAW&amp;n=449549&amp;dst=10045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191</TotalTime>
  <Pages>6</Pages>
  <Words>4859</Words>
  <Characters>27699</Characters>
  <Application>Microsoft Office Word</Application>
  <DocSecurity>0</DocSecurity>
  <Lines>230</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Мартыненко</dc:creator>
  <cp:keywords/>
  <dc:description/>
  <cp:lastModifiedBy>hline4</cp:lastModifiedBy>
  <cp:revision>3</cp:revision>
  <dcterms:created xsi:type="dcterms:W3CDTF">2024-07-19T03:32:00Z</dcterms:created>
  <dcterms:modified xsi:type="dcterms:W3CDTF">2025-08-01T07:30:00Z</dcterms:modified>
</cp:coreProperties>
</file>