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596" w:rsidRPr="005D0323" w:rsidRDefault="006D6596" w:rsidP="005D0323">
      <w:pPr>
        <w:pStyle w:val="ConsPlusNormal"/>
        <w:jc w:val="right"/>
        <w:rPr>
          <w:rFonts w:ascii="Times New Roman" w:hAnsi="Times New Roman" w:cs="Times New Roman"/>
          <w:b/>
          <w:bCs/>
        </w:rPr>
      </w:pPr>
      <w:r w:rsidRPr="005D0323">
        <w:rPr>
          <w:rFonts w:ascii="Times New Roman" w:hAnsi="Times New Roman" w:cs="Times New Roman"/>
          <w:b/>
          <w:bCs/>
        </w:rPr>
        <w:t xml:space="preserve">Как защитить компанию от рисков и найти выгодное решение - смотрите в Историях Клиентов Консультант Плюс Югра:  </w:t>
      </w:r>
      <w:hyperlink r:id="rId6" w:history="1">
        <w:r w:rsidRPr="005D0323">
          <w:rPr>
            <w:rStyle w:val="a3"/>
            <w:rFonts w:ascii="Times New Roman" w:hAnsi="Times New Roman" w:cs="Times New Roman"/>
            <w:b/>
            <w:bCs/>
          </w:rPr>
          <w:t>https://stories.consultantugra.ru/</w:t>
        </w:r>
      </w:hyperlink>
      <w:r w:rsidRPr="005D0323">
        <w:rPr>
          <w:rFonts w:ascii="Times New Roman" w:hAnsi="Times New Roman" w:cs="Times New Roman"/>
          <w:b/>
          <w:bCs/>
        </w:rPr>
        <w:t xml:space="preserve"> </w:t>
      </w:r>
    </w:p>
    <w:p w:rsidR="006D6596" w:rsidRPr="005D0323" w:rsidRDefault="006D6596" w:rsidP="005D0323">
      <w:pPr>
        <w:pStyle w:val="ConsPlusNormal"/>
        <w:jc w:val="right"/>
        <w:rPr>
          <w:rFonts w:ascii="Times New Roman" w:hAnsi="Times New Roman" w:cs="Times New Roman"/>
        </w:rPr>
      </w:pPr>
    </w:p>
    <w:p w:rsidR="006D6596" w:rsidRPr="005D0323" w:rsidRDefault="006D6596" w:rsidP="005D0323">
      <w:pPr>
        <w:pStyle w:val="ConsPlusNormal"/>
        <w:jc w:val="right"/>
        <w:rPr>
          <w:rFonts w:ascii="Times New Roman" w:hAnsi="Times New Roman" w:cs="Times New Roman"/>
        </w:rPr>
      </w:pPr>
      <w:r w:rsidRPr="005D0323">
        <w:rPr>
          <w:rFonts w:ascii="Times New Roman" w:hAnsi="Times New Roman" w:cs="Times New Roman"/>
        </w:rPr>
        <w:t>Материал предоставлен ООО «КонсультантПлюс Югра».</w:t>
      </w:r>
    </w:p>
    <w:p w:rsidR="006D6596" w:rsidRPr="005D0323" w:rsidRDefault="006D6596" w:rsidP="005D0323">
      <w:pPr>
        <w:pStyle w:val="ConsPlusNormal"/>
        <w:jc w:val="right"/>
        <w:rPr>
          <w:rFonts w:ascii="Times New Roman" w:hAnsi="Times New Roman" w:cs="Times New Roman"/>
          <w:b/>
        </w:rPr>
      </w:pPr>
      <w:r w:rsidRPr="005D0323">
        <w:rPr>
          <w:rFonts w:ascii="Times New Roman" w:hAnsi="Times New Roman" w:cs="Times New Roman"/>
        </w:rPr>
        <w:t>Услуга оказывается в соответствии с регламентом Линии консультаций:</w:t>
      </w:r>
      <w:r w:rsidRPr="005D0323">
        <w:rPr>
          <w:rFonts w:ascii="Times New Roman" w:hAnsi="Times New Roman" w:cs="Times New Roman"/>
          <w:b/>
        </w:rPr>
        <w:t xml:space="preserve"> </w:t>
      </w:r>
    </w:p>
    <w:p w:rsidR="006D6596" w:rsidRPr="005D0323" w:rsidRDefault="00985755" w:rsidP="005D0323">
      <w:pPr>
        <w:pStyle w:val="ConsPlusNormal"/>
        <w:jc w:val="right"/>
        <w:rPr>
          <w:rFonts w:ascii="Times New Roman" w:hAnsi="Times New Roman" w:cs="Times New Roman"/>
        </w:rPr>
      </w:pPr>
      <w:hyperlink r:id="rId7" w:history="1">
        <w:r w:rsidR="006D6596" w:rsidRPr="005D0323">
          <w:rPr>
            <w:rStyle w:val="a3"/>
            <w:rFonts w:ascii="Times New Roman" w:hAnsi="Times New Roman" w:cs="Times New Roman"/>
          </w:rPr>
          <w:t>https://consultantugra.ru/goryachaya-liniya/reglament-linii-konsultacij/</w:t>
        </w:r>
      </w:hyperlink>
      <w:r w:rsidR="006D6596" w:rsidRPr="005D0323">
        <w:rPr>
          <w:rFonts w:ascii="Times New Roman" w:hAnsi="Times New Roman" w:cs="Times New Roman"/>
        </w:rPr>
        <w:t xml:space="preserve"> </w:t>
      </w:r>
    </w:p>
    <w:p w:rsidR="00242ACA" w:rsidRPr="00936B5F" w:rsidRDefault="005D0323" w:rsidP="00936B5F">
      <w:pPr>
        <w:widowControl w:val="0"/>
        <w:autoSpaceDE w:val="0"/>
        <w:autoSpaceDN w:val="0"/>
        <w:spacing w:after="0" w:line="240" w:lineRule="auto"/>
        <w:ind w:firstLine="709"/>
        <w:jc w:val="right"/>
        <w:rPr>
          <w:rFonts w:ascii="Times New Roman" w:eastAsia="Times New Roman" w:hAnsi="Times New Roman" w:cs="Times New Roman"/>
          <w:bCs/>
          <w:color w:val="0000FF"/>
          <w:sz w:val="20"/>
          <w:szCs w:val="20"/>
          <w:u w:val="single"/>
          <w:lang w:eastAsia="ru-RU"/>
        </w:rPr>
      </w:pPr>
      <w:r>
        <w:rPr>
          <w:rFonts w:ascii="Times New Roman" w:eastAsia="Times New Roman" w:hAnsi="Times New Roman" w:cs="Times New Roman"/>
          <w:bCs/>
          <w:sz w:val="20"/>
          <w:szCs w:val="20"/>
          <w:lang w:eastAsia="ru-RU"/>
        </w:rPr>
        <w:t xml:space="preserve"> </w:t>
      </w:r>
    </w:p>
    <w:p w:rsidR="00242ACA" w:rsidRPr="00E15C85" w:rsidRDefault="00242ACA" w:rsidP="00242ACA">
      <w:pPr>
        <w:autoSpaceDE w:val="0"/>
        <w:autoSpaceDN w:val="0"/>
        <w:adjustRightInd w:val="0"/>
        <w:spacing w:after="0" w:line="240" w:lineRule="auto"/>
        <w:rPr>
          <w:rFonts w:ascii="Times New Roman" w:eastAsia="Times New Roman" w:hAnsi="Times New Roman" w:cs="Times New Roman"/>
          <w:bCs/>
          <w:sz w:val="24"/>
          <w:szCs w:val="24"/>
          <w:lang w:eastAsia="ru-RU"/>
        </w:rPr>
      </w:pPr>
    </w:p>
    <w:tbl>
      <w:tblPr>
        <w:tblW w:w="9354"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2ACA" w:rsidRPr="00E15C85" w:rsidTr="00F67E4D">
        <w:trPr>
          <w:trHeight w:val="187"/>
          <w:jc w:val="center"/>
        </w:trPr>
        <w:tc>
          <w:tcPr>
            <w:tcW w:w="9294" w:type="dxa"/>
            <w:tcBorders>
              <w:top w:val="nil"/>
              <w:left w:val="single" w:sz="24" w:space="0" w:color="CED3F1"/>
              <w:bottom w:val="nil"/>
              <w:right w:val="single" w:sz="24" w:space="0" w:color="F4F3F8"/>
            </w:tcBorders>
            <w:shd w:val="clear" w:color="auto" w:fill="F4F3F8"/>
            <w:hideMark/>
          </w:tcPr>
          <w:p w:rsidR="00242ACA" w:rsidRPr="00936B5F" w:rsidRDefault="00895F8F" w:rsidP="00F67E4D">
            <w:pPr>
              <w:widowControl w:val="0"/>
              <w:autoSpaceDE w:val="0"/>
              <w:autoSpaceDN w:val="0"/>
              <w:spacing w:after="0" w:line="240" w:lineRule="auto"/>
              <w:ind w:firstLine="709"/>
              <w:jc w:val="right"/>
              <w:rPr>
                <w:rFonts w:ascii="Times New Roman" w:eastAsia="Times New Roman" w:hAnsi="Times New Roman" w:cs="Times New Roman"/>
                <w:bCs/>
                <w:sz w:val="20"/>
                <w:szCs w:val="20"/>
              </w:rPr>
            </w:pPr>
            <w:r w:rsidRPr="00936B5F">
              <w:rPr>
                <w:rFonts w:ascii="Times New Roman" w:eastAsia="Times New Roman" w:hAnsi="Times New Roman" w:cs="Times New Roman"/>
                <w:bCs/>
                <w:color w:val="392C69"/>
                <w:sz w:val="20"/>
                <w:szCs w:val="20"/>
              </w:rPr>
              <w:t xml:space="preserve">Актуально </w:t>
            </w:r>
            <w:proofErr w:type="gramStart"/>
            <w:r w:rsidRPr="00936B5F">
              <w:rPr>
                <w:rFonts w:ascii="Times New Roman" w:eastAsia="Times New Roman" w:hAnsi="Times New Roman" w:cs="Times New Roman"/>
                <w:bCs/>
                <w:color w:val="392C69"/>
                <w:sz w:val="20"/>
                <w:szCs w:val="20"/>
              </w:rPr>
              <w:t xml:space="preserve">на  </w:t>
            </w:r>
            <w:r w:rsidR="00DE01CA">
              <w:rPr>
                <w:rFonts w:ascii="Times New Roman" w:eastAsia="Times New Roman" w:hAnsi="Times New Roman" w:cs="Times New Roman"/>
                <w:bCs/>
                <w:color w:val="392C69"/>
                <w:sz w:val="20"/>
                <w:szCs w:val="20"/>
              </w:rPr>
              <w:t>02.06</w:t>
            </w:r>
            <w:r w:rsidR="003269FA">
              <w:rPr>
                <w:rFonts w:ascii="Times New Roman" w:eastAsia="Times New Roman" w:hAnsi="Times New Roman" w:cs="Times New Roman"/>
                <w:bCs/>
                <w:color w:val="392C69"/>
                <w:sz w:val="20"/>
                <w:szCs w:val="20"/>
              </w:rPr>
              <w:t>.20</w:t>
            </w:r>
            <w:r w:rsidR="00AD7490">
              <w:rPr>
                <w:rFonts w:ascii="Times New Roman" w:eastAsia="Times New Roman" w:hAnsi="Times New Roman" w:cs="Times New Roman"/>
                <w:bCs/>
                <w:color w:val="392C69"/>
                <w:sz w:val="20"/>
                <w:szCs w:val="20"/>
              </w:rPr>
              <w:t>25</w:t>
            </w:r>
            <w:proofErr w:type="gramEnd"/>
            <w:r w:rsidRPr="00936B5F">
              <w:rPr>
                <w:rFonts w:ascii="Times New Roman" w:eastAsia="Times New Roman" w:hAnsi="Times New Roman" w:cs="Times New Roman"/>
                <w:bCs/>
                <w:color w:val="392C69"/>
                <w:sz w:val="20"/>
                <w:szCs w:val="20"/>
              </w:rPr>
              <w:t xml:space="preserve"> г. </w:t>
            </w:r>
          </w:p>
        </w:tc>
      </w:tr>
    </w:tbl>
    <w:p w:rsidR="00D43DA7" w:rsidRPr="004B576D" w:rsidRDefault="00242ACA" w:rsidP="00D43DA7">
      <w:pPr>
        <w:spacing w:after="0" w:line="240" w:lineRule="auto"/>
        <w:ind w:firstLine="709"/>
        <w:rPr>
          <w:rFonts w:ascii="Times New Roman" w:eastAsia="Times New Roman" w:hAnsi="Times New Roman" w:cs="Times New Roman"/>
        </w:rPr>
      </w:pPr>
      <w:r w:rsidRPr="00E15C85">
        <w:rPr>
          <w:rFonts w:ascii="Times New Roman" w:eastAsia="Times New Roman" w:hAnsi="Times New Roman" w:cs="Times New Roman"/>
          <w:b/>
          <w:sz w:val="28"/>
          <w:szCs w:val="28"/>
        </w:rPr>
        <w:t xml:space="preserve">   По вопросу</w:t>
      </w:r>
      <w:r w:rsidRPr="00E15C85">
        <w:rPr>
          <w:rFonts w:ascii="Times New Roman" w:eastAsia="Times New Roman" w:hAnsi="Times New Roman" w:cs="Times New Roman"/>
          <w:b/>
        </w:rPr>
        <w:t xml:space="preserve">: </w:t>
      </w:r>
      <w:r w:rsidR="00D43DA7">
        <w:rPr>
          <w:rFonts w:ascii="Times New Roman" w:eastAsia="Times New Roman" w:hAnsi="Times New Roman" w:cs="Times New Roman"/>
        </w:rPr>
        <w:t xml:space="preserve"> </w:t>
      </w:r>
      <w:r w:rsidR="00D43DA7" w:rsidRPr="0009156B">
        <w:rPr>
          <w:rFonts w:ascii="Times New Roman" w:eastAsia="Times New Roman" w:hAnsi="Times New Roman" w:cs="Times New Roman"/>
        </w:rPr>
        <w:t>за счет платных услуг производим доплату учител</w:t>
      </w:r>
      <w:r w:rsidR="00985755">
        <w:rPr>
          <w:rFonts w:ascii="Times New Roman" w:eastAsia="Times New Roman" w:hAnsi="Times New Roman" w:cs="Times New Roman"/>
        </w:rPr>
        <w:t>ям</w:t>
      </w:r>
      <w:r w:rsidR="00D43DA7" w:rsidRPr="0009156B">
        <w:rPr>
          <w:rFonts w:ascii="Times New Roman" w:eastAsia="Times New Roman" w:hAnsi="Times New Roman" w:cs="Times New Roman"/>
        </w:rPr>
        <w:t xml:space="preserve"> за ведения кружк</w:t>
      </w:r>
      <w:r w:rsidR="00985755">
        <w:rPr>
          <w:rFonts w:ascii="Times New Roman" w:eastAsia="Times New Roman" w:hAnsi="Times New Roman" w:cs="Times New Roman"/>
        </w:rPr>
        <w:t>ов</w:t>
      </w:r>
      <w:r w:rsidR="00D43DA7" w:rsidRPr="0009156B">
        <w:rPr>
          <w:rFonts w:ascii="Times New Roman" w:eastAsia="Times New Roman" w:hAnsi="Times New Roman" w:cs="Times New Roman"/>
        </w:rPr>
        <w:t>, секци</w:t>
      </w:r>
      <w:r w:rsidR="00985755">
        <w:rPr>
          <w:rFonts w:ascii="Times New Roman" w:eastAsia="Times New Roman" w:hAnsi="Times New Roman" w:cs="Times New Roman"/>
        </w:rPr>
        <w:t>й</w:t>
      </w:r>
      <w:bookmarkStart w:id="0" w:name="_GoBack"/>
      <w:bookmarkEnd w:id="0"/>
      <w:r w:rsidR="00D43DA7" w:rsidRPr="0009156B">
        <w:rPr>
          <w:rFonts w:ascii="Times New Roman" w:eastAsia="Times New Roman" w:hAnsi="Times New Roman" w:cs="Times New Roman"/>
        </w:rPr>
        <w:t xml:space="preserve">.   </w:t>
      </w:r>
      <w:r w:rsidR="00D43DA7" w:rsidRPr="0009156B">
        <w:rPr>
          <w:rFonts w:ascii="Times New Roman" w:hAnsi="Times New Roman" w:cs="Times New Roman"/>
        </w:rPr>
        <w:t xml:space="preserve">Как правильно </w:t>
      </w:r>
      <w:r w:rsidR="00D43DA7">
        <w:rPr>
          <w:rFonts w:ascii="Times New Roman" w:hAnsi="Times New Roman" w:cs="Times New Roman"/>
        </w:rPr>
        <w:t xml:space="preserve">должны быть </w:t>
      </w:r>
      <w:r w:rsidR="00D43DA7" w:rsidRPr="0009156B">
        <w:rPr>
          <w:rFonts w:ascii="Times New Roman" w:hAnsi="Times New Roman" w:cs="Times New Roman"/>
        </w:rPr>
        <w:t>оформ</w:t>
      </w:r>
      <w:r w:rsidR="00D43DA7">
        <w:rPr>
          <w:rFonts w:ascii="Times New Roman" w:hAnsi="Times New Roman" w:cs="Times New Roman"/>
        </w:rPr>
        <w:t>лены</w:t>
      </w:r>
      <w:r w:rsidR="00D43DA7" w:rsidRPr="0009156B">
        <w:rPr>
          <w:rFonts w:ascii="Times New Roman" w:hAnsi="Times New Roman" w:cs="Times New Roman"/>
        </w:rPr>
        <w:t xml:space="preserve"> отношения между работодателем и учителями, которые </w:t>
      </w:r>
      <w:r w:rsidR="00D43DA7">
        <w:rPr>
          <w:rFonts w:ascii="Times New Roman" w:hAnsi="Times New Roman" w:cs="Times New Roman"/>
        </w:rPr>
        <w:t>ведут</w:t>
      </w:r>
      <w:r w:rsidR="00D43DA7" w:rsidRPr="0009156B">
        <w:rPr>
          <w:rFonts w:ascii="Times New Roman" w:hAnsi="Times New Roman" w:cs="Times New Roman"/>
        </w:rPr>
        <w:t xml:space="preserve"> занятия в этих кружках (секциях)</w:t>
      </w:r>
      <w:r w:rsidR="00D43DA7" w:rsidRPr="0009156B">
        <w:rPr>
          <w:rFonts w:ascii="Times New Roman" w:eastAsia="Times New Roman" w:hAnsi="Times New Roman" w:cs="Times New Roman"/>
        </w:rPr>
        <w:t xml:space="preserve">? </w:t>
      </w:r>
      <w:r w:rsidR="00D43DA7">
        <w:rPr>
          <w:rFonts w:ascii="Times New Roman" w:eastAsia="Times New Roman" w:hAnsi="Times New Roman" w:cs="Times New Roman"/>
        </w:rPr>
        <w:t xml:space="preserve"> </w:t>
      </w:r>
    </w:p>
    <w:p w:rsidR="004B576D" w:rsidRPr="004B576D" w:rsidRDefault="00F429D5" w:rsidP="004B576D">
      <w:pPr>
        <w:spacing w:after="0" w:line="240" w:lineRule="auto"/>
        <w:ind w:firstLine="709"/>
        <w:rPr>
          <w:rFonts w:ascii="Times New Roman" w:eastAsia="Times New Roman" w:hAnsi="Times New Roman" w:cs="Times New Roman"/>
        </w:rPr>
      </w:pPr>
      <w:r>
        <w:rPr>
          <w:rFonts w:ascii="Times New Roman" w:eastAsia="Times New Roman" w:hAnsi="Times New Roman" w:cs="Times New Roman"/>
        </w:rPr>
        <w:t xml:space="preserve"> </w:t>
      </w:r>
    </w:p>
    <w:p w:rsidR="007B3F4B" w:rsidRDefault="004B576D" w:rsidP="007B3F4B">
      <w:pPr>
        <w:spacing w:after="0" w:line="240" w:lineRule="auto"/>
        <w:ind w:firstLine="709"/>
        <w:rPr>
          <w:rFonts w:ascii="Times New Roman" w:eastAsia="Times New Roman" w:hAnsi="Times New Roman" w:cs="Times New Roman"/>
          <w:b/>
          <w:sz w:val="28"/>
          <w:szCs w:val="28"/>
          <w:lang w:val="en-US"/>
        </w:rPr>
      </w:pPr>
      <w:r>
        <w:rPr>
          <w:rFonts w:ascii="Times New Roman" w:eastAsia="Times New Roman" w:hAnsi="Times New Roman" w:cs="Times New Roman"/>
          <w:b/>
        </w:rPr>
        <w:t xml:space="preserve"> </w:t>
      </w:r>
      <w:r w:rsidR="009870A7">
        <w:rPr>
          <w:rFonts w:ascii="Times New Roman" w:eastAsia="Times New Roman" w:hAnsi="Times New Roman" w:cs="Times New Roman"/>
          <w:b/>
        </w:rPr>
        <w:t xml:space="preserve">   </w:t>
      </w:r>
      <w:r w:rsidR="007B3F4B" w:rsidRPr="00711DB5">
        <w:rPr>
          <w:rFonts w:ascii="Times New Roman" w:eastAsia="Times New Roman" w:hAnsi="Times New Roman" w:cs="Times New Roman"/>
          <w:b/>
          <w:sz w:val="28"/>
          <w:szCs w:val="28"/>
        </w:rPr>
        <w:t>Сообщаем:</w:t>
      </w:r>
    </w:p>
    <w:tbl>
      <w:tblPr>
        <w:tblW w:w="5350" w:type="pct"/>
        <w:tblInd w:w="-284" w:type="dxa"/>
        <w:tblBorders>
          <w:insideH w:val="nil"/>
          <w:insideV w:val="nil"/>
        </w:tblBorders>
        <w:tblLayout w:type="fixed"/>
        <w:tblCellMar>
          <w:left w:w="10" w:type="dxa"/>
          <w:right w:w="10" w:type="dxa"/>
        </w:tblCellMar>
        <w:tblLook w:val="04A0" w:firstRow="1" w:lastRow="0" w:firstColumn="1" w:lastColumn="0" w:noHBand="0" w:noVBand="1"/>
      </w:tblPr>
      <w:tblGrid>
        <w:gridCol w:w="48"/>
        <w:gridCol w:w="94"/>
        <w:gridCol w:w="10490"/>
        <w:gridCol w:w="567"/>
      </w:tblGrid>
      <w:tr w:rsidR="007B3F4B" w:rsidRPr="00E15C85" w:rsidTr="00F67E4D">
        <w:trPr>
          <w:trHeight w:val="22"/>
        </w:trPr>
        <w:tc>
          <w:tcPr>
            <w:tcW w:w="48" w:type="dxa"/>
            <w:tcBorders>
              <w:top w:val="nil"/>
              <w:left w:val="nil"/>
              <w:bottom w:val="nil"/>
              <w:right w:val="nil"/>
            </w:tcBorders>
            <w:shd w:val="clear" w:color="auto" w:fill="FE9500"/>
            <w:tcMar>
              <w:top w:w="0" w:type="dxa"/>
              <w:left w:w="0" w:type="dxa"/>
              <w:bottom w:w="0" w:type="dxa"/>
              <w:right w:w="0" w:type="dxa"/>
            </w:tcMar>
          </w:tcPr>
          <w:p w:rsidR="007B3F4B" w:rsidRPr="004C2750" w:rsidRDefault="007B3F4B" w:rsidP="00F67E4D">
            <w:pPr>
              <w:widowControl w:val="0"/>
              <w:autoSpaceDE w:val="0"/>
              <w:autoSpaceDN w:val="0"/>
              <w:spacing w:after="0" w:line="240" w:lineRule="auto"/>
              <w:ind w:left="-426" w:firstLine="426"/>
              <w:rPr>
                <w:rFonts w:ascii="Times New Roman" w:eastAsiaTheme="minorEastAsia" w:hAnsi="Times New Roman" w:cs="Times New Roman"/>
                <w:sz w:val="32"/>
                <w:szCs w:val="32"/>
                <w:lang w:eastAsia="ru-RU"/>
              </w:rPr>
            </w:pPr>
          </w:p>
        </w:tc>
        <w:tc>
          <w:tcPr>
            <w:tcW w:w="94" w:type="dxa"/>
            <w:tcBorders>
              <w:top w:val="nil"/>
              <w:left w:val="nil"/>
              <w:bottom w:val="nil"/>
              <w:right w:val="nil"/>
            </w:tcBorders>
            <w:shd w:val="clear" w:color="auto" w:fill="F2F4E6"/>
            <w:tcMar>
              <w:top w:w="0" w:type="dxa"/>
              <w:left w:w="0" w:type="dxa"/>
              <w:bottom w:w="0" w:type="dxa"/>
              <w:right w:w="0" w:type="dxa"/>
            </w:tcMar>
          </w:tcPr>
          <w:p w:rsidR="007B3F4B" w:rsidRPr="004C2750" w:rsidRDefault="007B3F4B" w:rsidP="00F67E4D">
            <w:pPr>
              <w:widowControl w:val="0"/>
              <w:autoSpaceDE w:val="0"/>
              <w:autoSpaceDN w:val="0"/>
              <w:spacing w:after="0" w:line="240" w:lineRule="auto"/>
              <w:rPr>
                <w:rFonts w:ascii="Times New Roman" w:eastAsiaTheme="minorEastAsia" w:hAnsi="Times New Roman" w:cs="Times New Roman"/>
                <w:sz w:val="24"/>
                <w:szCs w:val="24"/>
                <w:lang w:eastAsia="ru-RU"/>
              </w:rPr>
            </w:pPr>
          </w:p>
          <w:p w:rsidR="007B3F4B" w:rsidRPr="004C2750" w:rsidRDefault="007B3F4B" w:rsidP="00F67E4D">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0490" w:type="dxa"/>
            <w:tcBorders>
              <w:top w:val="nil"/>
              <w:left w:val="nil"/>
              <w:bottom w:val="nil"/>
              <w:right w:val="nil"/>
            </w:tcBorders>
            <w:shd w:val="clear" w:color="auto" w:fill="F2F4E6"/>
            <w:tcMar>
              <w:top w:w="180" w:type="dxa"/>
              <w:left w:w="0" w:type="dxa"/>
              <w:bottom w:w="180" w:type="dxa"/>
              <w:right w:w="0" w:type="dxa"/>
            </w:tcMar>
          </w:tcPr>
          <w:p w:rsidR="00172B55" w:rsidRDefault="00172B55" w:rsidP="00172B55">
            <w:pPr>
              <w:autoSpaceDE w:val="0"/>
              <w:autoSpaceDN w:val="0"/>
              <w:adjustRightInd w:val="0"/>
              <w:spacing w:after="0" w:line="240" w:lineRule="auto"/>
              <w:ind w:firstLine="709"/>
              <w:jc w:val="both"/>
              <w:outlineLvl w:val="0"/>
            </w:pPr>
            <w:r w:rsidRPr="00DF6E1C">
              <w:rPr>
                <w:rFonts w:ascii="Times New Roman" w:hAnsi="Times New Roman" w:cs="Times New Roman"/>
                <w:sz w:val="24"/>
              </w:rPr>
              <w:t>"...</w:t>
            </w:r>
            <w:r w:rsidRPr="00172B55">
              <w:rPr>
                <w:rFonts w:ascii="Times New Roman" w:hAnsi="Times New Roman" w:cs="Times New Roman"/>
                <w:b/>
                <w:sz w:val="28"/>
                <w:szCs w:val="28"/>
                <w:u w:val="single"/>
              </w:rPr>
              <w:t>Доходы, полученные бюджетными</w:t>
            </w:r>
            <w:r w:rsidRPr="00172B55">
              <w:rPr>
                <w:rFonts w:ascii="Times New Roman" w:hAnsi="Times New Roman" w:cs="Times New Roman"/>
                <w:b/>
                <w:sz w:val="28"/>
                <w:szCs w:val="28"/>
              </w:rPr>
              <w:t xml:space="preserve"> </w:t>
            </w:r>
            <w:r w:rsidRPr="00172B55">
              <w:rPr>
                <w:rFonts w:ascii="Times New Roman" w:hAnsi="Times New Roman" w:cs="Times New Roman"/>
                <w:sz w:val="28"/>
                <w:szCs w:val="28"/>
              </w:rPr>
              <w:t>и автономными</w:t>
            </w:r>
            <w:r w:rsidRPr="00172B55">
              <w:rPr>
                <w:rFonts w:ascii="Times New Roman" w:hAnsi="Times New Roman" w:cs="Times New Roman"/>
                <w:b/>
                <w:sz w:val="28"/>
                <w:szCs w:val="28"/>
              </w:rPr>
              <w:t xml:space="preserve"> </w:t>
            </w:r>
            <w:r w:rsidRPr="00172B55">
              <w:rPr>
                <w:rFonts w:ascii="Times New Roman" w:hAnsi="Times New Roman" w:cs="Times New Roman"/>
                <w:b/>
                <w:sz w:val="28"/>
                <w:szCs w:val="28"/>
                <w:u w:val="single"/>
              </w:rPr>
              <w:t>учреждениями от приносящей доход деятельности</w:t>
            </w:r>
            <w:r>
              <w:rPr>
                <w:rFonts w:ascii="Times New Roman" w:hAnsi="Times New Roman" w:cs="Times New Roman"/>
                <w:b/>
                <w:sz w:val="24"/>
              </w:rPr>
              <w:t xml:space="preserve"> </w:t>
            </w:r>
            <w:r w:rsidRPr="00DF6E1C">
              <w:rPr>
                <w:rFonts w:ascii="Times New Roman" w:hAnsi="Times New Roman" w:cs="Times New Roman"/>
                <w:sz w:val="24"/>
              </w:rPr>
              <w:t>(в том числе от оказания как основных, так и неосновных платных услуг</w:t>
            </w:r>
            <w:r>
              <w:rPr>
                <w:rFonts w:ascii="Times New Roman" w:hAnsi="Times New Roman" w:cs="Times New Roman"/>
                <w:b/>
                <w:sz w:val="24"/>
              </w:rPr>
              <w:t xml:space="preserve">) </w:t>
            </w:r>
            <w:r w:rsidRPr="00172B55">
              <w:rPr>
                <w:rFonts w:ascii="Times New Roman" w:hAnsi="Times New Roman" w:cs="Times New Roman"/>
                <w:b/>
                <w:sz w:val="28"/>
                <w:szCs w:val="28"/>
                <w:u w:val="single"/>
              </w:rPr>
              <w:t xml:space="preserve">согласно </w:t>
            </w:r>
            <w:hyperlink r:id="rId8">
              <w:r w:rsidRPr="00172B55">
                <w:rPr>
                  <w:rFonts w:ascii="Times New Roman" w:hAnsi="Times New Roman" w:cs="Times New Roman"/>
                  <w:b/>
                  <w:color w:val="0000FF"/>
                  <w:sz w:val="28"/>
                  <w:szCs w:val="28"/>
                  <w:u w:val="single"/>
                </w:rPr>
                <w:t>п. п. 2</w:t>
              </w:r>
            </w:hyperlink>
            <w:r w:rsidRPr="00172B55">
              <w:rPr>
                <w:rFonts w:ascii="Times New Roman" w:hAnsi="Times New Roman" w:cs="Times New Roman"/>
                <w:b/>
                <w:sz w:val="28"/>
                <w:szCs w:val="28"/>
                <w:u w:val="single"/>
              </w:rPr>
              <w:t xml:space="preserve">, </w:t>
            </w:r>
            <w:hyperlink r:id="rId9">
              <w:r w:rsidRPr="00172B55">
                <w:rPr>
                  <w:rFonts w:ascii="Times New Roman" w:hAnsi="Times New Roman" w:cs="Times New Roman"/>
                  <w:b/>
                  <w:color w:val="0000FF"/>
                  <w:sz w:val="28"/>
                  <w:szCs w:val="28"/>
                  <w:u w:val="single"/>
                </w:rPr>
                <w:t>3 ст. 298</w:t>
              </w:r>
            </w:hyperlink>
            <w:r w:rsidRPr="00172B55">
              <w:rPr>
                <w:rFonts w:ascii="Times New Roman" w:hAnsi="Times New Roman" w:cs="Times New Roman"/>
                <w:b/>
                <w:sz w:val="28"/>
                <w:szCs w:val="28"/>
                <w:u w:val="single"/>
              </w:rPr>
              <w:t xml:space="preserve"> Гражданского кодекса поступают в самостоятельное распоряжение этих учреждений. Эти доходы расходуются в соответствии с планом финансово-хозяйственной деятельности учреждений</w:t>
            </w:r>
            <w:r>
              <w:rPr>
                <w:rFonts w:ascii="Times New Roman" w:hAnsi="Times New Roman" w:cs="Times New Roman"/>
                <w:b/>
                <w:sz w:val="24"/>
              </w:rPr>
              <w:t>.</w:t>
            </w:r>
          </w:p>
          <w:p w:rsidR="00172B55" w:rsidRDefault="00172B55" w:rsidP="00172B55">
            <w:pPr>
              <w:autoSpaceDE w:val="0"/>
              <w:autoSpaceDN w:val="0"/>
              <w:adjustRightInd w:val="0"/>
              <w:spacing w:after="0" w:line="240" w:lineRule="auto"/>
              <w:ind w:firstLine="709"/>
              <w:rPr>
                <w:rFonts w:ascii="Times New Roman" w:hAnsi="Times New Roman" w:cs="Times New Roman"/>
                <w:b/>
                <w:bCs/>
                <w:color w:val="0000FF"/>
                <w:sz w:val="24"/>
                <w:szCs w:val="24"/>
              </w:rPr>
            </w:pPr>
            <w:r w:rsidRPr="00DF6E1C">
              <w:rPr>
                <w:rFonts w:ascii="Times New Roman" w:hAnsi="Times New Roman" w:cs="Times New Roman"/>
                <w:b/>
                <w:sz w:val="24"/>
              </w:rPr>
              <w:t xml:space="preserve">  </w:t>
            </w:r>
            <w:r w:rsidRPr="00172B55">
              <w:rPr>
                <w:rFonts w:ascii="Times New Roman" w:hAnsi="Times New Roman" w:cs="Times New Roman"/>
                <w:sz w:val="24"/>
              </w:rPr>
              <w:t>В случае если основные платные услуги в установленных федеральными законами случаях включаются в государственное задание, то размер субсидии на государственное задание уменьшается на объем средств, планируемых к поступлению от потребителей указанных услуг (работ). При этом планируемые поступления от оказания бюджетными и автономными учреждениями платных услуг (работ), в том числе в рамках государственного задания, не являются доходами соответствующего бюджета бюджетной системы Российской</w:t>
            </w:r>
            <w:r w:rsidRPr="00DF6E1C">
              <w:rPr>
                <w:rFonts w:ascii="Times New Roman" w:hAnsi="Times New Roman" w:cs="Times New Roman"/>
                <w:sz w:val="24"/>
              </w:rPr>
              <w:t xml:space="preserve"> Федерации..."</w:t>
            </w:r>
            <w:hyperlink r:id="rId10">
              <w:r w:rsidRPr="00172B55">
                <w:rPr>
                  <w:rFonts w:ascii="Times New Roman" w:hAnsi="Times New Roman" w:cs="Times New Roman"/>
                  <w:i/>
                  <w:color w:val="0000FF"/>
                  <w:sz w:val="18"/>
                  <w:szCs w:val="18"/>
                </w:rPr>
                <w:br/>
                <w:t>Источник: {Позиции судов по спорным вопросам. Бюджетные организации: Субсидии на выполнение государственного (муниципального) задания (КонсультантПлюс, 2025) {КонсультантПлюс}}</w:t>
              </w:r>
            </w:hyperlink>
            <w:r w:rsidRPr="00172B55">
              <w:rPr>
                <w:rFonts w:ascii="Times New Roman" w:hAnsi="Times New Roman" w:cs="Times New Roman"/>
                <w:sz w:val="18"/>
                <w:szCs w:val="18"/>
              </w:rPr>
              <w:br/>
            </w:r>
            <w:r w:rsidRPr="00D52EA4">
              <w:rPr>
                <w:rFonts w:ascii="Times New Roman" w:hAnsi="Times New Roman" w:cs="Times New Roman"/>
                <w:b/>
                <w:bCs/>
                <w:color w:val="0000FF"/>
                <w:sz w:val="24"/>
                <w:szCs w:val="24"/>
              </w:rPr>
              <w:t xml:space="preserve">           </w:t>
            </w:r>
          </w:p>
          <w:p w:rsidR="00172B55" w:rsidRPr="00D52EA4" w:rsidRDefault="00985755" w:rsidP="00172B55">
            <w:pPr>
              <w:autoSpaceDE w:val="0"/>
              <w:autoSpaceDN w:val="0"/>
              <w:adjustRightInd w:val="0"/>
              <w:spacing w:after="0" w:line="240" w:lineRule="auto"/>
              <w:ind w:firstLine="709"/>
              <w:rPr>
                <w:rFonts w:ascii="Times New Roman" w:hAnsi="Times New Roman" w:cs="Times New Roman"/>
                <w:b/>
                <w:bCs/>
                <w:sz w:val="24"/>
                <w:szCs w:val="24"/>
                <w:u w:val="single"/>
              </w:rPr>
            </w:pPr>
            <w:hyperlink r:id="rId11" w:history="1">
              <w:r w:rsidR="00172B55" w:rsidRPr="00D52EA4">
                <w:rPr>
                  <w:rFonts w:ascii="Times New Roman" w:hAnsi="Times New Roman" w:cs="Times New Roman"/>
                  <w:b/>
                  <w:bCs/>
                  <w:color w:val="0000FF"/>
                  <w:sz w:val="24"/>
                  <w:szCs w:val="24"/>
                  <w:u w:val="single"/>
                </w:rPr>
                <w:t>Требования</w:t>
              </w:r>
            </w:hyperlink>
            <w:r w:rsidR="00172B55" w:rsidRPr="00D52EA4">
              <w:rPr>
                <w:rFonts w:ascii="Times New Roman" w:hAnsi="Times New Roman" w:cs="Times New Roman"/>
                <w:b/>
                <w:bCs/>
                <w:sz w:val="24"/>
                <w:szCs w:val="24"/>
                <w:u w:val="single"/>
              </w:rPr>
              <w:t xml:space="preserve"> к составлению и утверждению бюджетными</w:t>
            </w:r>
            <w:r w:rsidR="00172B55">
              <w:rPr>
                <w:rFonts w:ascii="Times New Roman" w:hAnsi="Times New Roman" w:cs="Times New Roman"/>
                <w:b/>
                <w:bCs/>
                <w:sz w:val="24"/>
                <w:szCs w:val="24"/>
              </w:rPr>
              <w:t xml:space="preserve"> </w:t>
            </w:r>
            <w:r w:rsidR="00172B55" w:rsidRPr="007C51E3">
              <w:rPr>
                <w:rFonts w:ascii="Times New Roman" w:hAnsi="Times New Roman" w:cs="Times New Roman"/>
                <w:bCs/>
                <w:sz w:val="24"/>
                <w:szCs w:val="24"/>
              </w:rPr>
              <w:t>(автономными)</w:t>
            </w:r>
            <w:r w:rsidR="00172B55">
              <w:rPr>
                <w:rFonts w:ascii="Times New Roman" w:hAnsi="Times New Roman" w:cs="Times New Roman"/>
                <w:b/>
                <w:bCs/>
                <w:sz w:val="24"/>
                <w:szCs w:val="24"/>
              </w:rPr>
              <w:t xml:space="preserve"> </w:t>
            </w:r>
            <w:r w:rsidR="00172B55" w:rsidRPr="00D52EA4">
              <w:rPr>
                <w:rFonts w:ascii="Times New Roman" w:hAnsi="Times New Roman" w:cs="Times New Roman"/>
                <w:b/>
                <w:bCs/>
                <w:sz w:val="24"/>
                <w:szCs w:val="24"/>
                <w:u w:val="single"/>
              </w:rPr>
              <w:t>учреждениями образования плана финансово-хозяйственной деятельности установлены Приказом Минфина России от 31.08.2018 N 186н.</w:t>
            </w:r>
          </w:p>
          <w:p w:rsidR="00172B55" w:rsidRDefault="00985755" w:rsidP="00172B55">
            <w:pPr>
              <w:autoSpaceDE w:val="0"/>
              <w:autoSpaceDN w:val="0"/>
              <w:adjustRightInd w:val="0"/>
              <w:spacing w:after="0" w:line="240" w:lineRule="auto"/>
              <w:ind w:firstLine="709"/>
              <w:jc w:val="both"/>
              <w:rPr>
                <w:rFonts w:ascii="Times New Roman" w:hAnsi="Times New Roman" w:cs="Times New Roman"/>
                <w:b/>
                <w:bCs/>
                <w:sz w:val="24"/>
                <w:szCs w:val="24"/>
              </w:rPr>
            </w:pPr>
            <w:hyperlink r:id="rId12" w:history="1">
              <w:r w:rsidR="00172B55">
                <w:rPr>
                  <w:rFonts w:ascii="Times New Roman" w:hAnsi="Times New Roman" w:cs="Times New Roman"/>
                  <w:b/>
                  <w:bCs/>
                  <w:color w:val="0000FF"/>
                  <w:sz w:val="24"/>
                  <w:szCs w:val="24"/>
                </w:rPr>
                <w:t>Абзацем 2 п. 8</w:t>
              </w:r>
            </w:hyperlink>
            <w:r w:rsidR="00172B55">
              <w:rPr>
                <w:rFonts w:ascii="Times New Roman" w:hAnsi="Times New Roman" w:cs="Times New Roman"/>
                <w:b/>
                <w:bCs/>
                <w:sz w:val="24"/>
                <w:szCs w:val="24"/>
              </w:rPr>
              <w:t xml:space="preserve"> Приказа N 186н предусмотрено, что план ФХД составляется бюджетным </w:t>
            </w:r>
            <w:r w:rsidR="00172B55" w:rsidRPr="007C51E3">
              <w:rPr>
                <w:rFonts w:ascii="Times New Roman" w:hAnsi="Times New Roman" w:cs="Times New Roman"/>
                <w:bCs/>
                <w:sz w:val="24"/>
                <w:szCs w:val="24"/>
              </w:rPr>
              <w:t>(автономным)</w:t>
            </w:r>
            <w:r w:rsidR="00172B55">
              <w:rPr>
                <w:rFonts w:ascii="Times New Roman" w:hAnsi="Times New Roman" w:cs="Times New Roman"/>
                <w:b/>
                <w:bCs/>
                <w:sz w:val="24"/>
                <w:szCs w:val="24"/>
              </w:rPr>
              <w:t xml:space="preserve"> учреждением образования исходя из обоснований (расчетов) плановых показателей поступлений и выплат</w:t>
            </w:r>
            <w:r w:rsidR="00172B55" w:rsidRPr="007C51E3">
              <w:rPr>
                <w:rFonts w:ascii="Times New Roman" w:hAnsi="Times New Roman" w:cs="Times New Roman"/>
                <w:bCs/>
                <w:sz w:val="24"/>
                <w:szCs w:val="24"/>
              </w:rPr>
              <w:t>…</w:t>
            </w:r>
          </w:p>
          <w:p w:rsidR="00172B55" w:rsidRPr="00D52EA4" w:rsidRDefault="00172B55" w:rsidP="00172B55">
            <w:pPr>
              <w:spacing w:after="0" w:line="240" w:lineRule="auto"/>
              <w:ind w:firstLine="709"/>
              <w:jc w:val="both"/>
              <w:rPr>
                <w:u w:val="single"/>
              </w:rPr>
            </w:pPr>
            <w:r w:rsidRPr="00D52EA4">
              <w:rPr>
                <w:rFonts w:ascii="Times New Roman" w:hAnsi="Times New Roman" w:cs="Times New Roman"/>
                <w:b/>
                <w:sz w:val="24"/>
                <w:u w:val="single"/>
              </w:rPr>
              <w:t>Обоснования (расчеты) плановых показателей поступлений формируются по шести видам доходов:</w:t>
            </w:r>
          </w:p>
          <w:p w:rsidR="00172B55" w:rsidRPr="007C51E3" w:rsidRDefault="00172B55" w:rsidP="00172B55">
            <w:pPr>
              <w:spacing w:after="0" w:line="240" w:lineRule="auto"/>
              <w:ind w:firstLine="709"/>
              <w:jc w:val="both"/>
            </w:pPr>
            <w:r w:rsidRPr="007C51E3">
              <w:rPr>
                <w:rFonts w:ascii="Times New Roman" w:hAnsi="Times New Roman" w:cs="Times New Roman"/>
                <w:sz w:val="24"/>
              </w:rPr>
              <w:t xml:space="preserve">1) доходы от использования собственности (в том числе в виде арендной платы, от распоряжения правами на результаты интеллектуальной деятельности и средствами индивидуализации) (с учетом особенностей, установленных </w:t>
            </w:r>
            <w:hyperlink r:id="rId13">
              <w:r w:rsidRPr="007C51E3">
                <w:rPr>
                  <w:rFonts w:ascii="Times New Roman" w:hAnsi="Times New Roman" w:cs="Times New Roman"/>
                  <w:color w:val="0000FF"/>
                  <w:sz w:val="24"/>
                </w:rPr>
                <w:t>п. 19</w:t>
              </w:r>
            </w:hyperlink>
            <w:r w:rsidRPr="007C51E3">
              <w:rPr>
                <w:rFonts w:ascii="Times New Roman" w:hAnsi="Times New Roman" w:cs="Times New Roman"/>
                <w:sz w:val="24"/>
              </w:rPr>
              <w:t xml:space="preserve"> Приказа N 186н);</w:t>
            </w:r>
          </w:p>
          <w:p w:rsidR="00172B55" w:rsidRPr="007C51E3" w:rsidRDefault="00172B55" w:rsidP="00172B55">
            <w:pPr>
              <w:spacing w:after="0" w:line="240" w:lineRule="auto"/>
              <w:ind w:firstLine="709"/>
              <w:jc w:val="both"/>
            </w:pPr>
            <w:r w:rsidRPr="007C51E3">
              <w:rPr>
                <w:rFonts w:ascii="Times New Roman" w:hAnsi="Times New Roman" w:cs="Times New Roman"/>
                <w:sz w:val="24"/>
              </w:rPr>
              <w:t xml:space="preserve">2) </w:t>
            </w:r>
            <w:r w:rsidRPr="00D52EA4">
              <w:rPr>
                <w:rFonts w:ascii="Times New Roman" w:hAnsi="Times New Roman" w:cs="Times New Roman"/>
                <w:b/>
                <w:sz w:val="24"/>
                <w:u w:val="single"/>
              </w:rPr>
              <w:t>доходы от оказания услуг</w:t>
            </w:r>
            <w:r w:rsidRPr="007C51E3">
              <w:rPr>
                <w:rFonts w:ascii="Times New Roman" w:hAnsi="Times New Roman" w:cs="Times New Roman"/>
                <w:b/>
                <w:sz w:val="24"/>
              </w:rPr>
              <w:t xml:space="preserve"> (выполнения работ) (в том числе в виде субсидии на выполнение задания) (с </w:t>
            </w:r>
            <w:r w:rsidRPr="00D52EA4">
              <w:rPr>
                <w:rFonts w:ascii="Times New Roman" w:hAnsi="Times New Roman" w:cs="Times New Roman"/>
                <w:b/>
                <w:sz w:val="24"/>
                <w:u w:val="single"/>
              </w:rPr>
              <w:t xml:space="preserve">учетом особенностей, установленных </w:t>
            </w:r>
            <w:hyperlink r:id="rId14">
              <w:r w:rsidRPr="00D52EA4">
                <w:rPr>
                  <w:rFonts w:ascii="Times New Roman" w:hAnsi="Times New Roman" w:cs="Times New Roman"/>
                  <w:b/>
                  <w:color w:val="0000FF"/>
                  <w:sz w:val="24"/>
                  <w:u w:val="single"/>
                </w:rPr>
                <w:t>п. 20</w:t>
              </w:r>
            </w:hyperlink>
            <w:r w:rsidRPr="00D52EA4">
              <w:rPr>
                <w:rFonts w:ascii="Times New Roman" w:hAnsi="Times New Roman" w:cs="Times New Roman"/>
                <w:b/>
                <w:sz w:val="24"/>
                <w:u w:val="single"/>
              </w:rPr>
              <w:t xml:space="preserve"> Приказа N 186н</w:t>
            </w:r>
            <w:r w:rsidRPr="007C51E3">
              <w:rPr>
                <w:rFonts w:ascii="Times New Roman" w:hAnsi="Times New Roman" w:cs="Times New Roman"/>
                <w:sz w:val="24"/>
              </w:rPr>
              <w:t>);</w:t>
            </w:r>
          </w:p>
          <w:p w:rsidR="00172B55" w:rsidRPr="007C51E3" w:rsidRDefault="00172B55" w:rsidP="00172B55">
            <w:pPr>
              <w:spacing w:after="0" w:line="240" w:lineRule="auto"/>
              <w:ind w:firstLine="709"/>
              <w:jc w:val="both"/>
            </w:pPr>
            <w:r w:rsidRPr="007C51E3">
              <w:rPr>
                <w:rFonts w:ascii="Times New Roman" w:hAnsi="Times New Roman" w:cs="Times New Roman"/>
                <w:sz w:val="24"/>
              </w:rPr>
              <w:t xml:space="preserve">3) доходы в виде штрафов, возмещения ущерба (в том числе в виде штрафов, пеней и неустойки за нарушение условий контрактов и договоров) (с учетом особенностей, установленных </w:t>
            </w:r>
            <w:hyperlink r:id="rId15">
              <w:r w:rsidRPr="007C51E3">
                <w:rPr>
                  <w:rFonts w:ascii="Times New Roman" w:hAnsi="Times New Roman" w:cs="Times New Roman"/>
                  <w:color w:val="0000FF"/>
                  <w:sz w:val="24"/>
                </w:rPr>
                <w:t>п. 21</w:t>
              </w:r>
            </w:hyperlink>
            <w:r w:rsidRPr="007C51E3">
              <w:rPr>
                <w:rFonts w:ascii="Times New Roman" w:hAnsi="Times New Roman" w:cs="Times New Roman"/>
                <w:sz w:val="24"/>
              </w:rPr>
              <w:t xml:space="preserve"> Приказа N 186н);</w:t>
            </w:r>
          </w:p>
          <w:p w:rsidR="00172B55" w:rsidRPr="007C51E3" w:rsidRDefault="00172B55" w:rsidP="00172B55">
            <w:pPr>
              <w:spacing w:after="0" w:line="240" w:lineRule="auto"/>
              <w:ind w:firstLine="709"/>
              <w:jc w:val="both"/>
            </w:pPr>
            <w:r w:rsidRPr="007C51E3">
              <w:rPr>
                <w:rFonts w:ascii="Times New Roman" w:hAnsi="Times New Roman" w:cs="Times New Roman"/>
                <w:sz w:val="24"/>
              </w:rPr>
              <w:t>4) доходы в виде безвозмездных денежных поступлений (грантов, пожертвований);</w:t>
            </w:r>
          </w:p>
          <w:p w:rsidR="00172B55" w:rsidRPr="007C51E3" w:rsidRDefault="00172B55" w:rsidP="00172B55">
            <w:pPr>
              <w:spacing w:after="0" w:line="240" w:lineRule="auto"/>
              <w:ind w:firstLine="709"/>
              <w:jc w:val="both"/>
            </w:pPr>
            <w:r w:rsidRPr="007C51E3">
              <w:rPr>
                <w:rFonts w:ascii="Times New Roman" w:hAnsi="Times New Roman" w:cs="Times New Roman"/>
                <w:sz w:val="24"/>
              </w:rPr>
              <w:t>5) доходы в виде целевых субсидий, субсидий на осуществление капитальных вложений;</w:t>
            </w:r>
          </w:p>
          <w:p w:rsidR="00172B55" w:rsidRPr="007C51E3" w:rsidRDefault="00172B55" w:rsidP="00172B55">
            <w:pPr>
              <w:spacing w:after="0" w:line="240" w:lineRule="auto"/>
              <w:ind w:firstLine="709"/>
              <w:jc w:val="both"/>
            </w:pPr>
            <w:r w:rsidRPr="007C51E3">
              <w:rPr>
                <w:rFonts w:ascii="Times New Roman" w:hAnsi="Times New Roman" w:cs="Times New Roman"/>
                <w:sz w:val="24"/>
              </w:rPr>
              <w:t>6) доходы от операций с активами (от реализации неиспользуемого имущества, утиля, невозвратной тары, лома черных и цветных металлов и др.).</w:t>
            </w:r>
          </w:p>
          <w:p w:rsidR="00172B55" w:rsidRDefault="00172B55" w:rsidP="00172B55">
            <w:pPr>
              <w:spacing w:after="0" w:line="240" w:lineRule="auto"/>
              <w:ind w:firstLine="709"/>
              <w:rPr>
                <w:rFonts w:ascii="Times New Roman" w:hAnsi="Times New Roman" w:cs="Times New Roman"/>
                <w:i/>
                <w:color w:val="0000FF"/>
                <w:sz w:val="18"/>
                <w:szCs w:val="18"/>
              </w:rPr>
            </w:pPr>
            <w:r w:rsidRPr="007C51E3">
              <w:rPr>
                <w:rFonts w:ascii="Times New Roman" w:hAnsi="Times New Roman" w:cs="Times New Roman"/>
                <w:sz w:val="24"/>
              </w:rPr>
              <w:t xml:space="preserve">Обоснования (расчеты) плановых показателей выплат формируются с учетом особенностей, приведенных в </w:t>
            </w:r>
            <w:hyperlink r:id="rId16">
              <w:r w:rsidRPr="007C51E3">
                <w:rPr>
                  <w:rFonts w:ascii="Times New Roman" w:hAnsi="Times New Roman" w:cs="Times New Roman"/>
                  <w:color w:val="0000FF"/>
                  <w:sz w:val="24"/>
                </w:rPr>
                <w:t>п. 23</w:t>
              </w:r>
            </w:hyperlink>
            <w:r w:rsidRPr="007C51E3">
              <w:rPr>
                <w:rFonts w:ascii="Times New Roman" w:hAnsi="Times New Roman" w:cs="Times New Roman"/>
                <w:sz w:val="24"/>
              </w:rPr>
              <w:t xml:space="preserve"> - </w:t>
            </w:r>
            <w:hyperlink r:id="rId17">
              <w:r w:rsidRPr="007C51E3">
                <w:rPr>
                  <w:rFonts w:ascii="Times New Roman" w:hAnsi="Times New Roman" w:cs="Times New Roman"/>
                  <w:color w:val="0000FF"/>
                  <w:sz w:val="24"/>
                </w:rPr>
                <w:t>44</w:t>
              </w:r>
            </w:hyperlink>
            <w:r w:rsidRPr="007C51E3">
              <w:rPr>
                <w:rFonts w:ascii="Times New Roman" w:hAnsi="Times New Roman" w:cs="Times New Roman"/>
                <w:sz w:val="24"/>
              </w:rPr>
              <w:t xml:space="preserve"> Приказа N 186н.</w:t>
            </w:r>
            <w:hyperlink r:id="rId18">
              <w:r w:rsidRPr="00172B55">
                <w:rPr>
                  <w:rFonts w:ascii="Times New Roman" w:hAnsi="Times New Roman" w:cs="Times New Roman"/>
                  <w:i/>
                  <w:color w:val="0000FF"/>
                  <w:sz w:val="18"/>
                  <w:szCs w:val="18"/>
                </w:rPr>
                <w:br/>
                <w:t>Источник: "Годовой отчет для учреждений образования - 2022" (под общ. ред. д. э. н. Ю.А. Васильева) ("</w:t>
              </w:r>
              <w:proofErr w:type="spellStart"/>
              <w:r w:rsidRPr="00172B55">
                <w:rPr>
                  <w:rFonts w:ascii="Times New Roman" w:hAnsi="Times New Roman" w:cs="Times New Roman"/>
                  <w:i/>
                  <w:color w:val="0000FF"/>
                  <w:sz w:val="18"/>
                  <w:szCs w:val="18"/>
                </w:rPr>
                <w:t>БиТуБи</w:t>
              </w:r>
              <w:proofErr w:type="spellEnd"/>
              <w:r w:rsidRPr="00172B55">
                <w:rPr>
                  <w:rFonts w:ascii="Times New Roman" w:hAnsi="Times New Roman" w:cs="Times New Roman"/>
                  <w:i/>
                  <w:color w:val="0000FF"/>
                  <w:sz w:val="18"/>
                  <w:szCs w:val="18"/>
                </w:rPr>
                <w:t>", 2022) {КонсультантПлюс}</w:t>
              </w:r>
            </w:hyperlink>
          </w:p>
          <w:p w:rsidR="00172B55" w:rsidRDefault="00172B55" w:rsidP="00172B55">
            <w:pPr>
              <w:spacing w:after="0" w:line="240" w:lineRule="auto"/>
              <w:ind w:firstLine="709"/>
              <w:rPr>
                <w:rFonts w:ascii="Times New Roman" w:hAnsi="Times New Roman" w:cs="Times New Roman"/>
                <w:b/>
                <w:sz w:val="18"/>
                <w:szCs w:val="18"/>
                <w:u w:val="single"/>
              </w:rPr>
            </w:pPr>
          </w:p>
          <w:p w:rsidR="00172B55" w:rsidRDefault="00172B55" w:rsidP="00172B55">
            <w:pPr>
              <w:spacing w:after="0" w:line="240" w:lineRule="auto"/>
              <w:ind w:firstLine="709"/>
              <w:jc w:val="both"/>
            </w:pPr>
            <w:r w:rsidRPr="00CA5B2A">
              <w:rPr>
                <w:rFonts w:ascii="Times New Roman" w:hAnsi="Times New Roman" w:cs="Times New Roman"/>
                <w:b/>
                <w:sz w:val="24"/>
                <w:u w:val="single"/>
              </w:rPr>
              <w:t xml:space="preserve">По нашему мнению, оформление отношений между работодателем и учителями, которые </w:t>
            </w:r>
            <w:r w:rsidRPr="00CA5B2A">
              <w:rPr>
                <w:rFonts w:ascii="Times New Roman" w:hAnsi="Times New Roman" w:cs="Times New Roman"/>
                <w:b/>
                <w:sz w:val="24"/>
                <w:u w:val="single"/>
              </w:rPr>
              <w:lastRenderedPageBreak/>
              <w:t>будут вести занятия в кружках в рамках приносящей доход деятельности параллельно с основной работой, возможно различными способами в зависимости от условий выполнения данной работы</w:t>
            </w:r>
            <w:r>
              <w:rPr>
                <w:rFonts w:ascii="Times New Roman" w:hAnsi="Times New Roman" w:cs="Times New Roman"/>
                <w:sz w:val="24"/>
              </w:rPr>
              <w:t>.</w:t>
            </w:r>
          </w:p>
          <w:p w:rsidR="00172B55" w:rsidRDefault="00172B55" w:rsidP="00172B55">
            <w:pPr>
              <w:spacing w:after="0" w:line="240" w:lineRule="auto"/>
              <w:ind w:firstLine="709"/>
              <w:jc w:val="both"/>
            </w:pPr>
            <w:r w:rsidRPr="00CA5B2A">
              <w:rPr>
                <w:rFonts w:ascii="Times New Roman" w:hAnsi="Times New Roman" w:cs="Times New Roman"/>
                <w:b/>
                <w:sz w:val="24"/>
              </w:rPr>
              <w:t>Если работа выполняется в пределах рабочего дня</w:t>
            </w:r>
            <w:r>
              <w:rPr>
                <w:rFonts w:ascii="Times New Roman" w:hAnsi="Times New Roman" w:cs="Times New Roman"/>
                <w:sz w:val="24"/>
              </w:rPr>
              <w:t>:</w:t>
            </w:r>
          </w:p>
          <w:p w:rsidR="00172B55" w:rsidRDefault="00172B55" w:rsidP="00172B55">
            <w:pPr>
              <w:spacing w:after="0" w:line="240" w:lineRule="auto"/>
              <w:ind w:firstLine="709"/>
              <w:jc w:val="both"/>
            </w:pPr>
            <w:r>
              <w:rPr>
                <w:rFonts w:ascii="Times New Roman" w:hAnsi="Times New Roman" w:cs="Times New Roman"/>
                <w:sz w:val="24"/>
              </w:rPr>
              <w:t>- по той же профессии (должности) с увеличением объема работ, то достаточно издания приказа руководителя о расширении зоны обслуживания с указанием размера доплаты;</w:t>
            </w:r>
          </w:p>
          <w:p w:rsidR="00172B55" w:rsidRDefault="00172B55" w:rsidP="00172B55">
            <w:pPr>
              <w:spacing w:after="0" w:line="240" w:lineRule="auto"/>
              <w:ind w:firstLine="709"/>
              <w:jc w:val="both"/>
            </w:pPr>
            <w:r>
              <w:rPr>
                <w:rFonts w:ascii="Times New Roman" w:hAnsi="Times New Roman" w:cs="Times New Roman"/>
                <w:sz w:val="24"/>
              </w:rPr>
              <w:t>- по другой профессии (должности), то возможно заключение отдельного соглашения о такой работе и соответствующего приказа.</w:t>
            </w:r>
          </w:p>
          <w:p w:rsidR="00172B55" w:rsidRDefault="00172B55" w:rsidP="00172B55">
            <w:pPr>
              <w:spacing w:after="0" w:line="240" w:lineRule="auto"/>
              <w:ind w:firstLine="709"/>
              <w:jc w:val="both"/>
            </w:pPr>
            <w:r w:rsidRPr="00CA5B2A">
              <w:rPr>
                <w:rFonts w:ascii="Times New Roman" w:hAnsi="Times New Roman" w:cs="Times New Roman"/>
                <w:b/>
                <w:sz w:val="24"/>
              </w:rPr>
              <w:t>При выполнении работы за пределами рабочего времени</w:t>
            </w:r>
            <w:r>
              <w:rPr>
                <w:rFonts w:ascii="Times New Roman" w:hAnsi="Times New Roman" w:cs="Times New Roman"/>
                <w:sz w:val="24"/>
              </w:rPr>
              <w:t xml:space="preserve"> по основной должности рекомендуем оформить внутреннее совместительство путем заключения отдельного трудового договора, в котором устанавливаются трудовая функция и оплата труда по должности согласно штатному расписанию, замещаемой работником-совместителем.</w:t>
            </w:r>
          </w:p>
          <w:p w:rsidR="00172B55" w:rsidRPr="00172B55" w:rsidRDefault="00172B55" w:rsidP="00172B55">
            <w:pPr>
              <w:spacing w:after="0" w:line="240" w:lineRule="auto"/>
              <w:ind w:firstLine="709"/>
              <w:rPr>
                <w:rFonts w:ascii="Times New Roman" w:hAnsi="Times New Roman" w:cs="Times New Roman"/>
                <w:b/>
                <w:sz w:val="18"/>
                <w:szCs w:val="18"/>
                <w:u w:val="single"/>
              </w:rPr>
            </w:pPr>
            <w:r>
              <w:rPr>
                <w:rFonts w:ascii="Times New Roman" w:hAnsi="Times New Roman" w:cs="Times New Roman"/>
                <w:sz w:val="24"/>
              </w:rPr>
              <w:t xml:space="preserve">Считаем, что в рассматриваемом случае </w:t>
            </w:r>
            <w:r w:rsidRPr="00172B55">
              <w:rPr>
                <w:rFonts w:ascii="Times New Roman" w:hAnsi="Times New Roman" w:cs="Times New Roman"/>
                <w:b/>
                <w:sz w:val="28"/>
                <w:szCs w:val="28"/>
                <w:u w:val="single"/>
              </w:rPr>
              <w:t>заключение гражданско-правового договора недопустимо, так как предполагается длительный характер работ</w:t>
            </w:r>
            <w:r>
              <w:rPr>
                <w:rFonts w:ascii="Times New Roman" w:hAnsi="Times New Roman" w:cs="Times New Roman"/>
                <w:sz w:val="24"/>
              </w:rPr>
              <w:t>.</w:t>
            </w:r>
            <w:hyperlink r:id="rId19">
              <w:r w:rsidRPr="00172B55">
                <w:rPr>
                  <w:rFonts w:ascii="Times New Roman" w:hAnsi="Times New Roman" w:cs="Times New Roman"/>
                  <w:i/>
                  <w:color w:val="0000FF"/>
                  <w:sz w:val="18"/>
                  <w:szCs w:val="18"/>
                </w:rPr>
                <w:br/>
                <w:t>Источник: {Вопрос: ...В государственном бюджетном образовательном учреждении (школе) в рамках приносящей доход деятельности организуются платные кружки. Как оформить отношения между работодателем и учителями, которые будут вести занятия в кружках параллельно с основной работой? (Консультация эксперта, 2016) {КонсультантПлюс}}</w:t>
              </w:r>
            </w:hyperlink>
          </w:p>
          <w:p w:rsidR="00172B55" w:rsidRPr="00172B55" w:rsidRDefault="00172B55">
            <w:pPr>
              <w:spacing w:after="1" w:line="240" w:lineRule="auto"/>
              <w:jc w:val="both"/>
              <w:rPr>
                <w:rFonts w:ascii="Times New Roman" w:hAnsi="Times New Roman" w:cs="Times New Roman"/>
                <w:b/>
                <w:sz w:val="18"/>
                <w:szCs w:val="18"/>
              </w:rPr>
            </w:pPr>
          </w:p>
          <w:p w:rsidR="00172B55" w:rsidRPr="00172B55" w:rsidRDefault="00172B55" w:rsidP="00172B55">
            <w:pPr>
              <w:spacing w:after="0" w:line="240" w:lineRule="auto"/>
              <w:ind w:firstLine="709"/>
              <w:outlineLvl w:val="0"/>
              <w:rPr>
                <w:sz w:val="28"/>
                <w:szCs w:val="28"/>
                <w:u w:val="single"/>
              </w:rPr>
            </w:pPr>
            <w:r w:rsidRPr="00172B55">
              <w:rPr>
                <w:rFonts w:ascii="Times New Roman" w:hAnsi="Times New Roman" w:cs="Times New Roman"/>
                <w:b/>
                <w:sz w:val="28"/>
                <w:szCs w:val="28"/>
                <w:u w:val="single"/>
              </w:rPr>
              <w:t>Оформление отношений с работниками, оказывающими платные услуги</w:t>
            </w:r>
          </w:p>
          <w:p w:rsidR="00172B55" w:rsidRPr="00285E3E" w:rsidRDefault="00172B55" w:rsidP="00172B55">
            <w:pPr>
              <w:spacing w:after="0" w:line="240" w:lineRule="auto"/>
              <w:ind w:firstLine="709"/>
              <w:jc w:val="both"/>
              <w:rPr>
                <w:b/>
                <w:sz w:val="24"/>
                <w:szCs w:val="24"/>
              </w:rPr>
            </w:pPr>
            <w:r w:rsidRPr="00285E3E">
              <w:rPr>
                <w:rFonts w:ascii="Times New Roman" w:hAnsi="Times New Roman" w:cs="Times New Roman"/>
                <w:sz w:val="24"/>
                <w:szCs w:val="24"/>
              </w:rPr>
              <w:t xml:space="preserve">Бюджетное учреждение может оказывать платные услуги сверх установленного государственного задания, а также в его рамках на одинаковых условиях при оказании одних и тех же услуг. </w:t>
            </w:r>
            <w:r w:rsidRPr="00285E3E">
              <w:rPr>
                <w:rFonts w:ascii="Times New Roman" w:hAnsi="Times New Roman" w:cs="Times New Roman"/>
                <w:b/>
                <w:sz w:val="24"/>
                <w:szCs w:val="24"/>
              </w:rPr>
              <w:t>Средства от приносящей доход деятельности бюджетные учреждения могут расходовать как на материально-техническое обеспечение, так и на выплату заработка или стимулирующие выплаты сотрудникам.</w:t>
            </w:r>
          </w:p>
          <w:p w:rsidR="00172B55" w:rsidRDefault="00172B55" w:rsidP="00172B55">
            <w:pPr>
              <w:spacing w:after="0" w:line="240" w:lineRule="auto"/>
              <w:ind w:firstLine="709"/>
              <w:rPr>
                <w:rFonts w:ascii="Times New Roman" w:hAnsi="Times New Roman" w:cs="Times New Roman"/>
                <w:b/>
                <w:sz w:val="24"/>
                <w:szCs w:val="24"/>
              </w:rPr>
            </w:pPr>
            <w:r w:rsidRPr="00D53554">
              <w:rPr>
                <w:rFonts w:ascii="Times New Roman" w:hAnsi="Times New Roman" w:cs="Times New Roman"/>
                <w:b/>
                <w:sz w:val="24"/>
                <w:szCs w:val="24"/>
                <w:u w:val="single"/>
              </w:rPr>
              <w:t>Оказание работниками платных услуг должно быть оформлено документально. Оформление соответствующих отношений с работниками зависит от того, каким способом в учреждении организуется оказание этих услуг</w:t>
            </w:r>
            <w:r w:rsidRPr="00285E3E">
              <w:rPr>
                <w:rFonts w:ascii="Times New Roman" w:hAnsi="Times New Roman" w:cs="Times New Roman"/>
                <w:b/>
                <w:sz w:val="24"/>
                <w:szCs w:val="24"/>
              </w:rPr>
              <w:t xml:space="preserve">. </w:t>
            </w:r>
          </w:p>
          <w:p w:rsidR="00172B55" w:rsidRPr="00285E3E" w:rsidRDefault="00172B55" w:rsidP="00172B55">
            <w:pPr>
              <w:spacing w:after="0" w:line="240" w:lineRule="auto"/>
              <w:ind w:firstLine="709"/>
              <w:jc w:val="both"/>
              <w:rPr>
                <w:b/>
                <w:sz w:val="24"/>
                <w:szCs w:val="24"/>
                <w:u w:val="single"/>
              </w:rPr>
            </w:pPr>
            <w:r w:rsidRPr="00285E3E">
              <w:rPr>
                <w:rFonts w:ascii="Times New Roman" w:hAnsi="Times New Roman" w:cs="Times New Roman"/>
                <w:b/>
                <w:sz w:val="24"/>
                <w:szCs w:val="24"/>
                <w:u w:val="single"/>
              </w:rPr>
              <w:t>Они могут предоставляться:</w:t>
            </w:r>
          </w:p>
          <w:p w:rsidR="00172B55" w:rsidRPr="00D53554" w:rsidRDefault="00172B55" w:rsidP="00172B55">
            <w:pPr>
              <w:spacing w:after="0" w:line="240" w:lineRule="auto"/>
              <w:ind w:firstLine="709"/>
              <w:jc w:val="both"/>
              <w:rPr>
                <w:b/>
                <w:sz w:val="24"/>
                <w:szCs w:val="24"/>
              </w:rPr>
            </w:pPr>
            <w:r w:rsidRPr="00522EC3">
              <w:rPr>
                <w:rFonts w:ascii="Times New Roman" w:hAnsi="Times New Roman" w:cs="Times New Roman"/>
                <w:b/>
                <w:sz w:val="24"/>
                <w:szCs w:val="24"/>
              </w:rPr>
              <w:t>- в</w:t>
            </w:r>
            <w:r w:rsidRPr="00D53554">
              <w:rPr>
                <w:rFonts w:ascii="Times New Roman" w:hAnsi="Times New Roman" w:cs="Times New Roman"/>
                <w:b/>
                <w:sz w:val="24"/>
                <w:szCs w:val="24"/>
              </w:rPr>
              <w:t xml:space="preserve"> рамках основной деятельности работников в специально созданных платных подразделениях;</w:t>
            </w:r>
          </w:p>
          <w:p w:rsidR="00172B55" w:rsidRPr="00D53554" w:rsidRDefault="00172B55" w:rsidP="00172B55">
            <w:pPr>
              <w:spacing w:after="0" w:line="240" w:lineRule="auto"/>
              <w:ind w:firstLine="709"/>
              <w:jc w:val="both"/>
              <w:rPr>
                <w:b/>
                <w:sz w:val="24"/>
                <w:szCs w:val="24"/>
              </w:rPr>
            </w:pPr>
            <w:r w:rsidRPr="00D53554">
              <w:rPr>
                <w:rFonts w:ascii="Times New Roman" w:hAnsi="Times New Roman" w:cs="Times New Roman"/>
                <w:b/>
                <w:sz w:val="24"/>
                <w:szCs w:val="24"/>
              </w:rPr>
              <w:t>- в основное рабочее время;</w:t>
            </w:r>
          </w:p>
          <w:p w:rsidR="00172B55" w:rsidRPr="00D53554" w:rsidRDefault="00172B55" w:rsidP="00172B55">
            <w:pPr>
              <w:spacing w:after="0" w:line="240" w:lineRule="auto"/>
              <w:ind w:firstLine="709"/>
              <w:jc w:val="both"/>
              <w:rPr>
                <w:sz w:val="24"/>
                <w:szCs w:val="24"/>
              </w:rPr>
            </w:pPr>
            <w:r w:rsidRPr="00D53554">
              <w:rPr>
                <w:rFonts w:ascii="Times New Roman" w:hAnsi="Times New Roman" w:cs="Times New Roman"/>
                <w:b/>
                <w:sz w:val="24"/>
                <w:szCs w:val="24"/>
              </w:rPr>
              <w:t>- после основной работы</w:t>
            </w:r>
            <w:r w:rsidRPr="00D53554">
              <w:rPr>
                <w:rFonts w:ascii="Times New Roman" w:hAnsi="Times New Roman" w:cs="Times New Roman"/>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Если в учреждении создан отдел платных услуг, то работать в нем могут либо отдельные работники на основании трудовых договоров, либо сотрудники учреждения на основании вторых трудовых договоров, по совместительству (когда платные услуги предоставляются во внерабочее время). Причем для такой организации оказания платных услуг не обязательно создавать отдельное подразделение, просто можно оказывать платные услуги за пределами основного рабочего времени согласно графику работы. В этом случае рабочее время при оказании платных услуг отмечается в отдельном табеле учета рабочего времени.</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b/>
                <w:sz w:val="24"/>
                <w:szCs w:val="24"/>
              </w:rPr>
              <w:t>К сведению</w:t>
            </w:r>
            <w:r w:rsidRPr="00285E3E">
              <w:rPr>
                <w:rFonts w:ascii="Times New Roman" w:hAnsi="Times New Roman" w:cs="Times New Roman"/>
                <w:sz w:val="24"/>
                <w:szCs w:val="24"/>
              </w:rPr>
              <w:t xml:space="preserve">. </w:t>
            </w:r>
            <w:r w:rsidRPr="00804DA6">
              <w:rPr>
                <w:rFonts w:ascii="Times New Roman" w:hAnsi="Times New Roman" w:cs="Times New Roman"/>
                <w:b/>
                <w:sz w:val="24"/>
                <w:szCs w:val="24"/>
              </w:rPr>
              <w:t>Если работники оказывают платные услуги не в соответствии со своими должностными обязанностями по трудовому договору и не в основное рабочее время, с ними заключаются гражданско-правовые договоры</w:t>
            </w:r>
            <w:r w:rsidRPr="00804DA6">
              <w:rPr>
                <w:rFonts w:ascii="Times New Roman" w:hAnsi="Times New Roman" w:cs="Times New Roman"/>
                <w:sz w:val="24"/>
                <w:szCs w:val="24"/>
              </w:rPr>
              <w:t>.</w:t>
            </w:r>
          </w:p>
          <w:p w:rsidR="00172B55" w:rsidRPr="00D53554" w:rsidRDefault="00172B55" w:rsidP="00172B55">
            <w:pPr>
              <w:spacing w:after="0" w:line="240" w:lineRule="auto"/>
              <w:ind w:firstLine="709"/>
              <w:jc w:val="both"/>
              <w:rPr>
                <w:rFonts w:ascii="Times New Roman" w:hAnsi="Times New Roman" w:cs="Times New Roman"/>
                <w:sz w:val="28"/>
                <w:szCs w:val="28"/>
              </w:rPr>
            </w:pPr>
            <w:r w:rsidRPr="00D53554">
              <w:rPr>
                <w:rFonts w:ascii="Times New Roman" w:hAnsi="Times New Roman" w:cs="Times New Roman"/>
                <w:b/>
                <w:sz w:val="28"/>
                <w:szCs w:val="28"/>
              </w:rPr>
              <w:t>На практике платные услуги чаще предоставляются в рабочее время</w:t>
            </w:r>
            <w:r w:rsidRPr="00D53554">
              <w:rPr>
                <w:rFonts w:ascii="Times New Roman" w:hAnsi="Times New Roman" w:cs="Times New Roman"/>
                <w:sz w:val="28"/>
                <w:szCs w:val="28"/>
              </w:rPr>
              <w:t xml:space="preserve">. </w:t>
            </w:r>
          </w:p>
          <w:p w:rsidR="00172B55" w:rsidRPr="00285E3E" w:rsidRDefault="00172B55" w:rsidP="00172B55">
            <w:pPr>
              <w:spacing w:after="0" w:line="240" w:lineRule="auto"/>
              <w:ind w:firstLine="709"/>
              <w:rPr>
                <w:rFonts w:ascii="Times New Roman" w:hAnsi="Times New Roman" w:cs="Times New Roman"/>
                <w:sz w:val="24"/>
                <w:szCs w:val="24"/>
              </w:rPr>
            </w:pPr>
            <w:r w:rsidRPr="00285E3E">
              <w:rPr>
                <w:rFonts w:ascii="Times New Roman" w:hAnsi="Times New Roman" w:cs="Times New Roman"/>
                <w:b/>
                <w:sz w:val="24"/>
                <w:szCs w:val="24"/>
                <w:u w:val="single"/>
              </w:rPr>
              <w:t>Для этого с работниками оформляются дополнительные соглашения к трудовым договорам, в которых прописываются условия работы и оплаты труда</w:t>
            </w:r>
            <w:r w:rsidRPr="00285E3E">
              <w:rPr>
                <w:rFonts w:ascii="Times New Roman" w:hAnsi="Times New Roman" w:cs="Times New Roman"/>
                <w:sz w:val="24"/>
                <w:szCs w:val="24"/>
              </w:rPr>
              <w:t xml:space="preserve">. </w:t>
            </w:r>
          </w:p>
          <w:p w:rsidR="00172B55" w:rsidRPr="00285E3E" w:rsidRDefault="00172B55" w:rsidP="00172B55">
            <w:pPr>
              <w:spacing w:after="0" w:line="240" w:lineRule="auto"/>
              <w:ind w:firstLine="709"/>
              <w:rPr>
                <w:sz w:val="24"/>
                <w:szCs w:val="24"/>
              </w:rPr>
            </w:pPr>
            <w:r w:rsidRPr="00D53554">
              <w:rPr>
                <w:rFonts w:ascii="Times New Roman" w:hAnsi="Times New Roman" w:cs="Times New Roman"/>
                <w:b/>
                <w:sz w:val="28"/>
                <w:szCs w:val="28"/>
              </w:rPr>
              <w:t>При оказании платных услуг в рабочее время должны соблюдаться следующие условия</w:t>
            </w:r>
            <w:r w:rsidRPr="00285E3E">
              <w:rPr>
                <w:rFonts w:ascii="Times New Roman" w:hAnsi="Times New Roman" w:cs="Times New Roman"/>
                <w:sz w:val="24"/>
                <w:szCs w:val="24"/>
              </w:rPr>
              <w:t>:</w:t>
            </w:r>
          </w:p>
          <w:p w:rsidR="00172B55" w:rsidRPr="00285E3E" w:rsidRDefault="00172B55" w:rsidP="00172B55">
            <w:pPr>
              <w:spacing w:after="0" w:line="240" w:lineRule="auto"/>
              <w:ind w:firstLine="709"/>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выполнен плановый объем работ</w:t>
            </w:r>
            <w:r w:rsidRPr="00285E3E">
              <w:rPr>
                <w:rFonts w:ascii="Times New Roman" w:hAnsi="Times New Roman" w:cs="Times New Roman"/>
                <w:b/>
                <w:sz w:val="24"/>
                <w:szCs w:val="24"/>
              </w:rPr>
              <w:t xml:space="preserve"> (норма нагрузки и т.п</w:t>
            </w:r>
            <w:r w:rsidRPr="00285E3E">
              <w:rPr>
                <w:rFonts w:ascii="Times New Roman" w:hAnsi="Times New Roman" w:cs="Times New Roman"/>
                <w:sz w:val="24"/>
                <w:szCs w:val="24"/>
              </w:rPr>
              <w:t xml:space="preserve">.) в рамках </w:t>
            </w:r>
            <w:proofErr w:type="spellStart"/>
            <w:r w:rsidRPr="00285E3E">
              <w:rPr>
                <w:rFonts w:ascii="Times New Roman" w:hAnsi="Times New Roman" w:cs="Times New Roman"/>
                <w:sz w:val="24"/>
                <w:szCs w:val="24"/>
              </w:rPr>
              <w:t>госзадания</w:t>
            </w:r>
            <w:proofErr w:type="spellEnd"/>
            <w:r w:rsidRPr="00285E3E">
              <w:rPr>
                <w:rFonts w:ascii="Times New Roman" w:hAnsi="Times New Roman" w:cs="Times New Roman"/>
                <w:sz w:val="24"/>
                <w:szCs w:val="24"/>
              </w:rPr>
              <w:t>;</w:t>
            </w:r>
          </w:p>
          <w:p w:rsidR="00172B55" w:rsidRPr="00285E3E" w:rsidRDefault="00172B55" w:rsidP="00172B55">
            <w:pPr>
              <w:spacing w:after="0" w:line="240" w:lineRule="auto"/>
              <w:ind w:firstLine="709"/>
              <w:rPr>
                <w:sz w:val="24"/>
                <w:szCs w:val="24"/>
              </w:rPr>
            </w:pPr>
            <w:r w:rsidRPr="00285E3E">
              <w:rPr>
                <w:rFonts w:ascii="Times New Roman" w:hAnsi="Times New Roman" w:cs="Times New Roman"/>
                <w:sz w:val="24"/>
                <w:szCs w:val="24"/>
              </w:rPr>
              <w:t xml:space="preserve">- </w:t>
            </w:r>
            <w:r w:rsidRPr="00285E3E">
              <w:rPr>
                <w:rFonts w:ascii="Times New Roman" w:hAnsi="Times New Roman" w:cs="Times New Roman"/>
                <w:b/>
                <w:sz w:val="24"/>
                <w:szCs w:val="24"/>
              </w:rPr>
              <w:t>отсутствуют претензии со стороны руководства и жалобы на качество оказанных услуг</w:t>
            </w:r>
            <w:r w:rsidRPr="00285E3E">
              <w:rPr>
                <w:rFonts w:ascii="Times New Roman" w:hAnsi="Times New Roman" w:cs="Times New Roman"/>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условия работы за счет интенсивности труда позволяют оказывать платные услуги без ущерба</w:t>
            </w:r>
            <w:r w:rsidRPr="00804DA6">
              <w:rPr>
                <w:rFonts w:ascii="Times New Roman" w:hAnsi="Times New Roman" w:cs="Times New Roman"/>
                <w:sz w:val="24"/>
                <w:szCs w:val="24"/>
                <w:u w:val="single"/>
              </w:rPr>
              <w:t xml:space="preserve"> </w:t>
            </w:r>
            <w:r w:rsidRPr="00285E3E">
              <w:rPr>
                <w:rFonts w:ascii="Times New Roman" w:hAnsi="Times New Roman" w:cs="Times New Roman"/>
                <w:sz w:val="24"/>
                <w:szCs w:val="24"/>
              </w:rPr>
              <w:t xml:space="preserve">для выполнения </w:t>
            </w:r>
            <w:proofErr w:type="spellStart"/>
            <w:r w:rsidRPr="00285E3E">
              <w:rPr>
                <w:rFonts w:ascii="Times New Roman" w:hAnsi="Times New Roman" w:cs="Times New Roman"/>
                <w:sz w:val="24"/>
                <w:szCs w:val="24"/>
              </w:rPr>
              <w:t>госзадания</w:t>
            </w:r>
            <w:proofErr w:type="spellEnd"/>
            <w:r w:rsidRPr="00285E3E">
              <w:rPr>
                <w:rFonts w:ascii="Times New Roman" w:hAnsi="Times New Roman" w:cs="Times New Roman"/>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нет двойной платы за одно и то же отработанное время</w:t>
            </w:r>
            <w:r w:rsidRPr="00285E3E">
              <w:rPr>
                <w:rFonts w:ascii="Times New Roman" w:hAnsi="Times New Roman" w:cs="Times New Roman"/>
                <w:sz w:val="24"/>
                <w:szCs w:val="24"/>
              </w:rPr>
              <w:t>.</w:t>
            </w:r>
          </w:p>
          <w:p w:rsidR="00172B55" w:rsidRDefault="00172B55" w:rsidP="00172B55">
            <w:pPr>
              <w:spacing w:after="0" w:line="240" w:lineRule="auto"/>
              <w:ind w:firstLine="709"/>
              <w:rPr>
                <w:rFonts w:ascii="Times New Roman" w:hAnsi="Times New Roman" w:cs="Times New Roman"/>
                <w:b/>
                <w:sz w:val="28"/>
                <w:szCs w:val="28"/>
              </w:rPr>
            </w:pPr>
            <w:r w:rsidRPr="00D53554">
              <w:rPr>
                <w:rFonts w:ascii="Times New Roman" w:hAnsi="Times New Roman" w:cs="Times New Roman"/>
                <w:b/>
                <w:sz w:val="28"/>
                <w:szCs w:val="28"/>
              </w:rPr>
              <w:t xml:space="preserve">Порядок оплаты платных услуг следует установить в положении об оплате труда организации либо в отдельном положении об оплате труда работников, </w:t>
            </w:r>
            <w:r w:rsidRPr="00D53554">
              <w:rPr>
                <w:rFonts w:ascii="Times New Roman" w:hAnsi="Times New Roman" w:cs="Times New Roman"/>
                <w:b/>
                <w:sz w:val="28"/>
                <w:szCs w:val="28"/>
              </w:rPr>
              <w:lastRenderedPageBreak/>
              <w:t xml:space="preserve">занятых оказанием платных услуг. </w:t>
            </w:r>
          </w:p>
          <w:p w:rsidR="00172B55" w:rsidRPr="00285E3E" w:rsidRDefault="00172B55" w:rsidP="00172B55">
            <w:pPr>
              <w:spacing w:after="0" w:line="240" w:lineRule="auto"/>
              <w:ind w:firstLine="709"/>
              <w:rPr>
                <w:sz w:val="24"/>
                <w:szCs w:val="24"/>
              </w:rPr>
            </w:pPr>
            <w:r w:rsidRPr="00D53554">
              <w:rPr>
                <w:rFonts w:ascii="Times New Roman" w:hAnsi="Times New Roman" w:cs="Times New Roman"/>
                <w:b/>
                <w:sz w:val="28"/>
                <w:szCs w:val="28"/>
              </w:rPr>
              <w:t>Кроме этого, следует издать приказы, утверждающие</w:t>
            </w:r>
            <w:r w:rsidRPr="00285E3E">
              <w:rPr>
                <w:rFonts w:ascii="Times New Roman" w:hAnsi="Times New Roman" w:cs="Times New Roman"/>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назначение на должность руководителя отделения по оказанию платных услуг (при наличии);</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графики (расписания) оказания платных услуг;</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285E3E">
              <w:rPr>
                <w:rFonts w:ascii="Times New Roman" w:hAnsi="Times New Roman" w:cs="Times New Roman"/>
                <w:b/>
                <w:sz w:val="24"/>
                <w:szCs w:val="24"/>
              </w:rPr>
              <w:t>список сотрудников, оказывающих платные услуги в основное рабочее время</w:t>
            </w:r>
            <w:r w:rsidRPr="00285E3E">
              <w:rPr>
                <w:rFonts w:ascii="Times New Roman" w:hAnsi="Times New Roman" w:cs="Times New Roman"/>
                <w:sz w:val="24"/>
                <w:szCs w:val="24"/>
              </w:rPr>
              <w:t>.</w:t>
            </w:r>
          </w:p>
          <w:p w:rsidR="00172B55" w:rsidRPr="00285E3E" w:rsidRDefault="00172B55" w:rsidP="00172B55">
            <w:pPr>
              <w:spacing w:after="0" w:line="240" w:lineRule="auto"/>
              <w:ind w:firstLine="709"/>
              <w:rPr>
                <w:sz w:val="24"/>
                <w:szCs w:val="24"/>
              </w:rPr>
            </w:pPr>
            <w:r w:rsidRPr="00285E3E">
              <w:rPr>
                <w:rFonts w:ascii="Times New Roman" w:hAnsi="Times New Roman" w:cs="Times New Roman"/>
                <w:b/>
                <w:sz w:val="24"/>
                <w:szCs w:val="24"/>
              </w:rPr>
              <w:t>Вопрос</w:t>
            </w:r>
            <w:proofErr w:type="gramStart"/>
            <w:r w:rsidRPr="00285E3E">
              <w:rPr>
                <w:rFonts w:ascii="Times New Roman" w:hAnsi="Times New Roman" w:cs="Times New Roman"/>
                <w:b/>
                <w:sz w:val="24"/>
                <w:szCs w:val="24"/>
              </w:rPr>
              <w:t>:</w:t>
            </w:r>
            <w:r w:rsidRPr="00285E3E">
              <w:rPr>
                <w:rFonts w:ascii="Times New Roman" w:hAnsi="Times New Roman" w:cs="Times New Roman"/>
                <w:sz w:val="24"/>
                <w:szCs w:val="24"/>
              </w:rPr>
              <w:t xml:space="preserve"> </w:t>
            </w:r>
            <w:r w:rsidRPr="00D53554">
              <w:rPr>
                <w:rFonts w:ascii="Times New Roman" w:hAnsi="Times New Roman" w:cs="Times New Roman"/>
                <w:b/>
                <w:sz w:val="28"/>
                <w:szCs w:val="28"/>
              </w:rPr>
              <w:t>Нужно</w:t>
            </w:r>
            <w:proofErr w:type="gramEnd"/>
            <w:r w:rsidRPr="00D53554">
              <w:rPr>
                <w:rFonts w:ascii="Times New Roman" w:hAnsi="Times New Roman" w:cs="Times New Roman"/>
                <w:b/>
                <w:sz w:val="28"/>
                <w:szCs w:val="28"/>
              </w:rPr>
              <w:t xml:space="preserve"> ли составлять отдельное штатное расписание для работников, оказывающих платные услуги, или отражать в нем доплату за оказание платных услуг</w:t>
            </w:r>
            <w:r w:rsidRPr="00285E3E">
              <w:rPr>
                <w:rFonts w:ascii="Times New Roman" w:hAnsi="Times New Roman" w:cs="Times New Roman"/>
                <w:b/>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 xml:space="preserve">Штатное расписание применяется для оформления структуры, штатного состава и штатной численности организации в соответствии с ее уставом (положением). </w:t>
            </w:r>
            <w:hyperlink r:id="rId20">
              <w:r w:rsidRPr="00285E3E">
                <w:rPr>
                  <w:rFonts w:ascii="Times New Roman" w:hAnsi="Times New Roman" w:cs="Times New Roman"/>
                  <w:color w:val="0000FF"/>
                  <w:sz w:val="24"/>
                  <w:szCs w:val="24"/>
                </w:rPr>
                <w:t>Штатное расписание</w:t>
              </w:r>
            </w:hyperlink>
            <w:r w:rsidRPr="00285E3E">
              <w:rPr>
                <w:rFonts w:ascii="Times New Roman" w:hAnsi="Times New Roman" w:cs="Times New Roman"/>
                <w:sz w:val="24"/>
                <w:szCs w:val="24"/>
              </w:rPr>
              <w:t xml:space="preserve"> содержит перечень структурных подразделений, наименования должностей, специальностей, профессий с указанием квалификации, сведения о количестве штатных единиц (см. </w:t>
            </w:r>
            <w:hyperlink r:id="rId21">
              <w:r w:rsidRPr="00285E3E">
                <w:rPr>
                  <w:rFonts w:ascii="Times New Roman" w:hAnsi="Times New Roman" w:cs="Times New Roman"/>
                  <w:color w:val="0000FF"/>
                  <w:sz w:val="24"/>
                  <w:szCs w:val="24"/>
                </w:rPr>
                <w:t>Указания</w:t>
              </w:r>
            </w:hyperlink>
            <w:r w:rsidRPr="00285E3E">
              <w:rPr>
                <w:rFonts w:ascii="Times New Roman" w:hAnsi="Times New Roman" w:cs="Times New Roman"/>
                <w:sz w:val="24"/>
                <w:szCs w:val="24"/>
              </w:rPr>
              <w:t>, утвержденные Постановлением Госкомстата РФ от 05.01.2004 N 1).</w:t>
            </w:r>
          </w:p>
          <w:p w:rsidR="00172B55" w:rsidRPr="00285E3E" w:rsidRDefault="00172B55" w:rsidP="00172B55">
            <w:pPr>
              <w:spacing w:after="0" w:line="240" w:lineRule="auto"/>
              <w:ind w:firstLine="709"/>
              <w:jc w:val="both"/>
              <w:rPr>
                <w:sz w:val="24"/>
                <w:szCs w:val="24"/>
              </w:rPr>
            </w:pPr>
            <w:r w:rsidRPr="00D53554">
              <w:rPr>
                <w:rFonts w:ascii="Times New Roman" w:hAnsi="Times New Roman" w:cs="Times New Roman"/>
                <w:b/>
                <w:sz w:val="28"/>
                <w:szCs w:val="28"/>
              </w:rPr>
              <w:t>Штатное расписание в организации должно быть одно</w:t>
            </w:r>
            <w:r w:rsidRPr="00285E3E">
              <w:rPr>
                <w:rFonts w:ascii="Times New Roman" w:hAnsi="Times New Roman" w:cs="Times New Roman"/>
                <w:sz w:val="24"/>
                <w:szCs w:val="24"/>
              </w:rPr>
              <w:t>.</w:t>
            </w:r>
          </w:p>
          <w:p w:rsidR="00172B55" w:rsidRPr="00285E3E" w:rsidRDefault="00172B55" w:rsidP="00172B55">
            <w:pPr>
              <w:spacing w:after="0" w:line="240" w:lineRule="auto"/>
              <w:ind w:firstLine="709"/>
              <w:jc w:val="both"/>
              <w:rPr>
                <w:sz w:val="24"/>
                <w:szCs w:val="24"/>
              </w:rPr>
            </w:pPr>
            <w:r w:rsidRPr="00285E3E">
              <w:rPr>
                <w:rFonts w:ascii="Times New Roman" w:hAnsi="Times New Roman" w:cs="Times New Roman"/>
                <w:sz w:val="24"/>
                <w:szCs w:val="24"/>
              </w:rPr>
              <w:t>Формирование штатного расписания не зависит от источника финансирования заработной платы, отражать источники ее финансирования в нем не требуется.</w:t>
            </w:r>
          </w:p>
          <w:p w:rsidR="00172B55" w:rsidRDefault="00172B55" w:rsidP="00172B55">
            <w:pPr>
              <w:spacing w:after="0" w:line="240" w:lineRule="auto"/>
              <w:ind w:firstLine="709"/>
              <w:rPr>
                <w:rFonts w:ascii="Times New Roman" w:hAnsi="Times New Roman" w:cs="Times New Roman"/>
                <w:b/>
                <w:sz w:val="28"/>
                <w:szCs w:val="28"/>
              </w:rPr>
            </w:pPr>
            <w:r w:rsidRPr="00285E3E">
              <w:rPr>
                <w:rFonts w:ascii="Times New Roman" w:hAnsi="Times New Roman" w:cs="Times New Roman"/>
                <w:sz w:val="24"/>
                <w:szCs w:val="24"/>
              </w:rPr>
              <w:t xml:space="preserve">Обязанности перечислять все выплаты стимулирующего и компенсационного характера в штатном расписании нет. </w:t>
            </w:r>
            <w:r w:rsidRPr="00D53554">
              <w:rPr>
                <w:rFonts w:ascii="Times New Roman" w:hAnsi="Times New Roman" w:cs="Times New Roman"/>
                <w:b/>
                <w:sz w:val="28"/>
                <w:szCs w:val="28"/>
              </w:rPr>
              <w:t xml:space="preserve">В нем в обязательном порядке указываются оклады по должностям. </w:t>
            </w:r>
          </w:p>
          <w:p w:rsidR="00172B55" w:rsidRPr="00172B55" w:rsidRDefault="00172B55" w:rsidP="00172B55">
            <w:pPr>
              <w:spacing w:after="1" w:line="240" w:lineRule="auto"/>
              <w:rPr>
                <w:sz w:val="18"/>
                <w:szCs w:val="18"/>
              </w:rPr>
            </w:pPr>
            <w:r w:rsidRPr="00D53554">
              <w:rPr>
                <w:rFonts w:ascii="Times New Roman" w:hAnsi="Times New Roman" w:cs="Times New Roman"/>
                <w:b/>
                <w:sz w:val="28"/>
                <w:szCs w:val="28"/>
              </w:rPr>
              <w:t>Все остальные доплаты и надбавки устанавливаются локальными актами, к которым в штатном расписании и трудовом договоре нужно сделать отсылку</w:t>
            </w:r>
            <w:r w:rsidRPr="00285E3E">
              <w:rPr>
                <w:rFonts w:ascii="Times New Roman" w:hAnsi="Times New Roman" w:cs="Times New Roman"/>
                <w:sz w:val="24"/>
                <w:szCs w:val="24"/>
              </w:rPr>
              <w:t>.</w:t>
            </w:r>
            <w:hyperlink r:id="rId22">
              <w:r w:rsidRPr="00172B55">
                <w:rPr>
                  <w:rFonts w:ascii="Times New Roman" w:hAnsi="Times New Roman" w:cs="Times New Roman"/>
                  <w:i/>
                  <w:color w:val="0000FF"/>
                  <w:sz w:val="18"/>
                  <w:szCs w:val="18"/>
                </w:rPr>
                <w:br/>
                <w:t>Источник: Статья: Оказание бюджетным учреждением платных услуг (Давыдова Е.В.) ("Отдел кадров государственного (муниципального) учреждения", 2021, N 6) {КонсультантПлюс}</w:t>
              </w:r>
            </w:hyperlink>
          </w:p>
          <w:p w:rsidR="00172B55" w:rsidRDefault="00172B55">
            <w:pPr>
              <w:spacing w:after="1" w:line="240" w:lineRule="auto"/>
              <w:jc w:val="both"/>
              <w:rPr>
                <w:rFonts w:ascii="Times New Roman" w:hAnsi="Times New Roman" w:cs="Times New Roman"/>
                <w:b/>
                <w:sz w:val="24"/>
              </w:rPr>
            </w:pPr>
          </w:p>
          <w:p w:rsidR="00172B55" w:rsidRPr="00172B55" w:rsidRDefault="00172B55" w:rsidP="00172B55">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172B55">
              <w:rPr>
                <w:rFonts w:ascii="Times New Roman" w:hAnsi="Times New Roman" w:cs="Times New Roman"/>
                <w:b/>
                <w:sz w:val="28"/>
                <w:szCs w:val="28"/>
                <w:u w:val="single"/>
              </w:rPr>
              <w:t xml:space="preserve">Чтобы оказывать платные услуги, бюджетное учреждение должно </w:t>
            </w:r>
            <w:hyperlink r:id="rId23">
              <w:r w:rsidRPr="00172B55">
                <w:rPr>
                  <w:rFonts w:ascii="Times New Roman" w:hAnsi="Times New Roman" w:cs="Times New Roman"/>
                  <w:b/>
                  <w:color w:val="0000FF"/>
                  <w:sz w:val="28"/>
                  <w:szCs w:val="28"/>
                  <w:u w:val="single"/>
                </w:rPr>
                <w:t>принять локальные акты</w:t>
              </w:r>
            </w:hyperlink>
            <w:r w:rsidRPr="00172B55">
              <w:rPr>
                <w:rFonts w:ascii="Times New Roman" w:hAnsi="Times New Roman" w:cs="Times New Roman"/>
                <w:sz w:val="24"/>
                <w:szCs w:val="24"/>
              </w:rPr>
              <w:t xml:space="preserve">, а непосредственно перед их оказанием - </w:t>
            </w:r>
            <w:hyperlink r:id="rId24">
              <w:r w:rsidRPr="00172B55">
                <w:rPr>
                  <w:rFonts w:ascii="Times New Roman" w:hAnsi="Times New Roman" w:cs="Times New Roman"/>
                  <w:color w:val="0000FF"/>
                  <w:sz w:val="24"/>
                  <w:szCs w:val="24"/>
                </w:rPr>
                <w:t>заключить договор</w:t>
              </w:r>
            </w:hyperlink>
            <w:r w:rsidRPr="00172B55">
              <w:rPr>
                <w:rFonts w:ascii="Times New Roman" w:hAnsi="Times New Roman" w:cs="Times New Roman"/>
                <w:sz w:val="24"/>
                <w:szCs w:val="24"/>
              </w:rPr>
              <w:t xml:space="preserve"> с потребителем услуги. Если услуги предоставляются населению, то эти документы должны учитывать законодательство о защите прав потребителей (</w:t>
            </w:r>
            <w:hyperlink r:id="rId25">
              <w:r w:rsidRPr="00172B55">
                <w:rPr>
                  <w:rFonts w:ascii="Times New Roman" w:hAnsi="Times New Roman" w:cs="Times New Roman"/>
                  <w:color w:val="0000FF"/>
                  <w:sz w:val="24"/>
                  <w:szCs w:val="24"/>
                </w:rPr>
                <w:t>преамбула</w:t>
              </w:r>
            </w:hyperlink>
            <w:r w:rsidRPr="00172B55">
              <w:rPr>
                <w:rFonts w:ascii="Times New Roman" w:hAnsi="Times New Roman" w:cs="Times New Roman"/>
                <w:sz w:val="24"/>
                <w:szCs w:val="24"/>
              </w:rPr>
              <w:t xml:space="preserve"> Закона о защите прав потребителей).</w:t>
            </w:r>
          </w:p>
          <w:p w:rsidR="00172B55" w:rsidRPr="00172B55" w:rsidRDefault="00172B55"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sz w:val="24"/>
                <w:szCs w:val="24"/>
              </w:rPr>
              <w:t>Специальные требования могут быть установлены для некоторых видов услуг, например образовательных, медицинских.</w:t>
            </w:r>
          </w:p>
          <w:p w:rsidR="00172B55" w:rsidRPr="00172B55" w:rsidRDefault="00172B55" w:rsidP="00172B55">
            <w:pPr>
              <w:spacing w:after="0" w:line="240" w:lineRule="auto"/>
              <w:ind w:firstLine="709"/>
              <w:rPr>
                <w:rFonts w:ascii="Times New Roman" w:hAnsi="Times New Roman" w:cs="Times New Roman"/>
                <w:sz w:val="24"/>
                <w:szCs w:val="24"/>
              </w:rPr>
            </w:pPr>
            <w:r w:rsidRPr="00172B55">
              <w:rPr>
                <w:rFonts w:ascii="Times New Roman" w:hAnsi="Times New Roman" w:cs="Times New Roman"/>
                <w:b/>
                <w:sz w:val="24"/>
                <w:szCs w:val="24"/>
                <w:u w:val="single"/>
              </w:rPr>
              <w:t>Условия, при которых бюджетное учреждение может оказывать платные услуги, являются общими для всех государственных и муниципальных учреждений</w:t>
            </w:r>
            <w:r w:rsidRPr="00172B55">
              <w:rPr>
                <w:rFonts w:ascii="Times New Roman" w:hAnsi="Times New Roman" w:cs="Times New Roman"/>
                <w:sz w:val="24"/>
                <w:szCs w:val="24"/>
              </w:rPr>
              <w:t xml:space="preserve">. Так, эти </w:t>
            </w:r>
            <w:r w:rsidRPr="00172B55">
              <w:rPr>
                <w:rFonts w:ascii="Times New Roman" w:hAnsi="Times New Roman" w:cs="Times New Roman"/>
                <w:b/>
                <w:sz w:val="24"/>
                <w:szCs w:val="24"/>
                <w:u w:val="single"/>
              </w:rPr>
              <w:t>услуги должны соответствовать цели создания учреждения и служить ее достижению. Устав учреждения должен содержать право осуществлять приносящую доход деятельность</w:t>
            </w:r>
            <w:r w:rsidRPr="00172B55">
              <w:rPr>
                <w:rFonts w:ascii="Times New Roman" w:hAnsi="Times New Roman" w:cs="Times New Roman"/>
                <w:sz w:val="24"/>
                <w:szCs w:val="24"/>
              </w:rPr>
              <w:t>, а само учреждение - иметь имущество рыночной стоимостью не менее 10 тыс. руб. (</w:t>
            </w:r>
            <w:hyperlink r:id="rId26">
              <w:r w:rsidRPr="00172B55">
                <w:rPr>
                  <w:rFonts w:ascii="Times New Roman" w:hAnsi="Times New Roman" w:cs="Times New Roman"/>
                  <w:color w:val="0000FF"/>
                  <w:sz w:val="24"/>
                  <w:szCs w:val="24"/>
                </w:rPr>
                <w:t>п. п. 4</w:t>
              </w:r>
            </w:hyperlink>
            <w:r w:rsidRPr="00172B55">
              <w:rPr>
                <w:rFonts w:ascii="Times New Roman" w:hAnsi="Times New Roman" w:cs="Times New Roman"/>
                <w:sz w:val="24"/>
                <w:szCs w:val="24"/>
              </w:rPr>
              <w:t xml:space="preserve">, </w:t>
            </w:r>
            <w:hyperlink r:id="rId27">
              <w:r w:rsidRPr="00172B55">
                <w:rPr>
                  <w:rFonts w:ascii="Times New Roman" w:hAnsi="Times New Roman" w:cs="Times New Roman"/>
                  <w:color w:val="0000FF"/>
                  <w:sz w:val="24"/>
                  <w:szCs w:val="24"/>
                </w:rPr>
                <w:t>5 ст. 50</w:t>
              </w:r>
            </w:hyperlink>
            <w:r w:rsidRPr="00172B55">
              <w:rPr>
                <w:rFonts w:ascii="Times New Roman" w:hAnsi="Times New Roman" w:cs="Times New Roman"/>
                <w:sz w:val="24"/>
                <w:szCs w:val="24"/>
              </w:rPr>
              <w:t xml:space="preserve"> ГК РФ, </w:t>
            </w:r>
            <w:hyperlink r:id="rId28">
              <w:r w:rsidRPr="00172B55">
                <w:rPr>
                  <w:rFonts w:ascii="Times New Roman" w:hAnsi="Times New Roman" w:cs="Times New Roman"/>
                  <w:color w:val="0000FF"/>
                  <w:sz w:val="24"/>
                  <w:szCs w:val="24"/>
                </w:rPr>
                <w:t>п. 2 ст. 24</w:t>
              </w:r>
            </w:hyperlink>
            <w:r w:rsidRPr="00172B55">
              <w:rPr>
                <w:rFonts w:ascii="Times New Roman" w:hAnsi="Times New Roman" w:cs="Times New Roman"/>
                <w:sz w:val="24"/>
                <w:szCs w:val="24"/>
              </w:rPr>
              <w:t xml:space="preserve"> Закона о некоммерческих организациях).</w:t>
            </w:r>
          </w:p>
          <w:p w:rsidR="00172B55" w:rsidRPr="00172B55" w:rsidRDefault="00172B55" w:rsidP="00172B55">
            <w:pPr>
              <w:spacing w:after="0" w:line="240" w:lineRule="auto"/>
              <w:ind w:firstLine="709"/>
              <w:rPr>
                <w:rFonts w:ascii="Times New Roman" w:hAnsi="Times New Roman" w:cs="Times New Roman"/>
                <w:sz w:val="24"/>
                <w:szCs w:val="24"/>
              </w:rPr>
            </w:pPr>
            <w:r w:rsidRPr="00172B55">
              <w:rPr>
                <w:rFonts w:ascii="Times New Roman" w:hAnsi="Times New Roman" w:cs="Times New Roman"/>
                <w:b/>
                <w:sz w:val="24"/>
                <w:szCs w:val="24"/>
                <w:u w:val="single"/>
              </w:rPr>
              <w:t>Порядок определения стоимости услуг зависит от того, к какому виду деятельности они относятся</w:t>
            </w:r>
            <w:r w:rsidRPr="00172B55">
              <w:rPr>
                <w:rFonts w:ascii="Times New Roman" w:hAnsi="Times New Roman" w:cs="Times New Roman"/>
                <w:sz w:val="24"/>
                <w:szCs w:val="24"/>
              </w:rPr>
              <w:t>.</w:t>
            </w:r>
          </w:p>
          <w:p w:rsidR="00172B55" w:rsidRPr="00172B55" w:rsidRDefault="00172B55"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b/>
                <w:sz w:val="24"/>
                <w:szCs w:val="24"/>
                <w:u w:val="single"/>
              </w:rPr>
              <w:t>Для основной деятельности этот порядок по общему правилу устанавливает учредитель</w:t>
            </w:r>
            <w:r w:rsidRPr="00172B55">
              <w:rPr>
                <w:rFonts w:ascii="Times New Roman" w:hAnsi="Times New Roman" w:cs="Times New Roman"/>
                <w:sz w:val="24"/>
                <w:szCs w:val="24"/>
              </w:rPr>
              <w:t xml:space="preserve">. Таким образом, </w:t>
            </w:r>
            <w:r w:rsidRPr="00172B55">
              <w:rPr>
                <w:rFonts w:ascii="Times New Roman" w:hAnsi="Times New Roman" w:cs="Times New Roman"/>
                <w:b/>
                <w:sz w:val="24"/>
                <w:szCs w:val="24"/>
                <w:u w:val="single"/>
              </w:rPr>
              <w:t xml:space="preserve">в каждом учреждении действует свой утвержденный </w:t>
            </w:r>
            <w:hyperlink r:id="rId29">
              <w:r w:rsidRPr="00172B55">
                <w:rPr>
                  <w:rFonts w:ascii="Times New Roman" w:hAnsi="Times New Roman" w:cs="Times New Roman"/>
                  <w:b/>
                  <w:color w:val="0000FF"/>
                  <w:sz w:val="24"/>
                  <w:szCs w:val="24"/>
                  <w:u w:val="single"/>
                </w:rPr>
                <w:t>порядок</w:t>
              </w:r>
            </w:hyperlink>
            <w:r w:rsidRPr="00172B55">
              <w:rPr>
                <w:rFonts w:ascii="Times New Roman" w:hAnsi="Times New Roman" w:cs="Times New Roman"/>
                <w:sz w:val="24"/>
                <w:szCs w:val="24"/>
              </w:rPr>
              <w:t>. Однако возможны исключения. Например, организации культуры самостоятельно устанавливают цены на билеты (</w:t>
            </w:r>
            <w:hyperlink r:id="rId30">
              <w:r w:rsidRPr="00172B55">
                <w:rPr>
                  <w:rFonts w:ascii="Times New Roman" w:hAnsi="Times New Roman" w:cs="Times New Roman"/>
                  <w:color w:val="0000FF"/>
                  <w:sz w:val="24"/>
                  <w:szCs w:val="24"/>
                </w:rPr>
                <w:t>ст. 52</w:t>
              </w:r>
            </w:hyperlink>
            <w:r w:rsidRPr="00172B55">
              <w:rPr>
                <w:rFonts w:ascii="Times New Roman" w:hAnsi="Times New Roman" w:cs="Times New Roman"/>
                <w:sz w:val="24"/>
                <w:szCs w:val="24"/>
              </w:rPr>
              <w:t xml:space="preserve"> Основ законодательства о культуре).</w:t>
            </w:r>
          </w:p>
          <w:p w:rsidR="00233151" w:rsidRPr="00172B55" w:rsidRDefault="00172B55" w:rsidP="00172B55">
            <w:pPr>
              <w:spacing w:after="0" w:line="240" w:lineRule="auto"/>
              <w:ind w:firstLine="709"/>
              <w:rPr>
                <w:rFonts w:ascii="Times New Roman" w:hAnsi="Times New Roman" w:cs="Times New Roman"/>
                <w:sz w:val="24"/>
                <w:szCs w:val="24"/>
              </w:rPr>
            </w:pPr>
            <w:r w:rsidRPr="00172B55">
              <w:rPr>
                <w:rFonts w:ascii="Times New Roman" w:hAnsi="Times New Roman" w:cs="Times New Roman"/>
                <w:sz w:val="24"/>
                <w:szCs w:val="24"/>
              </w:rPr>
              <w:t>По иным (неосновным) видам деятельности бюджетные учреждения также оказывают платные услуги. Плату за них учреждение может устанавливать самостоятельно, если это предусмотрено в его учредительных документах (</w:t>
            </w:r>
            <w:hyperlink r:id="rId31">
              <w:r w:rsidRPr="00172B55">
                <w:rPr>
                  <w:rFonts w:ascii="Times New Roman" w:hAnsi="Times New Roman" w:cs="Times New Roman"/>
                  <w:color w:val="0000FF"/>
                  <w:sz w:val="24"/>
                  <w:szCs w:val="24"/>
                </w:rPr>
                <w:t>п. 4 ст. 9.2</w:t>
              </w:r>
            </w:hyperlink>
            <w:r w:rsidRPr="00172B55">
              <w:rPr>
                <w:rFonts w:ascii="Times New Roman" w:hAnsi="Times New Roman" w:cs="Times New Roman"/>
                <w:sz w:val="24"/>
                <w:szCs w:val="24"/>
              </w:rPr>
              <w:t xml:space="preserve"> Закона о некоммерческих организациях, </w:t>
            </w:r>
            <w:hyperlink r:id="rId32">
              <w:r w:rsidRPr="00172B55">
                <w:rPr>
                  <w:rFonts w:ascii="Times New Roman" w:hAnsi="Times New Roman" w:cs="Times New Roman"/>
                  <w:color w:val="0000FF"/>
                  <w:sz w:val="24"/>
                  <w:szCs w:val="24"/>
                </w:rPr>
                <w:t>Письмо</w:t>
              </w:r>
            </w:hyperlink>
            <w:r w:rsidRPr="00172B55">
              <w:rPr>
                <w:rFonts w:ascii="Times New Roman" w:hAnsi="Times New Roman" w:cs="Times New Roman"/>
                <w:sz w:val="24"/>
                <w:szCs w:val="24"/>
              </w:rPr>
              <w:t xml:space="preserve"> Минфина России от 20.03.2020 N 09-07-10/21722).</w:t>
            </w:r>
            <w:hyperlink r:id="rId33">
              <w:r w:rsidRPr="00172B55">
                <w:rPr>
                  <w:rFonts w:ascii="Times New Roman" w:hAnsi="Times New Roman" w:cs="Times New Roman"/>
                  <w:i/>
                  <w:color w:val="0000FF"/>
                  <w:sz w:val="18"/>
                  <w:szCs w:val="18"/>
                </w:rPr>
                <w:br/>
                <w:t>Источник: {Готовое решение: Как бюджетные учреждения оказывают платные услуги (КонсультантПлюс, 2025) {КонсультантПлюс}}</w:t>
              </w:r>
            </w:hyperlink>
            <w:hyperlink r:id="rId34"/>
            <w:r>
              <w:rPr>
                <w:rFonts w:ascii="Times New Roman" w:hAnsi="Times New Roman" w:cs="Times New Roman"/>
                <w:b/>
                <w:i/>
                <w:color w:val="0000FF"/>
                <w:sz w:val="24"/>
                <w:szCs w:val="24"/>
              </w:rPr>
              <w:t xml:space="preserve"> </w:t>
            </w:r>
            <w:r w:rsidR="00233151" w:rsidRPr="00172B55">
              <w:rPr>
                <w:rFonts w:ascii="Times New Roman" w:hAnsi="Times New Roman" w:cs="Times New Roman"/>
                <w:b/>
                <w:sz w:val="24"/>
                <w:szCs w:val="24"/>
              </w:rPr>
              <w:br/>
            </w:r>
          </w:p>
          <w:p w:rsidR="00233151" w:rsidRPr="00172B55" w:rsidRDefault="00233151" w:rsidP="0083669A">
            <w:pPr>
              <w:spacing w:after="0" w:line="240" w:lineRule="auto"/>
              <w:ind w:firstLine="709"/>
              <w:outlineLvl w:val="0"/>
              <w:rPr>
                <w:rFonts w:ascii="Times New Roman" w:hAnsi="Times New Roman" w:cs="Times New Roman"/>
                <w:sz w:val="24"/>
                <w:szCs w:val="24"/>
              </w:rPr>
            </w:pPr>
            <w:r w:rsidRPr="00172B55">
              <w:rPr>
                <w:rFonts w:ascii="Times New Roman" w:hAnsi="Times New Roman" w:cs="Times New Roman"/>
                <w:b/>
                <w:sz w:val="24"/>
                <w:szCs w:val="24"/>
              </w:rPr>
              <w:t>Статья 28. Компетенция, права, обязанности и ответственность образовательной организации</w:t>
            </w:r>
          </w:p>
          <w:p w:rsidR="00233151" w:rsidRPr="0083669A" w:rsidRDefault="00233151" w:rsidP="00172B55">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1. </w:t>
            </w:r>
            <w:r w:rsidRPr="0083669A">
              <w:rPr>
                <w:rFonts w:ascii="Times New Roman" w:hAnsi="Times New Roman" w:cs="Times New Roman"/>
                <w:b/>
                <w:sz w:val="24"/>
                <w:szCs w:val="24"/>
                <w:u w:val="single"/>
              </w:rPr>
              <w:t xml:space="preserve">Образовательная организация обладает автономией, под которой понимается </w:t>
            </w:r>
            <w:r w:rsidRPr="0083669A">
              <w:rPr>
                <w:rFonts w:ascii="Times New Roman" w:hAnsi="Times New Roman" w:cs="Times New Roman"/>
                <w:b/>
                <w:sz w:val="24"/>
                <w:szCs w:val="24"/>
                <w:u w:val="single"/>
              </w:rPr>
              <w:lastRenderedPageBreak/>
              <w:t>самостоятельность в осуществлении</w:t>
            </w:r>
            <w:r w:rsidRPr="0083669A">
              <w:rPr>
                <w:rFonts w:ascii="Times New Roman" w:hAnsi="Times New Roman" w:cs="Times New Roman"/>
                <w:sz w:val="24"/>
                <w:szCs w:val="24"/>
              </w:rPr>
              <w:t xml:space="preserve"> образовательной, научной, административной, финансово-экономической деятельности, </w:t>
            </w:r>
            <w:r w:rsidRPr="0083669A">
              <w:rPr>
                <w:rFonts w:ascii="Times New Roman" w:hAnsi="Times New Roman" w:cs="Times New Roman"/>
                <w:b/>
                <w:sz w:val="24"/>
                <w:szCs w:val="24"/>
                <w:u w:val="single"/>
              </w:rPr>
              <w:t>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r w:rsidRPr="0083669A">
              <w:rPr>
                <w:rFonts w:ascii="Times New Roman" w:hAnsi="Times New Roman" w:cs="Times New Roman"/>
                <w:sz w:val="24"/>
                <w:szCs w:val="24"/>
              </w:rPr>
              <w:t>…</w:t>
            </w:r>
          </w:p>
          <w:p w:rsidR="0083669A" w:rsidRDefault="0083669A" w:rsidP="0083669A">
            <w:pPr>
              <w:spacing w:after="0" w:line="240" w:lineRule="auto"/>
              <w:ind w:firstLine="709"/>
              <w:jc w:val="both"/>
              <w:outlineLvl w:val="0"/>
              <w:rPr>
                <w:rFonts w:ascii="Times New Roman" w:hAnsi="Times New Roman" w:cs="Times New Roman"/>
                <w:b/>
                <w:sz w:val="24"/>
                <w:szCs w:val="24"/>
              </w:rPr>
            </w:pPr>
          </w:p>
          <w:p w:rsidR="00233151" w:rsidRPr="00172B55" w:rsidRDefault="00233151" w:rsidP="0083669A">
            <w:pPr>
              <w:spacing w:after="0" w:line="240" w:lineRule="auto"/>
              <w:ind w:firstLine="709"/>
              <w:jc w:val="both"/>
              <w:outlineLvl w:val="0"/>
              <w:rPr>
                <w:rFonts w:ascii="Times New Roman" w:hAnsi="Times New Roman" w:cs="Times New Roman"/>
                <w:sz w:val="24"/>
                <w:szCs w:val="24"/>
              </w:rPr>
            </w:pPr>
            <w:r w:rsidRPr="00172B55">
              <w:rPr>
                <w:rFonts w:ascii="Times New Roman" w:hAnsi="Times New Roman" w:cs="Times New Roman"/>
                <w:b/>
                <w:sz w:val="24"/>
                <w:szCs w:val="24"/>
              </w:rPr>
              <w:t>Статья 30. Локальные нормативные акты, содержащие нормы, регулирующие образовательные отношения</w:t>
            </w:r>
          </w:p>
          <w:p w:rsidR="00233151" w:rsidRPr="00172B55" w:rsidRDefault="00233151" w:rsidP="0083669A">
            <w:pPr>
              <w:spacing w:after="0" w:line="240" w:lineRule="auto"/>
              <w:ind w:firstLine="709"/>
              <w:rPr>
                <w:rFonts w:ascii="Times New Roman" w:hAnsi="Times New Roman" w:cs="Times New Roman"/>
                <w:sz w:val="18"/>
                <w:szCs w:val="18"/>
              </w:rPr>
            </w:pPr>
            <w:r w:rsidRPr="0083669A">
              <w:rPr>
                <w:rFonts w:ascii="Times New Roman" w:hAnsi="Times New Roman" w:cs="Times New Roman"/>
                <w:sz w:val="24"/>
                <w:szCs w:val="24"/>
              </w:rPr>
              <w:t xml:space="preserve">1. </w:t>
            </w:r>
            <w:r w:rsidRPr="0083669A">
              <w:rPr>
                <w:rFonts w:ascii="Times New Roman" w:hAnsi="Times New Roman" w:cs="Times New Roman"/>
                <w:b/>
                <w:sz w:val="24"/>
                <w:szCs w:val="24"/>
                <w:u w:val="single"/>
              </w:rPr>
              <w:t>Образовательная организация принимает локальные нормативные акты, содержащие нормы, регулирующие образовательные отношения</w:t>
            </w:r>
            <w:r w:rsidRPr="0083669A">
              <w:rPr>
                <w:rFonts w:ascii="Times New Roman" w:hAnsi="Times New Roman" w:cs="Times New Roman"/>
                <w:sz w:val="24"/>
                <w:szCs w:val="24"/>
              </w:rPr>
              <w:t xml:space="preserve"> (далее - локальные нормативные акты), </w:t>
            </w:r>
            <w:r w:rsidRPr="0083669A">
              <w:rPr>
                <w:rFonts w:ascii="Times New Roman" w:hAnsi="Times New Roman" w:cs="Times New Roman"/>
                <w:b/>
                <w:sz w:val="24"/>
                <w:szCs w:val="24"/>
                <w:u w:val="single"/>
              </w:rPr>
              <w:t>в пределах своей компетенции в соответствии с законодательством Российской Федерации в порядке, установленном ее уставом</w:t>
            </w:r>
            <w:r w:rsidRPr="0083669A">
              <w:rPr>
                <w:rFonts w:ascii="Times New Roman" w:hAnsi="Times New Roman" w:cs="Times New Roman"/>
                <w:sz w:val="24"/>
                <w:szCs w:val="24"/>
              </w:rPr>
              <w:t>…</w:t>
            </w:r>
            <w:hyperlink r:id="rId35">
              <w:r w:rsidRPr="00172B55">
                <w:rPr>
                  <w:rFonts w:ascii="Times New Roman" w:hAnsi="Times New Roman" w:cs="Times New Roman"/>
                  <w:i/>
                  <w:color w:val="0000FF"/>
                  <w:sz w:val="18"/>
                  <w:szCs w:val="18"/>
                </w:rPr>
                <w:br/>
              </w:r>
              <w:r w:rsidR="00172B55" w:rsidRPr="00172B55">
                <w:rPr>
                  <w:rFonts w:ascii="Times New Roman" w:hAnsi="Times New Roman" w:cs="Times New Roman"/>
                  <w:i/>
                  <w:color w:val="0000FF"/>
                  <w:sz w:val="18"/>
                  <w:szCs w:val="18"/>
                </w:rPr>
                <w:t xml:space="preserve">Источник: </w:t>
              </w:r>
              <w:r w:rsidRPr="00172B55">
                <w:rPr>
                  <w:rFonts w:ascii="Times New Roman" w:hAnsi="Times New Roman" w:cs="Times New Roman"/>
                  <w:i/>
                  <w:color w:val="0000FF"/>
                  <w:sz w:val="18"/>
                  <w:szCs w:val="18"/>
                </w:rPr>
                <w:t>Федеральный закон от 29.12.2012 N 273-ФЗ (ред. от 23.05.2025) "Об образовании в Российской Федерации" {КонсультантПлюс}</w:t>
              </w:r>
            </w:hyperlink>
            <w:r w:rsidRPr="00172B55">
              <w:rPr>
                <w:rFonts w:ascii="Times New Roman" w:hAnsi="Times New Roman" w:cs="Times New Roman"/>
                <w:sz w:val="18"/>
                <w:szCs w:val="18"/>
              </w:rPr>
              <w:br/>
            </w:r>
          </w:p>
          <w:p w:rsidR="002241B1" w:rsidRPr="00172B55" w:rsidRDefault="00233151" w:rsidP="00172B55">
            <w:pPr>
              <w:spacing w:after="0" w:line="240" w:lineRule="auto"/>
              <w:ind w:firstLine="709"/>
              <w:rPr>
                <w:rFonts w:ascii="Times New Roman" w:hAnsi="Times New Roman" w:cs="Times New Roman"/>
                <w:sz w:val="24"/>
                <w:szCs w:val="24"/>
              </w:rPr>
            </w:pPr>
            <w:r w:rsidRPr="00172B55">
              <w:rPr>
                <w:rFonts w:ascii="Times New Roman" w:hAnsi="Times New Roman" w:cs="Times New Roman"/>
                <w:b/>
                <w:i/>
                <w:sz w:val="24"/>
                <w:szCs w:val="24"/>
              </w:rPr>
              <w:t xml:space="preserve">Положение о платных образовательных услугах </w:t>
            </w:r>
            <w:proofErr w:type="gramStart"/>
            <w:r w:rsidR="00172B55" w:rsidRPr="00172B55">
              <w:rPr>
                <w:rFonts w:ascii="Times New Roman" w:hAnsi="Times New Roman" w:cs="Times New Roman"/>
                <w:b/>
                <w:i/>
                <w:sz w:val="24"/>
                <w:szCs w:val="24"/>
              </w:rPr>
              <w:t>-</w:t>
            </w:r>
            <w:r w:rsidRPr="00172B55">
              <w:rPr>
                <w:rFonts w:ascii="Times New Roman" w:hAnsi="Times New Roman" w:cs="Times New Roman"/>
                <w:b/>
                <w:i/>
                <w:sz w:val="24"/>
                <w:szCs w:val="24"/>
              </w:rPr>
              <w:t xml:space="preserve"> это</w:t>
            </w:r>
            <w:proofErr w:type="gramEnd"/>
            <w:r w:rsidRPr="00172B55">
              <w:rPr>
                <w:rFonts w:ascii="Times New Roman" w:hAnsi="Times New Roman" w:cs="Times New Roman"/>
                <w:b/>
                <w:i/>
                <w:sz w:val="24"/>
                <w:szCs w:val="24"/>
              </w:rPr>
              <w:t xml:space="preserve"> локальный нормативный акт, в котором прописан регламент предоставления платного обучения в образовательной организации, установлены требования к платным образовательным услугам</w:t>
            </w:r>
            <w:r w:rsidRPr="00172B55">
              <w:rPr>
                <w:rFonts w:ascii="Times New Roman" w:hAnsi="Times New Roman" w:cs="Times New Roman"/>
                <w:b/>
                <w:sz w:val="24"/>
                <w:szCs w:val="24"/>
              </w:rPr>
              <w:t>.</w:t>
            </w:r>
            <w:r w:rsidR="002241B1" w:rsidRPr="00172B55">
              <w:rPr>
                <w:rFonts w:ascii="Times New Roman" w:hAnsi="Times New Roman" w:cs="Times New Roman"/>
                <w:b/>
                <w:sz w:val="24"/>
                <w:szCs w:val="24"/>
              </w:rPr>
              <w:br/>
            </w:r>
          </w:p>
          <w:p w:rsidR="0096288A" w:rsidRPr="00172B55" w:rsidRDefault="00172B55" w:rsidP="00172B55">
            <w:pPr>
              <w:spacing w:after="0" w:line="240" w:lineRule="auto"/>
              <w:ind w:firstLine="709"/>
              <w:jc w:val="both"/>
              <w:rPr>
                <w:rFonts w:ascii="Times New Roman" w:hAnsi="Times New Roman" w:cs="Times New Roman"/>
                <w:b/>
                <w:i/>
                <w:sz w:val="24"/>
                <w:szCs w:val="24"/>
                <w:u w:val="single"/>
              </w:rPr>
            </w:pPr>
            <w:r w:rsidRPr="00172B55">
              <w:rPr>
                <w:rFonts w:ascii="Times New Roman" w:hAnsi="Times New Roman" w:cs="Times New Roman"/>
                <w:b/>
                <w:i/>
                <w:sz w:val="24"/>
                <w:szCs w:val="24"/>
                <w:u w:val="single"/>
              </w:rPr>
              <w:t xml:space="preserve">Из </w:t>
            </w:r>
            <w:r w:rsidR="00233151" w:rsidRPr="00172B55">
              <w:rPr>
                <w:rFonts w:ascii="Times New Roman" w:hAnsi="Times New Roman" w:cs="Times New Roman"/>
                <w:b/>
                <w:i/>
                <w:sz w:val="24"/>
                <w:szCs w:val="24"/>
                <w:u w:val="single"/>
              </w:rPr>
              <w:t>Положени</w:t>
            </w:r>
            <w:r w:rsidRPr="00172B55">
              <w:rPr>
                <w:rFonts w:ascii="Times New Roman" w:hAnsi="Times New Roman" w:cs="Times New Roman"/>
                <w:b/>
                <w:i/>
                <w:sz w:val="24"/>
                <w:szCs w:val="24"/>
                <w:u w:val="single"/>
              </w:rPr>
              <w:t>я</w:t>
            </w:r>
            <w:r w:rsidR="00233151" w:rsidRPr="00172B55">
              <w:rPr>
                <w:rFonts w:ascii="Times New Roman" w:hAnsi="Times New Roman" w:cs="Times New Roman"/>
                <w:b/>
                <w:i/>
                <w:sz w:val="24"/>
                <w:szCs w:val="24"/>
                <w:u w:val="single"/>
              </w:rPr>
              <w:t xml:space="preserve"> об оказании платных образовательных услуг</w:t>
            </w:r>
          </w:p>
          <w:p w:rsidR="002241B1" w:rsidRPr="00172B55" w:rsidRDefault="00172B55" w:rsidP="00172B55">
            <w:pPr>
              <w:spacing w:after="0" w:line="240" w:lineRule="auto"/>
              <w:ind w:firstLine="709"/>
              <w:rPr>
                <w:rFonts w:ascii="Times New Roman" w:hAnsi="Times New Roman" w:cs="Times New Roman"/>
                <w:b/>
                <w:sz w:val="24"/>
                <w:szCs w:val="24"/>
              </w:rPr>
            </w:pPr>
            <w:r w:rsidRPr="00172B55">
              <w:rPr>
                <w:rFonts w:ascii="Times New Roman" w:hAnsi="Times New Roman" w:cs="Times New Roman"/>
                <w:b/>
                <w:sz w:val="24"/>
                <w:szCs w:val="24"/>
              </w:rPr>
              <w:t>«</w:t>
            </w:r>
            <w:r w:rsidR="002241B1" w:rsidRPr="00172B55">
              <w:rPr>
                <w:rFonts w:ascii="Times New Roman" w:hAnsi="Times New Roman" w:cs="Times New Roman"/>
                <w:b/>
                <w:sz w:val="24"/>
                <w:szCs w:val="24"/>
              </w:rPr>
              <w:t>5.4. Денежные средства, полученные от оказания платных образовательных услуг, направляются в соответствии с утвержденным планом финансово-</w:t>
            </w:r>
            <w:r>
              <w:rPr>
                <w:rFonts w:ascii="Times New Roman" w:hAnsi="Times New Roman" w:cs="Times New Roman"/>
                <w:b/>
                <w:sz w:val="24"/>
                <w:szCs w:val="24"/>
              </w:rPr>
              <w:t xml:space="preserve"> </w:t>
            </w:r>
            <w:r w:rsidR="002241B1" w:rsidRPr="00172B55">
              <w:rPr>
                <w:rFonts w:ascii="Times New Roman" w:hAnsi="Times New Roman" w:cs="Times New Roman"/>
                <w:b/>
                <w:sz w:val="24"/>
                <w:szCs w:val="24"/>
              </w:rPr>
              <w:t>хозяйственной деятельности:</w:t>
            </w:r>
          </w:p>
          <w:p w:rsidR="002241B1" w:rsidRPr="00172B55" w:rsidRDefault="002241B1" w:rsidP="00172B55">
            <w:pPr>
              <w:spacing w:after="0" w:line="240" w:lineRule="auto"/>
              <w:ind w:firstLine="709"/>
              <w:jc w:val="both"/>
              <w:rPr>
                <w:rFonts w:ascii="Times New Roman" w:hAnsi="Times New Roman" w:cs="Times New Roman"/>
                <w:b/>
                <w:sz w:val="24"/>
                <w:szCs w:val="24"/>
              </w:rPr>
            </w:pPr>
            <w:r w:rsidRPr="00172B55">
              <w:rPr>
                <w:rFonts w:ascii="Times New Roman" w:hAnsi="Times New Roman" w:cs="Times New Roman"/>
                <w:b/>
                <w:sz w:val="24"/>
                <w:szCs w:val="24"/>
              </w:rPr>
              <w:t>5.4.1. на оплату труда преподавателей, а также работников, привлекаемых для выполнения</w:t>
            </w:r>
          </w:p>
          <w:p w:rsidR="002241B1" w:rsidRPr="00172B55" w:rsidRDefault="002241B1" w:rsidP="00172B55">
            <w:pPr>
              <w:spacing w:after="0" w:line="240" w:lineRule="auto"/>
              <w:ind w:firstLine="709"/>
              <w:jc w:val="both"/>
              <w:rPr>
                <w:rFonts w:ascii="Times New Roman" w:hAnsi="Times New Roman" w:cs="Times New Roman"/>
                <w:b/>
                <w:sz w:val="24"/>
                <w:szCs w:val="24"/>
              </w:rPr>
            </w:pPr>
            <w:r w:rsidRPr="00172B55">
              <w:rPr>
                <w:rFonts w:ascii="Times New Roman" w:hAnsi="Times New Roman" w:cs="Times New Roman"/>
                <w:b/>
                <w:sz w:val="24"/>
                <w:szCs w:val="24"/>
              </w:rPr>
              <w:t>организационных, методических и обслуживающих функций;</w:t>
            </w:r>
          </w:p>
          <w:p w:rsidR="002241B1" w:rsidRPr="00172B55" w:rsidRDefault="002241B1"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sz w:val="24"/>
                <w:szCs w:val="24"/>
              </w:rPr>
              <w:t>5.4.2. выплаты страховых взносов на оплату труда в соответствии с законодательством</w:t>
            </w:r>
          </w:p>
          <w:p w:rsidR="002241B1" w:rsidRPr="00172B55" w:rsidRDefault="002241B1"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sz w:val="24"/>
                <w:szCs w:val="24"/>
              </w:rPr>
              <w:t>Российской Федерации;</w:t>
            </w:r>
          </w:p>
          <w:p w:rsidR="002241B1" w:rsidRPr="00172B55" w:rsidRDefault="002241B1"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sz w:val="24"/>
                <w:szCs w:val="24"/>
              </w:rPr>
              <w:t>5.4.3. на оплату коммунальных услуг;</w:t>
            </w:r>
          </w:p>
          <w:p w:rsidR="0096288A" w:rsidRPr="00172B55" w:rsidRDefault="002241B1" w:rsidP="00172B55">
            <w:pPr>
              <w:spacing w:after="0" w:line="240" w:lineRule="auto"/>
              <w:ind w:firstLine="709"/>
              <w:jc w:val="both"/>
              <w:rPr>
                <w:rFonts w:ascii="Times New Roman" w:hAnsi="Times New Roman" w:cs="Times New Roman"/>
                <w:sz w:val="24"/>
                <w:szCs w:val="24"/>
              </w:rPr>
            </w:pPr>
            <w:r w:rsidRPr="00172B55">
              <w:rPr>
                <w:rFonts w:ascii="Times New Roman" w:hAnsi="Times New Roman" w:cs="Times New Roman"/>
                <w:sz w:val="24"/>
                <w:szCs w:val="24"/>
              </w:rPr>
              <w:t>5.4.4. оставшиеся средства распределяются Школой самостоятельно в соответствии с Уставом и</w:t>
            </w:r>
            <w:r w:rsidR="00943926" w:rsidRPr="00172B55">
              <w:rPr>
                <w:rFonts w:ascii="Times New Roman" w:hAnsi="Times New Roman" w:cs="Times New Roman"/>
                <w:sz w:val="24"/>
                <w:szCs w:val="24"/>
              </w:rPr>
              <w:t xml:space="preserve"> </w:t>
            </w:r>
            <w:r w:rsidRPr="00172B55">
              <w:rPr>
                <w:rFonts w:ascii="Times New Roman" w:hAnsi="Times New Roman" w:cs="Times New Roman"/>
                <w:sz w:val="24"/>
                <w:szCs w:val="24"/>
              </w:rPr>
              <w:t>статьями расходов бюджетной классификации Российской Федерации.</w:t>
            </w:r>
            <w:r w:rsidR="00172B55" w:rsidRPr="00172B55">
              <w:rPr>
                <w:rFonts w:ascii="Times New Roman" w:hAnsi="Times New Roman" w:cs="Times New Roman"/>
                <w:sz w:val="24"/>
                <w:szCs w:val="24"/>
              </w:rPr>
              <w:t>»</w:t>
            </w:r>
          </w:p>
          <w:p w:rsidR="006707BE" w:rsidRPr="00172B55" w:rsidRDefault="0018603B" w:rsidP="00172B55">
            <w:pPr>
              <w:spacing w:after="0" w:line="240" w:lineRule="auto"/>
              <w:ind w:firstLine="709"/>
              <w:rPr>
                <w:rFonts w:ascii="Times New Roman" w:hAnsi="Times New Roman" w:cs="Times New Roman"/>
                <w:sz w:val="24"/>
                <w:szCs w:val="24"/>
              </w:rPr>
            </w:pPr>
            <w:r w:rsidRPr="00172B55">
              <w:rPr>
                <w:rFonts w:ascii="Times New Roman" w:hAnsi="Times New Roman" w:cs="Times New Roman"/>
                <w:sz w:val="24"/>
                <w:szCs w:val="24"/>
              </w:rPr>
              <w:t xml:space="preserve"> </w:t>
            </w:r>
          </w:p>
          <w:p w:rsidR="0096288A" w:rsidRPr="00172B55" w:rsidRDefault="00172B55" w:rsidP="0083669A">
            <w:pPr>
              <w:spacing w:after="0" w:line="240" w:lineRule="auto"/>
              <w:ind w:firstLine="709"/>
              <w:rPr>
                <w:rFonts w:ascii="Times New Roman" w:hAnsi="Times New Roman" w:cs="Times New Roman"/>
                <w:b/>
                <w:sz w:val="24"/>
                <w:szCs w:val="24"/>
                <w:u w:val="single"/>
              </w:rPr>
            </w:pPr>
            <w:r w:rsidRPr="00172B55">
              <w:rPr>
                <w:rFonts w:ascii="Times New Roman" w:hAnsi="Times New Roman" w:cs="Times New Roman"/>
                <w:b/>
                <w:i/>
                <w:sz w:val="24"/>
                <w:szCs w:val="24"/>
                <w:u w:val="single"/>
              </w:rPr>
              <w:t xml:space="preserve">Из </w:t>
            </w:r>
            <w:r w:rsidR="00233151" w:rsidRPr="00172B55">
              <w:rPr>
                <w:rFonts w:ascii="Times New Roman" w:hAnsi="Times New Roman" w:cs="Times New Roman"/>
                <w:b/>
                <w:i/>
                <w:sz w:val="24"/>
                <w:szCs w:val="24"/>
                <w:u w:val="single"/>
              </w:rPr>
              <w:t>Положени</w:t>
            </w:r>
            <w:r w:rsidRPr="00172B55">
              <w:rPr>
                <w:rFonts w:ascii="Times New Roman" w:hAnsi="Times New Roman" w:cs="Times New Roman"/>
                <w:b/>
                <w:i/>
                <w:sz w:val="24"/>
                <w:szCs w:val="24"/>
                <w:u w:val="single"/>
              </w:rPr>
              <w:t>я</w:t>
            </w:r>
            <w:r w:rsidR="00233151" w:rsidRPr="00172B55">
              <w:rPr>
                <w:rFonts w:ascii="Times New Roman" w:hAnsi="Times New Roman" w:cs="Times New Roman"/>
                <w:b/>
                <w:i/>
                <w:sz w:val="24"/>
                <w:szCs w:val="24"/>
                <w:u w:val="single"/>
              </w:rPr>
              <w:t xml:space="preserve"> о порядке оплаты труда работников школы привлеченных на договорной основе к выполнению работ по предоставлению платных услуг.</w:t>
            </w:r>
            <w:r w:rsidR="006707BE" w:rsidRPr="00172B55">
              <w:rPr>
                <w:rFonts w:ascii="Times New Roman" w:hAnsi="Times New Roman" w:cs="Times New Roman"/>
                <w:b/>
                <w:i/>
                <w:sz w:val="24"/>
                <w:szCs w:val="24"/>
                <w:u w:val="single"/>
              </w:rPr>
              <w:br/>
            </w:r>
            <w:r>
              <w:rPr>
                <w:rFonts w:ascii="Times New Roman" w:hAnsi="Times New Roman" w:cs="Times New Roman"/>
                <w:sz w:val="24"/>
                <w:szCs w:val="24"/>
              </w:rPr>
              <w:t xml:space="preserve">           </w:t>
            </w:r>
            <w:r w:rsidRPr="00172B55">
              <w:rPr>
                <w:rFonts w:ascii="Times New Roman" w:hAnsi="Times New Roman" w:cs="Times New Roman"/>
                <w:sz w:val="24"/>
                <w:szCs w:val="24"/>
              </w:rPr>
              <w:t>«</w:t>
            </w:r>
            <w:r w:rsidR="00233151" w:rsidRPr="00172B55">
              <w:rPr>
                <w:rFonts w:ascii="Times New Roman" w:hAnsi="Times New Roman" w:cs="Times New Roman"/>
                <w:sz w:val="24"/>
                <w:szCs w:val="24"/>
              </w:rPr>
              <w:t xml:space="preserve">7. </w:t>
            </w:r>
            <w:r w:rsidR="00233151" w:rsidRPr="00172B55">
              <w:rPr>
                <w:rFonts w:ascii="Times New Roman" w:hAnsi="Times New Roman" w:cs="Times New Roman"/>
                <w:b/>
                <w:sz w:val="24"/>
                <w:szCs w:val="24"/>
              </w:rPr>
              <w:t>Размер оплаты труда работников, привлеченных на договорной основе</w:t>
            </w:r>
            <w:r w:rsidR="00233151" w:rsidRPr="00172B55">
              <w:rPr>
                <w:rFonts w:ascii="Times New Roman" w:hAnsi="Times New Roman" w:cs="Times New Roman"/>
                <w:sz w:val="24"/>
                <w:szCs w:val="24"/>
              </w:rPr>
              <w:t xml:space="preserve"> к выполнению работ по</w:t>
            </w:r>
            <w:r>
              <w:rPr>
                <w:rFonts w:ascii="Times New Roman" w:hAnsi="Times New Roman" w:cs="Times New Roman"/>
                <w:sz w:val="24"/>
                <w:szCs w:val="24"/>
              </w:rPr>
              <w:t xml:space="preserve"> </w:t>
            </w:r>
            <w:r w:rsidR="00233151" w:rsidRPr="00172B55">
              <w:rPr>
                <w:rFonts w:ascii="Times New Roman" w:hAnsi="Times New Roman" w:cs="Times New Roman"/>
                <w:sz w:val="24"/>
                <w:szCs w:val="24"/>
              </w:rPr>
              <w:t xml:space="preserve">предоставлению платных образовательных услуг, </w:t>
            </w:r>
            <w:r w:rsidR="00233151" w:rsidRPr="00172B55">
              <w:rPr>
                <w:rFonts w:ascii="Times New Roman" w:hAnsi="Times New Roman" w:cs="Times New Roman"/>
                <w:b/>
                <w:sz w:val="24"/>
                <w:szCs w:val="24"/>
                <w:u w:val="single"/>
              </w:rPr>
              <w:t>устанавливается приказом директора школы по соглашению сторон на основании дополнительного штатного расписания, дополнения к договору (соглашения) заключенному между работником и школой</w:t>
            </w:r>
            <w:r w:rsidR="00233151" w:rsidRPr="00172B55">
              <w:rPr>
                <w:rFonts w:ascii="Times New Roman" w:hAnsi="Times New Roman" w:cs="Times New Roman"/>
                <w:sz w:val="24"/>
                <w:szCs w:val="24"/>
              </w:rPr>
              <w:t xml:space="preserve"> (отдельным договором), должностных инструкций работника, видов и объемов выполняемой работы, уровня квалификации работника.</w:t>
            </w:r>
            <w:r w:rsidRPr="00172B55">
              <w:rPr>
                <w:rFonts w:ascii="Times New Roman" w:hAnsi="Times New Roman" w:cs="Times New Roman"/>
                <w:sz w:val="24"/>
                <w:szCs w:val="24"/>
              </w:rPr>
              <w:t>»</w:t>
            </w:r>
          </w:p>
          <w:p w:rsidR="004527AD" w:rsidRPr="00172B55" w:rsidRDefault="004527AD" w:rsidP="00172B55">
            <w:pPr>
              <w:spacing w:after="0" w:line="240" w:lineRule="auto"/>
              <w:ind w:firstLine="709"/>
              <w:jc w:val="both"/>
              <w:rPr>
                <w:rFonts w:ascii="Times New Roman" w:hAnsi="Times New Roman" w:cs="Times New Roman"/>
                <w:b/>
                <w:sz w:val="24"/>
                <w:szCs w:val="24"/>
                <w:u w:val="single"/>
              </w:rPr>
            </w:pPr>
          </w:p>
          <w:p w:rsidR="004527AD" w:rsidRPr="0083669A" w:rsidRDefault="004527AD" w:rsidP="00172B55">
            <w:pPr>
              <w:spacing w:after="0" w:line="240" w:lineRule="auto"/>
              <w:ind w:firstLine="709"/>
              <w:rPr>
                <w:rFonts w:ascii="Times New Roman" w:hAnsi="Times New Roman" w:cs="Times New Roman"/>
                <w:sz w:val="18"/>
                <w:szCs w:val="18"/>
              </w:rPr>
            </w:pPr>
            <w:r w:rsidRPr="00172B55">
              <w:rPr>
                <w:rFonts w:ascii="Times New Roman" w:hAnsi="Times New Roman" w:cs="Times New Roman"/>
                <w:sz w:val="24"/>
                <w:szCs w:val="24"/>
              </w:rPr>
              <w:t>…</w:t>
            </w:r>
            <w:r w:rsidRPr="00172B55">
              <w:rPr>
                <w:rFonts w:ascii="Times New Roman" w:hAnsi="Times New Roman" w:cs="Times New Roman"/>
                <w:b/>
                <w:sz w:val="24"/>
                <w:szCs w:val="24"/>
                <w:u w:val="single"/>
              </w:rPr>
              <w:t>видом управленческих решений, основанных на анализе имеющихся в распоряжении бюджетного учреждения ограниченных ресурсов, является задача ценообразования на дополнительный объем услуг</w:t>
            </w:r>
            <w:r w:rsidRPr="00172B55">
              <w:rPr>
                <w:rFonts w:ascii="Times New Roman" w:hAnsi="Times New Roman" w:cs="Times New Roman"/>
                <w:sz w:val="24"/>
                <w:szCs w:val="24"/>
                <w:u w:val="single"/>
              </w:rPr>
              <w:t xml:space="preserve">. </w:t>
            </w:r>
            <w:r w:rsidRPr="00172B55">
              <w:rPr>
                <w:rFonts w:ascii="Times New Roman" w:hAnsi="Times New Roman" w:cs="Times New Roman"/>
                <w:b/>
                <w:sz w:val="24"/>
                <w:szCs w:val="24"/>
                <w:u w:val="single"/>
              </w:rPr>
              <w:t>Цена платной услуги должна покрывать затраты на оказание услуги и приносить прибыль бюджетному учреждению</w:t>
            </w:r>
            <w:r w:rsidRPr="00172B55">
              <w:rPr>
                <w:rFonts w:ascii="Times New Roman" w:hAnsi="Times New Roman" w:cs="Times New Roman"/>
                <w:sz w:val="24"/>
                <w:szCs w:val="24"/>
              </w:rPr>
              <w:t xml:space="preserve">. Таким образом, </w:t>
            </w:r>
            <w:r w:rsidRPr="00172B55">
              <w:rPr>
                <w:rFonts w:ascii="Times New Roman" w:hAnsi="Times New Roman" w:cs="Times New Roman"/>
                <w:b/>
                <w:sz w:val="24"/>
                <w:szCs w:val="24"/>
              </w:rPr>
              <w:t>долгосрочным нижним пределом цены считается показатель полной себестоимости оказываемой услуги</w:t>
            </w:r>
            <w:r w:rsidRPr="00172B55">
              <w:rPr>
                <w:rFonts w:ascii="Times New Roman" w:hAnsi="Times New Roman" w:cs="Times New Roman"/>
                <w:sz w:val="24"/>
                <w:szCs w:val="24"/>
              </w:rPr>
              <w:t>.</w:t>
            </w:r>
            <w:hyperlink r:id="rId36">
              <w:r w:rsidRPr="0083669A">
                <w:rPr>
                  <w:rFonts w:ascii="Times New Roman" w:hAnsi="Times New Roman" w:cs="Times New Roman"/>
                  <w:i/>
                  <w:color w:val="0000FF"/>
                  <w:sz w:val="18"/>
                  <w:szCs w:val="18"/>
                </w:rPr>
                <w:br/>
                <w:t>Источник: "Управленческий учет в бюджетных учреждениях: Учебник" (под ред. М.А. Вахрушиной) ("Вузовский учебник", "ИНФРА-М", 2023) {КонсультантПлюс}</w:t>
              </w:r>
            </w:hyperlink>
            <w:r w:rsidRPr="0083669A">
              <w:rPr>
                <w:rFonts w:ascii="Times New Roman" w:hAnsi="Times New Roman" w:cs="Times New Roman"/>
                <w:sz w:val="18"/>
                <w:szCs w:val="18"/>
              </w:rPr>
              <w:br/>
            </w:r>
          </w:p>
          <w:p w:rsidR="007B3F4B" w:rsidRPr="000E0DAF" w:rsidRDefault="004527AD" w:rsidP="0083669A">
            <w:pPr>
              <w:spacing w:after="0" w:line="240" w:lineRule="auto"/>
              <w:ind w:firstLine="709"/>
              <w:rPr>
                <w:rFonts w:ascii="Times New Roman" w:hAnsi="Times New Roman" w:cs="Times New Roman"/>
              </w:rPr>
            </w:pPr>
            <w:r w:rsidRPr="00172B55">
              <w:rPr>
                <w:rFonts w:ascii="Times New Roman" w:hAnsi="Times New Roman" w:cs="Times New Roman"/>
                <w:sz w:val="24"/>
                <w:szCs w:val="24"/>
              </w:rPr>
              <w:t xml:space="preserve">… </w:t>
            </w:r>
            <w:r w:rsidRPr="00172B55">
              <w:rPr>
                <w:rFonts w:ascii="Times New Roman" w:hAnsi="Times New Roman" w:cs="Times New Roman"/>
                <w:b/>
                <w:sz w:val="24"/>
                <w:szCs w:val="24"/>
                <w:u w:val="single"/>
              </w:rPr>
              <w:t>следует, что цена платной услуги, оказанной бюджетным учреждением, должна покрывать затраты, связанные с ее оказанием, а также должна быть сориентирована с учетом конъюнктуры рынка с применением уровня рентабельности (в пределах 20%) и повышающего коэффициента в отношении услуг, оказываемых в условиях, отличных от нормальных</w:t>
            </w:r>
            <w:r w:rsidRPr="00172B55">
              <w:rPr>
                <w:rFonts w:ascii="Times New Roman" w:hAnsi="Times New Roman" w:cs="Times New Roman"/>
                <w:sz w:val="24"/>
                <w:szCs w:val="24"/>
              </w:rPr>
              <w:t xml:space="preserve"> (в ночное время, </w:t>
            </w:r>
            <w:r w:rsidRPr="00172B55">
              <w:rPr>
                <w:rFonts w:ascii="Times New Roman" w:hAnsi="Times New Roman" w:cs="Times New Roman"/>
                <w:b/>
                <w:sz w:val="24"/>
                <w:szCs w:val="24"/>
              </w:rPr>
              <w:t>в выходные и праздничные дни</w:t>
            </w:r>
            <w:r w:rsidRPr="00172B55">
              <w:rPr>
                <w:rFonts w:ascii="Times New Roman" w:hAnsi="Times New Roman" w:cs="Times New Roman"/>
                <w:sz w:val="24"/>
                <w:szCs w:val="24"/>
              </w:rPr>
              <w:t>).</w:t>
            </w:r>
            <w:hyperlink r:id="rId37">
              <w:r w:rsidRPr="0083669A">
                <w:rPr>
                  <w:rFonts w:ascii="Times New Roman" w:hAnsi="Times New Roman" w:cs="Times New Roman"/>
                  <w:i/>
                  <w:color w:val="0000FF"/>
                  <w:sz w:val="20"/>
                  <w:szCs w:val="20"/>
                </w:rPr>
                <w:br/>
                <w:t>Источник: Статья: Оказание бюджетным учреждением платных услуг (</w:t>
              </w:r>
              <w:proofErr w:type="spellStart"/>
              <w:r w:rsidRPr="0083669A">
                <w:rPr>
                  <w:rFonts w:ascii="Times New Roman" w:hAnsi="Times New Roman" w:cs="Times New Roman"/>
                  <w:i/>
                  <w:color w:val="0000FF"/>
                  <w:sz w:val="20"/>
                  <w:szCs w:val="20"/>
                </w:rPr>
                <w:t>Валова</w:t>
              </w:r>
              <w:proofErr w:type="spellEnd"/>
              <w:r w:rsidRPr="0083669A">
                <w:rPr>
                  <w:rFonts w:ascii="Times New Roman" w:hAnsi="Times New Roman" w:cs="Times New Roman"/>
                  <w:i/>
                  <w:color w:val="0000FF"/>
                  <w:sz w:val="20"/>
                  <w:szCs w:val="20"/>
                </w:rPr>
                <w:t xml:space="preserve"> С.) ("Бюджетные организации: бухгалтерский учет и налогообложение", 2017, N 11) {КонсультантПлюс}</w:t>
              </w:r>
            </w:hyperlink>
          </w:p>
        </w:tc>
        <w:tc>
          <w:tcPr>
            <w:tcW w:w="567" w:type="dxa"/>
            <w:tcBorders>
              <w:top w:val="nil"/>
              <w:left w:val="nil"/>
              <w:bottom w:val="nil"/>
              <w:right w:val="nil"/>
            </w:tcBorders>
            <w:shd w:val="clear" w:color="auto" w:fill="F2F4E6"/>
            <w:tcMar>
              <w:top w:w="0" w:type="dxa"/>
              <w:left w:w="0" w:type="dxa"/>
              <w:bottom w:w="0" w:type="dxa"/>
              <w:right w:w="0" w:type="dxa"/>
            </w:tcMar>
          </w:tcPr>
          <w:p w:rsidR="007B3F4B" w:rsidRPr="00E15C85" w:rsidRDefault="007B3F4B" w:rsidP="00F67E4D">
            <w:pPr>
              <w:widowControl w:val="0"/>
              <w:autoSpaceDE w:val="0"/>
              <w:autoSpaceDN w:val="0"/>
              <w:spacing w:after="0" w:line="240" w:lineRule="auto"/>
              <w:rPr>
                <w:rFonts w:ascii="Times New Roman" w:eastAsiaTheme="minorEastAsia" w:hAnsi="Times New Roman" w:cs="Times New Roman"/>
                <w:sz w:val="32"/>
                <w:szCs w:val="32"/>
                <w:lang w:eastAsia="ru-RU"/>
              </w:rPr>
            </w:pPr>
          </w:p>
        </w:tc>
      </w:tr>
    </w:tbl>
    <w:p w:rsidR="00217FB2" w:rsidRPr="00AC36B0" w:rsidRDefault="00217FB2" w:rsidP="007B3F4B">
      <w:pPr>
        <w:spacing w:after="0" w:line="240" w:lineRule="auto"/>
        <w:ind w:firstLine="709"/>
        <w:jc w:val="center"/>
        <w:rPr>
          <w:rFonts w:ascii="Times New Roman" w:eastAsia="Times New Roman" w:hAnsi="Times New Roman" w:cs="Times New Roman"/>
          <w:b/>
        </w:rPr>
      </w:pPr>
      <w:bookmarkStart w:id="1" w:name="_Hlk181865401"/>
      <w:bookmarkStart w:id="2" w:name="_Hlk179198505"/>
      <w:bookmarkStart w:id="3" w:name="_Hlk151721635"/>
      <w:bookmarkStart w:id="4" w:name="_Hlk140136665"/>
      <w:bookmarkStart w:id="5" w:name="_Hlk133222729"/>
      <w:bookmarkStart w:id="6" w:name="_Hlk117170569"/>
      <w:bookmarkStart w:id="7" w:name="_Hlk135236425"/>
      <w:bookmarkStart w:id="8" w:name="_Hlk176959133"/>
      <w:bookmarkStart w:id="9" w:name="_Hlk118898506"/>
      <w:bookmarkStart w:id="10" w:name="_Hlk132808954"/>
      <w:bookmarkStart w:id="11" w:name="_Hlk121484118"/>
      <w:bookmarkStart w:id="12" w:name="_Hlk120696240"/>
      <w:bookmarkStart w:id="13" w:name="_Hlk132294568"/>
      <w:bookmarkStart w:id="14" w:name="_Hlk151381348"/>
      <w:bookmarkStart w:id="15" w:name="_Hlk177382027"/>
      <w:bookmarkStart w:id="16" w:name="_Hlk170380762"/>
      <w:bookmarkStart w:id="17" w:name="_Hlk155875696"/>
      <w:bookmarkStart w:id="18" w:name="_Hlk150343984"/>
      <w:bookmarkStart w:id="19" w:name="_Hlk155690993"/>
      <w:bookmarkStart w:id="20" w:name="_Hlk118290197"/>
      <w:r w:rsidRPr="00AC36B0">
        <w:rPr>
          <w:rFonts w:ascii="Times New Roman" w:eastAsia="Times New Roman" w:hAnsi="Times New Roman" w:cs="Times New Roman"/>
          <w:b/>
        </w:rPr>
        <w:lastRenderedPageBreak/>
        <w:t>Поиск информации осуществлялся</w:t>
      </w:r>
    </w:p>
    <w:p w:rsidR="00242ACA" w:rsidRPr="00AC36B0" w:rsidRDefault="00217FB2" w:rsidP="00217FB2">
      <w:pPr>
        <w:autoSpaceDE w:val="0"/>
        <w:autoSpaceDN w:val="0"/>
        <w:adjustRightInd w:val="0"/>
        <w:spacing w:after="0" w:line="240" w:lineRule="auto"/>
        <w:jc w:val="center"/>
        <w:rPr>
          <w:rFonts w:ascii="Times New Roman" w:eastAsia="Times New Roman" w:hAnsi="Times New Roman" w:cs="Times New Roman"/>
        </w:rPr>
      </w:pPr>
      <w:bookmarkStart w:id="21" w:name="_Hlk184913366"/>
      <w:r w:rsidRPr="00AC36B0">
        <w:rPr>
          <w:rFonts w:ascii="Times New Roman" w:eastAsia="Times New Roman" w:hAnsi="Times New Roman" w:cs="Times New Roman"/>
          <w:b/>
        </w:rPr>
        <w:lastRenderedPageBreak/>
        <w:t xml:space="preserve">при помощи </w:t>
      </w:r>
      <w:r w:rsidRPr="00AC36B0">
        <w:rPr>
          <w:rFonts w:ascii="Times New Roman" w:eastAsia="Times New Roman" w:hAnsi="Times New Roman" w:cs="Times New Roman"/>
          <w:b/>
          <w:color w:val="0000FF"/>
        </w:rPr>
        <w:t>«</w:t>
      </w:r>
      <w:proofErr w:type="spellStart"/>
      <w:r w:rsidRPr="00AC36B0">
        <w:rPr>
          <w:rFonts w:ascii="Times New Roman" w:eastAsia="Times New Roman" w:hAnsi="Times New Roman" w:cs="Times New Roman"/>
          <w:b/>
          <w:color w:val="0000FF"/>
          <w:lang w:val="en-US"/>
        </w:rPr>
        <w:t>i</w:t>
      </w:r>
      <w:bookmarkEnd w:id="1"/>
      <w:proofErr w:type="spellEnd"/>
      <w:r w:rsidRPr="00AC36B0">
        <w:rPr>
          <w:rFonts w:ascii="Times New Roman" w:eastAsia="Times New Roman" w:hAnsi="Times New Roman" w:cs="Times New Roman"/>
          <w:b/>
          <w:color w:val="0000FF"/>
        </w:rPr>
        <w:t>»</w:t>
      </w:r>
      <w:bookmarkEnd w:id="2"/>
      <w:r w:rsidRPr="00AC36B0">
        <w:rPr>
          <w:rFonts w:ascii="Times New Roman" w:eastAsia="Times New Roman" w:hAnsi="Times New Roman" w:cs="Times New Roman"/>
          <w:b/>
          <w:color w:val="0000FF"/>
        </w:rPr>
        <w:t xml:space="preserve"> </w:t>
      </w:r>
      <w:bookmarkEnd w:id="3"/>
      <w:bookmarkEnd w:id="4"/>
      <w:r w:rsidRPr="00AC36B0">
        <w:rPr>
          <w:rFonts w:ascii="Times New Roman" w:eastAsia="Times New Roman" w:hAnsi="Times New Roman" w:cs="Times New Roman"/>
          <w:b/>
        </w:rPr>
        <w:t>к</w:t>
      </w:r>
      <w:bookmarkEnd w:id="5"/>
      <w:r w:rsidRPr="00AC36B0">
        <w:rPr>
          <w:rFonts w:ascii="Times New Roman" w:eastAsia="Times New Roman" w:hAnsi="Times New Roman" w:cs="Times New Roman"/>
          <w:b/>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1"/>
      <w:r w:rsidR="0083669A" w:rsidRPr="00AC36B0">
        <w:rPr>
          <w:rFonts w:ascii="Times New Roman" w:hAnsi="Times New Roman" w:cs="Times New Roman"/>
          <w:b/>
          <w:iCs/>
        </w:rPr>
        <w:t>Федеральному закону от 29.12.2012 N 273-ФЗ</w:t>
      </w:r>
      <w:r w:rsidR="0083669A" w:rsidRPr="00AC36B0">
        <w:rPr>
          <w:rFonts w:ascii="Times New Roman" w:hAnsi="Times New Roman" w:cs="Times New Roman"/>
          <w:iCs/>
        </w:rPr>
        <w:t xml:space="preserve"> (ред. от 23.05.2025) "</w:t>
      </w:r>
      <w:r w:rsidR="0083669A" w:rsidRPr="00AC36B0">
        <w:rPr>
          <w:rFonts w:ascii="Times New Roman" w:hAnsi="Times New Roman" w:cs="Times New Roman"/>
          <w:b/>
          <w:iCs/>
        </w:rPr>
        <w:t>Об образовании в Российской Федерации</w:t>
      </w:r>
      <w:r w:rsidR="0083669A" w:rsidRPr="00AC36B0">
        <w:rPr>
          <w:rFonts w:ascii="Times New Roman" w:hAnsi="Times New Roman" w:cs="Times New Roman"/>
          <w:iCs/>
        </w:rPr>
        <w:t>"</w:t>
      </w:r>
      <w:r w:rsidR="0083669A" w:rsidRPr="00AC36B0">
        <w:rPr>
          <w:rFonts w:ascii="Times New Roman" w:eastAsia="Times New Roman" w:hAnsi="Times New Roman" w:cs="Times New Roman"/>
          <w:b/>
        </w:rPr>
        <w:t xml:space="preserve"> </w:t>
      </w:r>
    </w:p>
    <w:p w:rsidR="004B55FC" w:rsidRPr="00AC36B0" w:rsidRDefault="00217FB2" w:rsidP="004B55FC">
      <w:pPr>
        <w:autoSpaceDE w:val="0"/>
        <w:autoSpaceDN w:val="0"/>
        <w:adjustRightInd w:val="0"/>
        <w:spacing w:after="0" w:line="240" w:lineRule="auto"/>
        <w:jc w:val="center"/>
        <w:rPr>
          <w:rFonts w:ascii="Times New Roman" w:hAnsi="Times New Roman" w:cs="Times New Roman"/>
        </w:rPr>
      </w:pPr>
      <w:bookmarkStart w:id="22" w:name="_Hlk141353014"/>
      <w:bookmarkStart w:id="23" w:name="_Hlk140843460"/>
      <w:bookmarkEnd w:id="20"/>
      <w:r w:rsidRPr="00AC36B0">
        <w:rPr>
          <w:rFonts w:ascii="Times New Roman" w:hAnsi="Times New Roman" w:cs="Times New Roman"/>
          <w:b/>
        </w:rPr>
        <w:t xml:space="preserve">с последующим </w:t>
      </w:r>
      <w:bookmarkStart w:id="24" w:name="_Hlk179984246"/>
      <w:r w:rsidRPr="00AC36B0">
        <w:rPr>
          <w:rFonts w:ascii="Times New Roman" w:hAnsi="Times New Roman" w:cs="Times New Roman"/>
          <w:b/>
        </w:rPr>
        <w:t>уточнением</w:t>
      </w:r>
      <w:r w:rsidRPr="00AC36B0">
        <w:rPr>
          <w:rFonts w:ascii="Times New Roman" w:hAnsi="Times New Roman" w:cs="Times New Roman"/>
        </w:rPr>
        <w:t xml:space="preserve"> в строке «Поиск в списке» </w:t>
      </w:r>
      <w:bookmarkEnd w:id="22"/>
      <w:r w:rsidRPr="00AC36B0">
        <w:rPr>
          <w:rFonts w:ascii="Times New Roman" w:hAnsi="Times New Roman" w:cs="Times New Roman"/>
        </w:rPr>
        <w:t>- «</w:t>
      </w:r>
      <w:r w:rsidR="0083669A" w:rsidRPr="00AC36B0">
        <w:rPr>
          <w:rFonts w:ascii="Times New Roman" w:hAnsi="Times New Roman" w:cs="Times New Roman"/>
          <w:b/>
        </w:rPr>
        <w:t>платные кружки секции</w:t>
      </w:r>
      <w:r w:rsidRPr="00AC36B0">
        <w:rPr>
          <w:rFonts w:ascii="Times New Roman" w:hAnsi="Times New Roman" w:cs="Times New Roman"/>
        </w:rPr>
        <w:t>»</w:t>
      </w:r>
      <w:bookmarkEnd w:id="23"/>
      <w:bookmarkEnd w:id="24"/>
      <w:r w:rsidR="0083669A" w:rsidRPr="00AC36B0">
        <w:rPr>
          <w:rFonts w:ascii="Times New Roman" w:hAnsi="Times New Roman" w:cs="Times New Roman"/>
          <w:b/>
        </w:rPr>
        <w:t xml:space="preserve"> «платные услуги»</w:t>
      </w:r>
    </w:p>
    <w:p w:rsidR="00AC36B0" w:rsidRDefault="00AC36B0" w:rsidP="0083669A">
      <w:pPr>
        <w:autoSpaceDE w:val="0"/>
        <w:autoSpaceDN w:val="0"/>
        <w:adjustRightInd w:val="0"/>
        <w:spacing w:after="0" w:line="240" w:lineRule="auto"/>
        <w:jc w:val="center"/>
        <w:rPr>
          <w:rFonts w:ascii="Times New Roman" w:hAnsi="Times New Roman" w:cs="Times New Roman"/>
          <w:b/>
          <w:iCs/>
        </w:rPr>
      </w:pPr>
    </w:p>
    <w:p w:rsidR="0083669A" w:rsidRPr="00AC36B0" w:rsidRDefault="004B55FC" w:rsidP="0083669A">
      <w:pPr>
        <w:autoSpaceDE w:val="0"/>
        <w:autoSpaceDN w:val="0"/>
        <w:adjustRightInd w:val="0"/>
        <w:spacing w:after="0" w:line="240" w:lineRule="auto"/>
        <w:jc w:val="center"/>
        <w:rPr>
          <w:rFonts w:ascii="Times New Roman" w:hAnsi="Times New Roman" w:cs="Times New Roman"/>
          <w:bCs/>
        </w:rPr>
      </w:pPr>
      <w:r w:rsidRPr="00AC36B0">
        <w:rPr>
          <w:rFonts w:ascii="Times New Roman" w:hAnsi="Times New Roman" w:cs="Times New Roman"/>
          <w:b/>
          <w:iCs/>
        </w:rPr>
        <w:t xml:space="preserve">и к </w:t>
      </w:r>
      <w:r w:rsidR="0083669A" w:rsidRPr="00AC36B0">
        <w:rPr>
          <w:rFonts w:ascii="Times New Roman" w:hAnsi="Times New Roman" w:cs="Times New Roman"/>
          <w:b/>
          <w:bCs/>
        </w:rPr>
        <w:t xml:space="preserve">Приказ Минфина России от 31.08.2018 N 186н </w:t>
      </w:r>
      <w:r w:rsidR="0083669A" w:rsidRPr="00AC36B0">
        <w:rPr>
          <w:rFonts w:ascii="Times New Roman" w:hAnsi="Times New Roman" w:cs="Times New Roman"/>
          <w:bCs/>
        </w:rPr>
        <w:t>(ред. от 25.08.2022)</w:t>
      </w:r>
    </w:p>
    <w:p w:rsidR="0083669A" w:rsidRPr="00AC36B0" w:rsidRDefault="0083669A" w:rsidP="0083669A">
      <w:pPr>
        <w:autoSpaceDE w:val="0"/>
        <w:autoSpaceDN w:val="0"/>
        <w:adjustRightInd w:val="0"/>
        <w:spacing w:after="0" w:line="240" w:lineRule="auto"/>
        <w:jc w:val="center"/>
        <w:rPr>
          <w:rFonts w:ascii="Times New Roman" w:hAnsi="Times New Roman" w:cs="Times New Roman"/>
          <w:b/>
          <w:bCs/>
        </w:rPr>
      </w:pPr>
      <w:r w:rsidRPr="00AC36B0">
        <w:rPr>
          <w:rFonts w:ascii="Times New Roman" w:hAnsi="Times New Roman" w:cs="Times New Roman"/>
          <w:b/>
          <w:bCs/>
        </w:rPr>
        <w:t>"О Требованиях к составлению и утверждению плана финансово-хозяйственной деятельности государственного (муниципального) учреждения"</w:t>
      </w:r>
    </w:p>
    <w:p w:rsidR="0083669A" w:rsidRPr="00AC36B0" w:rsidRDefault="0083669A" w:rsidP="0083669A">
      <w:pPr>
        <w:autoSpaceDE w:val="0"/>
        <w:autoSpaceDN w:val="0"/>
        <w:adjustRightInd w:val="0"/>
        <w:spacing w:after="0" w:line="240" w:lineRule="auto"/>
        <w:jc w:val="center"/>
        <w:rPr>
          <w:rFonts w:ascii="Times New Roman" w:hAnsi="Times New Roman" w:cs="Times New Roman"/>
        </w:rPr>
      </w:pPr>
      <w:r w:rsidRPr="00AC36B0">
        <w:rPr>
          <w:rFonts w:ascii="Times New Roman" w:hAnsi="Times New Roman" w:cs="Times New Roman"/>
          <w:b/>
        </w:rPr>
        <w:t>с последующим уточнением</w:t>
      </w:r>
      <w:r w:rsidRPr="00AC36B0">
        <w:rPr>
          <w:rFonts w:ascii="Times New Roman" w:hAnsi="Times New Roman" w:cs="Times New Roman"/>
        </w:rPr>
        <w:t xml:space="preserve"> в строке «Поиск в списке» - </w:t>
      </w:r>
      <w:r w:rsidRPr="00AC36B0">
        <w:rPr>
          <w:rFonts w:ascii="Times New Roman" w:hAnsi="Times New Roman" w:cs="Times New Roman"/>
          <w:b/>
        </w:rPr>
        <w:t>«платные услуги»</w:t>
      </w:r>
    </w:p>
    <w:p w:rsidR="00242ACA" w:rsidRPr="00AC36B0" w:rsidRDefault="0083669A" w:rsidP="004B55FC">
      <w:pPr>
        <w:autoSpaceDE w:val="0"/>
        <w:autoSpaceDN w:val="0"/>
        <w:adjustRightInd w:val="0"/>
        <w:spacing w:after="0" w:line="240" w:lineRule="auto"/>
        <w:jc w:val="center"/>
        <w:rPr>
          <w:rFonts w:ascii="Times New Roman" w:hAnsi="Times New Roman" w:cs="Times New Roman"/>
          <w:color w:val="FF0000"/>
        </w:rPr>
      </w:pPr>
      <w:r w:rsidRPr="00AC36B0">
        <w:rPr>
          <w:rFonts w:ascii="Times New Roman" w:hAnsi="Times New Roman" w:cs="Times New Roman"/>
          <w:b/>
          <w:iCs/>
        </w:rPr>
        <w:t xml:space="preserve"> </w:t>
      </w:r>
    </w:p>
    <w:p w:rsidR="00072E5D" w:rsidRDefault="00072E5D" w:rsidP="00150BD6">
      <w:pPr>
        <w:pBdr>
          <w:bottom w:val="single" w:sz="6" w:space="1" w:color="auto"/>
        </w:pBdr>
        <w:autoSpaceDE w:val="0"/>
        <w:autoSpaceDN w:val="0"/>
        <w:adjustRightInd w:val="0"/>
        <w:spacing w:after="0" w:line="240" w:lineRule="auto"/>
        <w:jc w:val="center"/>
        <w:rPr>
          <w:rFonts w:ascii="Times New Roman" w:hAnsi="Times New Roman" w:cs="Times New Roman"/>
          <w:color w:val="FF0000"/>
          <w:sz w:val="24"/>
          <w:szCs w:val="24"/>
        </w:rPr>
      </w:pPr>
    </w:p>
    <w:p w:rsidR="006C1990" w:rsidRPr="0083669A" w:rsidRDefault="00C4563C" w:rsidP="00AC36B0">
      <w:pPr>
        <w:shd w:val="clear" w:color="auto" w:fill="FFFFFF"/>
        <w:spacing w:line="240" w:lineRule="auto"/>
        <w:rPr>
          <w:rFonts w:ascii="Times New Roman" w:hAnsi="Times New Roman" w:cs="Times New Roman"/>
          <w:sz w:val="24"/>
          <w:szCs w:val="24"/>
        </w:rPr>
      </w:pPr>
      <w:r w:rsidRPr="00E15C85">
        <w:rPr>
          <w:rFonts w:ascii="Times New Roman" w:eastAsia="Calibri" w:hAnsi="Times New Roman" w:cs="Times New Roman"/>
          <w:b/>
          <w:sz w:val="24"/>
          <w:szCs w:val="24"/>
        </w:rPr>
        <w:t>ПОЛЕЗНЫЕ ДОКУМЕНТЫ:</w:t>
      </w:r>
      <w:r>
        <w:rPr>
          <w:rFonts w:ascii="Times New Roman" w:eastAsia="Calibri" w:hAnsi="Times New Roman" w:cs="Times New Roman"/>
          <w:b/>
          <w:sz w:val="24"/>
          <w:szCs w:val="24"/>
        </w:rPr>
        <w:t xml:space="preserve"> </w:t>
      </w:r>
      <w:r w:rsidR="007B3F4B" w:rsidRPr="0083669A">
        <w:rPr>
          <w:rFonts w:ascii="Times New Roman" w:eastAsia="Calibri" w:hAnsi="Times New Roman" w:cs="Times New Roman"/>
          <w:b/>
          <w:sz w:val="24"/>
          <w:szCs w:val="24"/>
        </w:rPr>
        <w:t xml:space="preserve"> </w:t>
      </w:r>
      <w:r w:rsidR="00242ACA" w:rsidRPr="0083669A">
        <w:rPr>
          <w:rFonts w:ascii="Times New Roman" w:eastAsia="Calibri" w:hAnsi="Times New Roman" w:cs="Times New Roman"/>
          <w:b/>
          <w:sz w:val="24"/>
          <w:szCs w:val="24"/>
        </w:rPr>
        <w:t xml:space="preserve"> </w:t>
      </w:r>
    </w:p>
    <w:p w:rsidR="006C1990" w:rsidRPr="0083669A" w:rsidRDefault="006C1990"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Документ предоставлен </w:t>
      </w:r>
      <w:hyperlink r:id="rId38">
        <w:r w:rsidRPr="0083669A">
          <w:rPr>
            <w:rFonts w:ascii="Times New Roman" w:hAnsi="Times New Roman" w:cs="Times New Roman"/>
            <w:color w:val="0000FF"/>
            <w:sz w:val="24"/>
            <w:szCs w:val="24"/>
          </w:rPr>
          <w:t>КонсультантПлюс</w:t>
        </w:r>
      </w:hyperlink>
    </w:p>
    <w:p w:rsidR="006C1990" w:rsidRPr="0083669A" w:rsidRDefault="006C1990" w:rsidP="0083669A">
      <w:pPr>
        <w:spacing w:after="0" w:line="240" w:lineRule="auto"/>
        <w:ind w:firstLine="709"/>
        <w:jc w:val="both"/>
        <w:outlineLvl w:val="0"/>
        <w:rPr>
          <w:rFonts w:ascii="Times New Roman" w:hAnsi="Times New Roman" w:cs="Times New Roman"/>
          <w:sz w:val="24"/>
          <w:szCs w:val="24"/>
        </w:rPr>
      </w:pPr>
    </w:p>
    <w:p w:rsidR="006C1990" w:rsidRPr="0083669A" w:rsidRDefault="006C1990" w:rsidP="0083669A">
      <w:pPr>
        <w:spacing w:after="0" w:line="240" w:lineRule="auto"/>
        <w:ind w:firstLine="709"/>
        <w:jc w:val="both"/>
        <w:rPr>
          <w:rFonts w:ascii="Times New Roman" w:hAnsi="Times New Roman" w:cs="Times New Roman"/>
          <w:b/>
          <w:sz w:val="24"/>
          <w:szCs w:val="24"/>
        </w:rPr>
      </w:pPr>
      <w:r w:rsidRPr="0083669A">
        <w:rPr>
          <w:rFonts w:ascii="Times New Roman" w:hAnsi="Times New Roman" w:cs="Times New Roman"/>
          <w:b/>
          <w:sz w:val="24"/>
          <w:szCs w:val="24"/>
        </w:rPr>
        <w:t>Вопрос: В школе (государственном бюджетном образовательном учреждении) в рамках приносящей доход деятельности организуются платные кружки (секции), которые будут оплачиваться родителями обучающихся. Как оформить отношения между работодателем и учителями, которые будут вести занятия в этих кружках (секциях) параллельно с основной работой: заключить срочный трудовой договор с условием о совместительстве, оформить совмещение, поручить дополнительную работу или можно заключить гражданско-правовой договор?</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Ответ:</w:t>
      </w:r>
      <w:r w:rsidRPr="0083669A">
        <w:rPr>
          <w:rFonts w:ascii="Times New Roman" w:hAnsi="Times New Roman" w:cs="Times New Roman"/>
          <w:sz w:val="24"/>
          <w:szCs w:val="24"/>
        </w:rPr>
        <w:t xml:space="preserve"> По нашему мнению, оформление отношений между работодателем и учителями, которые будут вести занятия в кружках в рамках приносящей доход деятельности параллельно с основной работой, возможно различными способами в зависимости от условий выполнения данной работы.</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Если работа выполняется в пределах рабочего дня:</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по той же профессии (должности) с увеличением объема работ, то достаточно издания приказа руководителя о расширении зоны обслуживания с указанием размера доплаты;</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по другой профессии (должности), то возможно заключение отдельного соглашения о такой работе и соответствующего приказа.</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При выполнении работы за пределами рабочего времени по основной должности рекомендуем оформить внутреннее совместительство путем заключения отдельного трудового договора, в котором устанавливаются трудовая функция и оплата труда по должности согласно штатному расписанию, замещаемой работником-совместителем.</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Считаем, что в рассматриваемом случае заключение гражданско-правового договора недопустимо, так как предполагается длительный характер работ.</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Обоснование:</w:t>
      </w:r>
      <w:r w:rsidRPr="0083669A">
        <w:rPr>
          <w:rFonts w:ascii="Times New Roman" w:hAnsi="Times New Roman" w:cs="Times New Roman"/>
          <w:sz w:val="24"/>
          <w:szCs w:val="24"/>
        </w:rPr>
        <w:t xml:space="preserve"> Согласно </w:t>
      </w:r>
      <w:hyperlink r:id="rId39">
        <w:r w:rsidRPr="0083669A">
          <w:rPr>
            <w:rFonts w:ascii="Times New Roman" w:hAnsi="Times New Roman" w:cs="Times New Roman"/>
            <w:color w:val="0000FF"/>
            <w:sz w:val="24"/>
            <w:szCs w:val="24"/>
          </w:rPr>
          <w:t>ст. 60.2</w:t>
        </w:r>
      </w:hyperlink>
      <w:r w:rsidRPr="0083669A">
        <w:rPr>
          <w:rFonts w:ascii="Times New Roman" w:hAnsi="Times New Roman" w:cs="Times New Roman"/>
          <w:sz w:val="24"/>
          <w:szCs w:val="24"/>
        </w:rPr>
        <w:t xml:space="preserve"> Трудового кодекса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40">
        <w:r w:rsidRPr="0083669A">
          <w:rPr>
            <w:rFonts w:ascii="Times New Roman" w:hAnsi="Times New Roman" w:cs="Times New Roman"/>
            <w:color w:val="0000FF"/>
            <w:sz w:val="24"/>
            <w:szCs w:val="24"/>
          </w:rPr>
          <w:t>ст. 151</w:t>
        </w:r>
      </w:hyperlink>
      <w:r w:rsidRPr="0083669A">
        <w:rPr>
          <w:rFonts w:ascii="Times New Roman" w:hAnsi="Times New Roman" w:cs="Times New Roman"/>
          <w:sz w:val="24"/>
          <w:szCs w:val="24"/>
        </w:rPr>
        <w:t xml:space="preserve"> ТК РФ).</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Таким образом, в случае если работнику поручается помимо его основной работы, предусмотренной трудовым договором, дополнительная работа по другой профессии (должности) в пределах рабочего дня, то такая работа является совмещением, дополнительная работа по той же профессии (должности) может осуществляться путем расширения зон обслуживания (РЗО) за счет увеличения объема работ. Дополнительная работа требует дополнительной оплаты в соответствии со </w:t>
      </w:r>
      <w:hyperlink r:id="rId41">
        <w:r w:rsidRPr="0083669A">
          <w:rPr>
            <w:rFonts w:ascii="Times New Roman" w:hAnsi="Times New Roman" w:cs="Times New Roman"/>
            <w:color w:val="0000FF"/>
            <w:sz w:val="24"/>
            <w:szCs w:val="24"/>
          </w:rPr>
          <w:t>ст. 151</w:t>
        </w:r>
      </w:hyperlink>
      <w:r w:rsidRPr="0083669A">
        <w:rPr>
          <w:rFonts w:ascii="Times New Roman" w:hAnsi="Times New Roman" w:cs="Times New Roman"/>
          <w:sz w:val="24"/>
          <w:szCs w:val="24"/>
        </w:rPr>
        <w:t xml:space="preserve"> ТК РФ.</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Совмещение профессий (должностей), РЗО может устанавливаться как при поступлении работника на работу, так и в любое время в последующем, но лишь при обоюдном согласии сторон.</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Трудовым законодательством не определен порядок оформления дополнительной работы, осуществляемой в рамках совмещения профессий или РЗО. В связи с этим считаем, что условие о совмещении профессий (должностей) с указанием совмещаемой профессии (должности), объема дополнительно выполняемых трудовых функций (работ) и размера доплаты, срока выполнения дополнительной работы может быть оформлено отдельным соглашением и изданием соответствующего приказа работодателя. Если дополнительная работа осуществляется в рамках РЗО, то достаточно оформления приказа.</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lastRenderedPageBreak/>
        <w:t xml:space="preserve">На основании </w:t>
      </w:r>
      <w:hyperlink r:id="rId42">
        <w:r w:rsidRPr="0083669A">
          <w:rPr>
            <w:rFonts w:ascii="Times New Roman" w:hAnsi="Times New Roman" w:cs="Times New Roman"/>
            <w:color w:val="0000FF"/>
            <w:sz w:val="24"/>
            <w:szCs w:val="24"/>
          </w:rPr>
          <w:t>ст. 60.1</w:t>
        </w:r>
      </w:hyperlink>
      <w:r w:rsidRPr="0083669A">
        <w:rPr>
          <w:rFonts w:ascii="Times New Roman" w:hAnsi="Times New Roman" w:cs="Times New Roman"/>
          <w:sz w:val="24"/>
          <w:szCs w:val="24"/>
        </w:rPr>
        <w:t xml:space="preserve">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Согласно </w:t>
      </w:r>
      <w:hyperlink r:id="rId43">
        <w:r w:rsidRPr="0083669A">
          <w:rPr>
            <w:rFonts w:ascii="Times New Roman" w:hAnsi="Times New Roman" w:cs="Times New Roman"/>
            <w:color w:val="0000FF"/>
            <w:sz w:val="24"/>
            <w:szCs w:val="24"/>
          </w:rPr>
          <w:t>ст. 282</w:t>
        </w:r>
      </w:hyperlink>
      <w:r w:rsidRPr="0083669A">
        <w:rPr>
          <w:rFonts w:ascii="Times New Roman" w:hAnsi="Times New Roman" w:cs="Times New Roman"/>
          <w:sz w:val="24"/>
          <w:szCs w:val="24"/>
        </w:rPr>
        <w:t xml:space="preserve"> ТК РФ выполнение работником другой регулярной оплачиваемой работы на условиях трудового договора в свободное от основной работы время является совместительством.</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При оформлении работы по внутреннему совместительству с работником заключается отдельный трудовой договор, в котором установлены трудовая функция и оплата труда по должности согласно штатному расписанию, замещаемой работником-совместителем. Продолжительность работы на условиях внутреннего совместительства может быть определена сроком трудового договора.</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Следует отметить, что обязательное заключение срочного трудового договора возможно лишь в случаях, определенных </w:t>
      </w:r>
      <w:hyperlink r:id="rId44">
        <w:r w:rsidRPr="0083669A">
          <w:rPr>
            <w:rFonts w:ascii="Times New Roman" w:hAnsi="Times New Roman" w:cs="Times New Roman"/>
            <w:color w:val="0000FF"/>
            <w:sz w:val="24"/>
            <w:szCs w:val="24"/>
          </w:rPr>
          <w:t>ст. 59</w:t>
        </w:r>
      </w:hyperlink>
      <w:r w:rsidRPr="0083669A">
        <w:rPr>
          <w:rFonts w:ascii="Times New Roman" w:hAnsi="Times New Roman" w:cs="Times New Roman"/>
          <w:sz w:val="24"/>
          <w:szCs w:val="24"/>
        </w:rPr>
        <w:t xml:space="preserve"> ТК РФ.</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Правовое регулирование отношений, возникающих из договоров гражданско-правового характера, осуществляется на основании норм гражданского законодательства.</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В соответствии с </w:t>
      </w:r>
      <w:hyperlink r:id="rId45">
        <w:r w:rsidRPr="0083669A">
          <w:rPr>
            <w:rFonts w:ascii="Times New Roman" w:hAnsi="Times New Roman" w:cs="Times New Roman"/>
            <w:color w:val="0000FF"/>
            <w:sz w:val="24"/>
            <w:szCs w:val="24"/>
          </w:rPr>
          <w:t>п. 1 ст. 421</w:t>
        </w:r>
      </w:hyperlink>
      <w:r w:rsidRPr="0083669A">
        <w:rPr>
          <w:rFonts w:ascii="Times New Roman" w:hAnsi="Times New Roman" w:cs="Times New Roman"/>
          <w:sz w:val="24"/>
          <w:szCs w:val="24"/>
        </w:rPr>
        <w:t xml:space="preserve"> Гражданского кодекса РФ граждане и юридические лица свободны в заключении договора. В связи с этим полагаем, что гражданин вправе заключить гражданско-правовой договор, в том числе со своим работодателем или другими юридическими (физическими) лицами, если работа не связана с выполнением трудовой функции (то есть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с подчинением правилам внутреннего трудового распорядка организации.</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В судебной практике сформировалась позиция, согласно которой гражданско-правовые договоры переквалифицируются в трудовые в случае установления факта выполнения не конкретной разовой работы, а работы по определенной специальности в течение длительного времени (см. Постановления ФАС Поволжского округа от 02.08.2010 по делу </w:t>
      </w:r>
      <w:hyperlink r:id="rId46">
        <w:r w:rsidRPr="0083669A">
          <w:rPr>
            <w:rFonts w:ascii="Times New Roman" w:hAnsi="Times New Roman" w:cs="Times New Roman"/>
            <w:color w:val="0000FF"/>
            <w:sz w:val="24"/>
            <w:szCs w:val="24"/>
          </w:rPr>
          <w:t>N А55-35154/2009</w:t>
        </w:r>
      </w:hyperlink>
      <w:r w:rsidRPr="0083669A">
        <w:rPr>
          <w:rFonts w:ascii="Times New Roman" w:hAnsi="Times New Roman" w:cs="Times New Roman"/>
          <w:sz w:val="24"/>
          <w:szCs w:val="24"/>
        </w:rPr>
        <w:t xml:space="preserve">, ФАС Дальневосточного округа от 09.02.2011 </w:t>
      </w:r>
      <w:hyperlink r:id="rId47">
        <w:r w:rsidRPr="0083669A">
          <w:rPr>
            <w:rFonts w:ascii="Times New Roman" w:hAnsi="Times New Roman" w:cs="Times New Roman"/>
            <w:color w:val="0000FF"/>
            <w:sz w:val="24"/>
            <w:szCs w:val="24"/>
          </w:rPr>
          <w:t>N Ф03-10021/2010</w:t>
        </w:r>
      </w:hyperlink>
      <w:r w:rsidRPr="0083669A">
        <w:rPr>
          <w:rFonts w:ascii="Times New Roman" w:hAnsi="Times New Roman" w:cs="Times New Roman"/>
          <w:sz w:val="24"/>
          <w:szCs w:val="24"/>
        </w:rPr>
        <w:t xml:space="preserve">). В связи с этим считаем, что в рассматриваемом случае заключение гражданско-правового договора недопустимо, так как предполагается длительный характер работ. На основании </w:t>
      </w:r>
      <w:hyperlink r:id="rId48">
        <w:r w:rsidRPr="0083669A">
          <w:rPr>
            <w:rFonts w:ascii="Times New Roman" w:hAnsi="Times New Roman" w:cs="Times New Roman"/>
            <w:color w:val="0000FF"/>
            <w:sz w:val="24"/>
            <w:szCs w:val="24"/>
          </w:rPr>
          <w:t>ч. 2 ст. 15</w:t>
        </w:r>
      </w:hyperlink>
      <w:r w:rsidRPr="0083669A">
        <w:rPr>
          <w:rFonts w:ascii="Times New Roman" w:hAnsi="Times New Roman" w:cs="Times New Roman"/>
          <w:sz w:val="24"/>
          <w:szCs w:val="24"/>
        </w:rPr>
        <w:t xml:space="preserve"> ТК РФ заключение гражданско-правовых договоров, фактически регулирующих трудовые отношения между работником и работодателем, не допускается.</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Таким образом, по нашему мнению, оформление отношений между работодателем и учителями, которые будут вести занятия в кружках параллельно с основной работой, возможно различными способами в зависимости от условий выполнения данной работы:</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если работа выполняется по такой же профессии (должности) в пределах рабочего дня с увеличением объема работ, то достаточно издания приказа руководителя о расширении зоны обслуживания с указанием размера доплаты;</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если дополнительная работа в пределах рабочего дня осуществляется по другой профессии (должности), то возможно заключение отдельного соглашения о такой работе и издание соответствующего приказа;</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при выполнении работы за пределами рабочего времени по основной должности рекомендуем оформить внутреннее совместительство путем заключения отдельного трудового договора, в котором устанавливаются трудовая функция и оплата труда по должности согласно штатному расписанию, замещаемой работником-совместителем.</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Считаем, что в рассматриваемом случае заключение гражданско-правового договора недопустимо, так как предполагается длительный характер работ.</w:t>
      </w:r>
    </w:p>
    <w:p w:rsidR="006C1990" w:rsidRPr="0083669A" w:rsidRDefault="006C1990" w:rsidP="0083669A">
      <w:pPr>
        <w:spacing w:after="0" w:line="240" w:lineRule="auto"/>
        <w:ind w:firstLine="709"/>
        <w:jc w:val="both"/>
        <w:rPr>
          <w:rFonts w:ascii="Times New Roman" w:hAnsi="Times New Roman" w:cs="Times New Roman"/>
          <w:sz w:val="24"/>
          <w:szCs w:val="24"/>
        </w:rPr>
      </w:pPr>
    </w:p>
    <w:p w:rsidR="006C1990" w:rsidRPr="0083669A" w:rsidRDefault="006C1990" w:rsidP="0083669A">
      <w:pPr>
        <w:spacing w:after="0" w:line="240" w:lineRule="auto"/>
        <w:ind w:firstLine="709"/>
        <w:jc w:val="right"/>
        <w:rPr>
          <w:rFonts w:ascii="Times New Roman" w:hAnsi="Times New Roman" w:cs="Times New Roman"/>
          <w:sz w:val="24"/>
          <w:szCs w:val="24"/>
        </w:rPr>
      </w:pPr>
      <w:proofErr w:type="spellStart"/>
      <w:r w:rsidRPr="0083669A">
        <w:rPr>
          <w:rFonts w:ascii="Times New Roman" w:hAnsi="Times New Roman" w:cs="Times New Roman"/>
          <w:sz w:val="24"/>
          <w:szCs w:val="24"/>
        </w:rPr>
        <w:t>О.В.Кузнецова</w:t>
      </w:r>
      <w:proofErr w:type="spellEnd"/>
    </w:p>
    <w:p w:rsidR="006C1990" w:rsidRPr="0083669A" w:rsidRDefault="006C1990"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Консультационно-аналитический центр</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по бухгалтерскому учету</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и налогообложению</w:t>
      </w:r>
    </w:p>
    <w:p w:rsidR="006C1990" w:rsidRPr="0083669A" w:rsidRDefault="006C1990"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10.03.2016</w:t>
      </w:r>
    </w:p>
    <w:p w:rsidR="006C1990" w:rsidRPr="0083669A" w:rsidRDefault="006C1990" w:rsidP="0083669A">
      <w:pPr>
        <w:spacing w:after="0" w:line="240" w:lineRule="auto"/>
        <w:ind w:firstLine="709"/>
        <w:jc w:val="both"/>
        <w:rPr>
          <w:rFonts w:ascii="Times New Roman" w:hAnsi="Times New Roman" w:cs="Times New Roman"/>
          <w:sz w:val="24"/>
          <w:szCs w:val="24"/>
        </w:rPr>
      </w:pPr>
    </w:p>
    <w:p w:rsidR="006C1990" w:rsidRPr="0083669A" w:rsidRDefault="006C1990" w:rsidP="0083669A">
      <w:pPr>
        <w:spacing w:after="0" w:line="240" w:lineRule="auto"/>
        <w:ind w:firstLine="709"/>
        <w:jc w:val="both"/>
        <w:rPr>
          <w:rFonts w:ascii="Times New Roman" w:hAnsi="Times New Roman" w:cs="Times New Roman"/>
          <w:sz w:val="24"/>
          <w:szCs w:val="24"/>
        </w:rPr>
      </w:pPr>
    </w:p>
    <w:p w:rsidR="006C1990" w:rsidRPr="0083669A" w:rsidRDefault="006C1990" w:rsidP="0083669A">
      <w:pPr>
        <w:pBdr>
          <w:bottom w:val="single" w:sz="6" w:space="0" w:color="auto"/>
        </w:pBdr>
        <w:spacing w:after="0" w:line="240" w:lineRule="auto"/>
        <w:ind w:firstLine="709"/>
        <w:jc w:val="both"/>
        <w:rPr>
          <w:rFonts w:ascii="Times New Roman" w:hAnsi="Times New Roman" w:cs="Times New Roman"/>
          <w:sz w:val="24"/>
          <w:szCs w:val="24"/>
        </w:rPr>
      </w:pPr>
    </w:p>
    <w:p w:rsidR="006C1990" w:rsidRPr="0083669A" w:rsidRDefault="006C1990"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Документ предоставлен </w:t>
      </w:r>
      <w:hyperlink r:id="rId49">
        <w:r w:rsidRPr="0083669A">
          <w:rPr>
            <w:rFonts w:ascii="Times New Roman" w:hAnsi="Times New Roman" w:cs="Times New Roman"/>
            <w:color w:val="0000FF"/>
            <w:sz w:val="24"/>
            <w:szCs w:val="24"/>
          </w:rPr>
          <w:t>КонсультантПлюс</w:t>
        </w:r>
      </w:hyperlink>
    </w:p>
    <w:p w:rsidR="006C1990" w:rsidRPr="0083669A" w:rsidRDefault="006C1990" w:rsidP="0083669A">
      <w:pPr>
        <w:spacing w:after="0" w:line="240" w:lineRule="auto"/>
        <w:ind w:firstLine="709"/>
        <w:jc w:val="both"/>
        <w:outlineLvl w:val="0"/>
        <w:rPr>
          <w:rFonts w:ascii="Times New Roman" w:hAnsi="Times New Roman" w:cs="Times New Roman"/>
          <w:sz w:val="24"/>
          <w:szCs w:val="24"/>
        </w:rPr>
      </w:pPr>
    </w:p>
    <w:p w:rsidR="006C1990" w:rsidRPr="0083669A" w:rsidRDefault="006C1990"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lastRenderedPageBreak/>
        <w:t>"Руководитель бюджетной организации", 2019, N 1</w:t>
      </w:r>
    </w:p>
    <w:p w:rsidR="006C1990" w:rsidRPr="0083669A" w:rsidRDefault="006C1990" w:rsidP="0083669A">
      <w:pPr>
        <w:spacing w:after="0" w:line="240" w:lineRule="auto"/>
        <w:ind w:firstLine="709"/>
        <w:jc w:val="both"/>
        <w:rPr>
          <w:rFonts w:ascii="Times New Roman" w:hAnsi="Times New Roman" w:cs="Times New Roman"/>
          <w:sz w:val="24"/>
          <w:szCs w:val="24"/>
        </w:rPr>
      </w:pP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Вопрос: Бюджетное общеобразовательное учреждение оказывает платную услугу - ведет кружковую работу с детьми. В течение учебного года каждый месяц в кружок ходит от 3 до 10 детей, спрогнозировать точную численность посещающих кружок детей не представляется возможным. Как лучше организовать оплату труда входящего в штат учреждения педагога, ведущего кружок?</w:t>
      </w:r>
    </w:p>
    <w:p w:rsidR="006C1990" w:rsidRPr="0083669A" w:rsidRDefault="006C1990"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 xml:space="preserve">Ответ: </w:t>
      </w:r>
      <w:r w:rsidRPr="0083669A">
        <w:rPr>
          <w:rFonts w:ascii="Times New Roman" w:hAnsi="Times New Roman" w:cs="Times New Roman"/>
          <w:sz w:val="24"/>
          <w:szCs w:val="24"/>
        </w:rPr>
        <w:t xml:space="preserve">В данном случае фиксированный оклад педагогу рекомендуется платить за определенный объем рабочего времени по </w:t>
      </w:r>
      <w:hyperlink r:id="rId50">
        <w:r w:rsidRPr="0083669A">
          <w:rPr>
            <w:rFonts w:ascii="Times New Roman" w:hAnsi="Times New Roman" w:cs="Times New Roman"/>
            <w:color w:val="0000FF"/>
            <w:sz w:val="24"/>
            <w:szCs w:val="24"/>
          </w:rPr>
          <w:t>штатному расписанию</w:t>
        </w:r>
      </w:hyperlink>
      <w:r w:rsidRPr="0083669A">
        <w:rPr>
          <w:rFonts w:ascii="Times New Roman" w:hAnsi="Times New Roman" w:cs="Times New Roman"/>
          <w:sz w:val="24"/>
          <w:szCs w:val="24"/>
        </w:rPr>
        <w:t xml:space="preserve"> (например, 0,25 ставки) в случае посещения кружка минимально возможным на практике количеством детей - например, тремя. А при увеличении фактического числа посещающих кружок детей производить оплату его труда в виде дифференцированных стимулирующих выплат - например, по 10% оклада за каждого ребенка. Такой подход позволит обеспечить необходимую гибкость в системе оплаты труда, стимулировать педагога к повышению привлекательности его кружка для потребителей услуги и вознаграждать его за дополнительные усилия по работе с большим количеством детей.</w:t>
      </w:r>
    </w:p>
    <w:p w:rsidR="006C1990" w:rsidRPr="0083669A" w:rsidRDefault="006C1990" w:rsidP="0083669A">
      <w:pPr>
        <w:spacing w:after="0" w:line="240" w:lineRule="auto"/>
        <w:ind w:firstLine="709"/>
        <w:jc w:val="both"/>
        <w:rPr>
          <w:rFonts w:ascii="Times New Roman" w:hAnsi="Times New Roman" w:cs="Times New Roman"/>
          <w:sz w:val="24"/>
          <w:szCs w:val="24"/>
        </w:rPr>
      </w:pPr>
    </w:p>
    <w:p w:rsidR="006C1990" w:rsidRPr="0083669A" w:rsidRDefault="006C1990"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К.Г. Чагин</w:t>
      </w:r>
    </w:p>
    <w:p w:rsidR="006C1990" w:rsidRPr="0083669A" w:rsidRDefault="006C1990"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Консультант</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по социальной политике</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Института экономики города</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Москва</w:t>
      </w:r>
    </w:p>
    <w:p w:rsidR="006C1990" w:rsidRPr="0083669A" w:rsidRDefault="006C1990"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Подписано в печать</w:t>
      </w:r>
    </w:p>
    <w:p w:rsidR="006C1990" w:rsidRPr="0083669A" w:rsidRDefault="006C1990"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28.12.2018</w:t>
      </w:r>
    </w:p>
    <w:p w:rsidR="006C1990" w:rsidRPr="0083669A" w:rsidRDefault="006C1990" w:rsidP="0083669A">
      <w:pPr>
        <w:pBdr>
          <w:bottom w:val="single" w:sz="6" w:space="0" w:color="auto"/>
        </w:pBd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Документ предоставлен </w:t>
      </w:r>
      <w:hyperlink r:id="rId51">
        <w:r w:rsidRPr="0083669A">
          <w:rPr>
            <w:rFonts w:ascii="Times New Roman" w:hAnsi="Times New Roman" w:cs="Times New Roman"/>
            <w:color w:val="0000FF"/>
            <w:sz w:val="24"/>
            <w:szCs w:val="24"/>
          </w:rPr>
          <w:t>КонсультантПлюс</w:t>
        </w:r>
      </w:hyperlink>
    </w:p>
    <w:p w:rsidR="0092260A" w:rsidRPr="0083669A" w:rsidRDefault="0092260A" w:rsidP="0083669A">
      <w:pPr>
        <w:spacing w:after="0" w:line="240" w:lineRule="auto"/>
        <w:ind w:firstLine="709"/>
        <w:jc w:val="both"/>
        <w:outlineLvl w:val="0"/>
        <w:rPr>
          <w:rFonts w:ascii="Times New Roman" w:hAnsi="Times New Roman" w:cs="Times New Roman"/>
          <w:sz w:val="24"/>
          <w:szCs w:val="24"/>
        </w:rPr>
      </w:pP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"Ревизии и проверки финансово-хозяйственной деятельности государственных (муниципальных) учреждений", 2022, N 11</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Вопрос</w:t>
      </w:r>
      <w:proofErr w:type="gramStart"/>
      <w:r w:rsidRPr="0083669A">
        <w:rPr>
          <w:rFonts w:ascii="Times New Roman" w:hAnsi="Times New Roman" w:cs="Times New Roman"/>
          <w:b/>
          <w:sz w:val="24"/>
          <w:szCs w:val="24"/>
        </w:rPr>
        <w:t>:</w:t>
      </w:r>
      <w:r w:rsidRPr="0083669A">
        <w:rPr>
          <w:rFonts w:ascii="Times New Roman" w:hAnsi="Times New Roman" w:cs="Times New Roman"/>
          <w:sz w:val="24"/>
          <w:szCs w:val="24"/>
        </w:rPr>
        <w:t xml:space="preserve"> </w:t>
      </w:r>
      <w:r w:rsidRPr="0083669A">
        <w:rPr>
          <w:rFonts w:ascii="Times New Roman" w:hAnsi="Times New Roman" w:cs="Times New Roman"/>
          <w:b/>
          <w:sz w:val="24"/>
          <w:szCs w:val="24"/>
        </w:rPr>
        <w:t>На</w:t>
      </w:r>
      <w:proofErr w:type="gramEnd"/>
      <w:r w:rsidRPr="0083669A">
        <w:rPr>
          <w:rFonts w:ascii="Times New Roman" w:hAnsi="Times New Roman" w:cs="Times New Roman"/>
          <w:b/>
          <w:sz w:val="24"/>
          <w:szCs w:val="24"/>
        </w:rPr>
        <w:t xml:space="preserve"> что обращают внимание проверяющие при проведении в муниципальном автономном учреждении проверки учета средств, получаемых от приносящей доход деятельности?</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Ответ:</w:t>
      </w:r>
      <w:r w:rsidRPr="0083669A">
        <w:rPr>
          <w:rFonts w:ascii="Times New Roman" w:hAnsi="Times New Roman" w:cs="Times New Roman"/>
          <w:sz w:val="24"/>
          <w:szCs w:val="24"/>
        </w:rPr>
        <w:t xml:space="preserve"> </w:t>
      </w:r>
      <w:hyperlink r:id="rId52">
        <w:r w:rsidRPr="0083669A">
          <w:rPr>
            <w:rFonts w:ascii="Times New Roman" w:hAnsi="Times New Roman" w:cs="Times New Roman"/>
            <w:color w:val="0000FF"/>
            <w:sz w:val="24"/>
            <w:szCs w:val="24"/>
          </w:rPr>
          <w:t>Пунктом 6 ст. 4</w:t>
        </w:r>
      </w:hyperlink>
      <w:r w:rsidRPr="0083669A">
        <w:rPr>
          <w:rFonts w:ascii="Times New Roman" w:hAnsi="Times New Roman" w:cs="Times New Roman"/>
          <w:sz w:val="24"/>
          <w:szCs w:val="24"/>
        </w:rPr>
        <w:t xml:space="preserve"> Федерального закона от 03.11.2006 N 174-ФЗ "Об автономных учреждениях", </w:t>
      </w:r>
      <w:hyperlink r:id="rId53">
        <w:r w:rsidRPr="0083669A">
          <w:rPr>
            <w:rFonts w:ascii="Times New Roman" w:hAnsi="Times New Roman" w:cs="Times New Roman"/>
            <w:color w:val="0000FF"/>
            <w:sz w:val="24"/>
            <w:szCs w:val="24"/>
          </w:rPr>
          <w:t>ст. 298</w:t>
        </w:r>
      </w:hyperlink>
      <w:r w:rsidRPr="0083669A">
        <w:rPr>
          <w:rFonts w:ascii="Times New Roman" w:hAnsi="Times New Roman" w:cs="Times New Roman"/>
          <w:sz w:val="24"/>
          <w:szCs w:val="24"/>
        </w:rPr>
        <w:t xml:space="preserve"> ГК РФ предусмотрено, что автономное учреждение, кроме заданий учредителя и обязательств, вправе выполнять услуги, относящиеся к их основной деятельности, для граждан и юридических лиц за плату и на одинаковых при оказании однородных услуг условиях.</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Уставом учреждения определяются услуги, которые учреждение вправе оказывать за плату. Муниципальными нормативными актами часто устанавливаются: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положение о порядке и условиях оказания платных услуг муниципальными учреждениями муниципального образования;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прейскурант цен (тарифов) на оказываемые учреждением платные услуги.</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Учреждение оказывает платные услуги на основании заключаемых договоров с физическими и юридическими лицами по установленным в соответствии с действующим законодательством ценам и тарифам, на одинаковых при оказании однородных услуг условиях.</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В ходе проверки контролеры обращают внимание на соблюдение учреждением положений вышеназванных документов. В частности, выясняется: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утвержден ли перечень платных услуг, оказываемых учреждением на платной основе, и соответствуют ли фактически оказываемые учреждением услуги целям создания учреждения;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обеспечены ли потребители платных услуг информацией, расположенной в удобном для обозрения месте, об условиях предоставления платных услуг, включая сведения о льготах для отдельных категорий потребителей.</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Кроме того, исследуются: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обоснованность расчетов стоимости платных услуг, установленной в учреждении (калькуляция расходов (цен));</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бухгалтерский учет начисления доходов от приносящей доход деятельности и учет затрат в учреждении;</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направление расходования денежных средств, полученных от реализации платных услуг.</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lastRenderedPageBreak/>
        <w:t>О. Макарова</w:t>
      </w: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Эксперт журнала</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"Ревизии и проверки</w:t>
      </w:r>
      <w:r w:rsidR="0083669A">
        <w:rPr>
          <w:rFonts w:ascii="Times New Roman" w:hAnsi="Times New Roman" w:cs="Times New Roman"/>
          <w:sz w:val="24"/>
          <w:szCs w:val="24"/>
        </w:rPr>
        <w:t xml:space="preserve"> </w:t>
      </w:r>
      <w:r w:rsidRPr="0083669A">
        <w:rPr>
          <w:rFonts w:ascii="Times New Roman" w:hAnsi="Times New Roman" w:cs="Times New Roman"/>
          <w:sz w:val="24"/>
          <w:szCs w:val="24"/>
        </w:rPr>
        <w:t>финансово-хозяйственной деятельности</w:t>
      </w: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государственных (муниципальных) учреждений"</w:t>
      </w: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Подписано в печать</w:t>
      </w: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26.10.2022</w:t>
      </w:r>
    </w:p>
    <w:p w:rsidR="0092260A" w:rsidRPr="0083669A" w:rsidRDefault="0092260A" w:rsidP="0083669A">
      <w:pPr>
        <w:pBdr>
          <w:bottom w:val="single" w:sz="6" w:space="0" w:color="auto"/>
        </w:pBd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Документ предоставлен </w:t>
      </w:r>
      <w:hyperlink r:id="rId54">
        <w:r w:rsidRPr="0083669A">
          <w:rPr>
            <w:rFonts w:ascii="Times New Roman" w:hAnsi="Times New Roman" w:cs="Times New Roman"/>
            <w:color w:val="0000FF"/>
            <w:sz w:val="24"/>
            <w:szCs w:val="24"/>
          </w:rPr>
          <w:t>КонсультантПлюс</w:t>
        </w:r>
      </w:hyperlink>
    </w:p>
    <w:p w:rsidR="0092260A" w:rsidRPr="0083669A" w:rsidRDefault="0092260A" w:rsidP="0083669A">
      <w:pPr>
        <w:spacing w:after="0" w:line="240" w:lineRule="auto"/>
        <w:ind w:firstLine="709"/>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92260A" w:rsidRPr="0083669A" w:rsidTr="00F67E4D">
        <w:trPr>
          <w:trHeight w:val="429"/>
        </w:trPr>
        <w:tc>
          <w:tcPr>
            <w:tcW w:w="60" w:type="dxa"/>
            <w:tcBorders>
              <w:top w:val="nil"/>
              <w:left w:val="nil"/>
              <w:bottom w:val="nil"/>
              <w:right w:val="nil"/>
            </w:tcBorders>
            <w:shd w:val="clear" w:color="auto" w:fill="CED3F1"/>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color w:val="392C69"/>
                <w:sz w:val="24"/>
                <w:szCs w:val="24"/>
              </w:rPr>
              <w:t xml:space="preserve">КонсультантПлюс | Готовое решение | </w:t>
            </w:r>
            <w:r w:rsidRPr="0083669A">
              <w:rPr>
                <w:rFonts w:ascii="Times New Roman" w:hAnsi="Times New Roman" w:cs="Times New Roman"/>
                <w:b/>
                <w:color w:val="392C69"/>
                <w:sz w:val="24"/>
                <w:szCs w:val="24"/>
              </w:rPr>
              <w:t>Актуально на 29.05.2025</w:t>
            </w:r>
          </w:p>
        </w:tc>
        <w:tc>
          <w:tcPr>
            <w:tcW w:w="113" w:type="dxa"/>
            <w:tcBorders>
              <w:top w:val="nil"/>
              <w:left w:val="nil"/>
              <w:bottom w:val="nil"/>
              <w:right w:val="nil"/>
            </w:tcBorders>
            <w:shd w:val="clear" w:color="auto" w:fill="F4F3F8"/>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r>
    </w:tbl>
    <w:p w:rsidR="0092260A" w:rsidRPr="0083669A" w:rsidRDefault="0092260A" w:rsidP="0083669A">
      <w:pPr>
        <w:spacing w:after="0" w:line="240" w:lineRule="auto"/>
        <w:ind w:firstLine="709"/>
        <w:rPr>
          <w:rFonts w:ascii="Times New Roman" w:hAnsi="Times New Roman" w:cs="Times New Roman"/>
          <w:sz w:val="32"/>
          <w:szCs w:val="32"/>
        </w:rPr>
      </w:pPr>
      <w:r w:rsidRPr="0083669A">
        <w:rPr>
          <w:rFonts w:ascii="Times New Roman" w:hAnsi="Times New Roman" w:cs="Times New Roman"/>
          <w:b/>
          <w:sz w:val="32"/>
          <w:szCs w:val="32"/>
        </w:rPr>
        <w:t>Как государственному или муниципальному учреждению оказывать платные услуги населению</w:t>
      </w:r>
    </w:p>
    <w:p w:rsidR="0092260A" w:rsidRPr="0083669A" w:rsidRDefault="0092260A" w:rsidP="0083669A">
      <w:pPr>
        <w:spacing w:after="0" w:line="240" w:lineRule="auto"/>
        <w:ind w:firstLine="709"/>
        <w:jc w:val="both"/>
        <w:rPr>
          <w:rFonts w:ascii="Times New Roman" w:hAnsi="Times New Roman" w:cs="Times New Roman"/>
          <w:sz w:val="32"/>
          <w:szCs w:val="3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046"/>
        <w:gridCol w:w="180"/>
      </w:tblGrid>
      <w:tr w:rsidR="0092260A" w:rsidRPr="0083669A" w:rsidTr="00F67E4D">
        <w:tc>
          <w:tcPr>
            <w:tcW w:w="60" w:type="dxa"/>
            <w:tcBorders>
              <w:top w:val="nil"/>
              <w:left w:val="nil"/>
              <w:bottom w:val="nil"/>
              <w:right w:val="nil"/>
            </w:tcBorders>
            <w:shd w:val="clear" w:color="auto" w:fill="FE9500"/>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Порядок оказания услуг одинаков для всех государственных и муниципальных учреждений. Однако необходимо учитывать особенности, предусмотренные в отношении конкретного типа учреждения или вида оказываемой услуги. Например, ряд специальных требований установлен для образовательных и медицинских услуг.</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Чтобы оказывать платные услуги, нужно убедиться в том, что соблюдены условия, при которых учреждение вправе их оказывать, определиться с перечнем услуг и их стоимостью, принять необходимые локальные акты. Непосредственно перед оказанием услуги нужно заключить договор с ее потребителем.</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При оказании платных услуг населению учреждение обязано соблюдать законодательство о защите прав потребителей.</w:t>
            </w:r>
          </w:p>
        </w:tc>
        <w:tc>
          <w:tcPr>
            <w:tcW w:w="180" w:type="dxa"/>
            <w:tcBorders>
              <w:top w:val="nil"/>
              <w:left w:val="nil"/>
              <w:bottom w:val="nil"/>
              <w:right w:val="nil"/>
            </w:tcBorders>
            <w:shd w:val="clear" w:color="auto" w:fill="F2F4E6"/>
            <w:tcMar>
              <w:top w:w="0" w:type="dxa"/>
              <w:left w:w="0" w:type="dxa"/>
              <w:bottom w:w="0" w:type="dxa"/>
              <w:right w:w="0" w:type="dxa"/>
            </w:tcMar>
          </w:tcPr>
          <w:p w:rsidR="0092260A" w:rsidRPr="0083669A" w:rsidRDefault="0092260A" w:rsidP="0083669A">
            <w:pPr>
              <w:spacing w:after="0" w:line="240" w:lineRule="auto"/>
              <w:ind w:firstLine="709"/>
              <w:rPr>
                <w:rFonts w:ascii="Times New Roman" w:hAnsi="Times New Roman" w:cs="Times New Roman"/>
                <w:sz w:val="24"/>
                <w:szCs w:val="24"/>
              </w:rPr>
            </w:pPr>
          </w:p>
        </w:tc>
      </w:tr>
    </w:tbl>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b/>
          <w:sz w:val="24"/>
          <w:szCs w:val="24"/>
        </w:rPr>
        <w:t>Оглавление:</w:t>
      </w: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1. </w:t>
      </w:r>
      <w:hyperlink w:anchor="P14">
        <w:r w:rsidRPr="0083669A">
          <w:rPr>
            <w:rFonts w:ascii="Times New Roman" w:hAnsi="Times New Roman" w:cs="Times New Roman"/>
            <w:color w:val="0000FF"/>
            <w:sz w:val="24"/>
            <w:szCs w:val="24"/>
          </w:rPr>
          <w:t>При каких условиях учреждение может оказывать платные услуги населению</w:t>
        </w:r>
      </w:hyperlink>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2. </w:t>
      </w:r>
      <w:hyperlink w:anchor="P22">
        <w:r w:rsidRPr="0083669A">
          <w:rPr>
            <w:rFonts w:ascii="Times New Roman" w:hAnsi="Times New Roman" w:cs="Times New Roman"/>
            <w:color w:val="0000FF"/>
            <w:sz w:val="24"/>
            <w:szCs w:val="24"/>
          </w:rPr>
          <w:t>Как определить стоимость услуг населению</w:t>
        </w:r>
      </w:hyperlink>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3. </w:t>
      </w:r>
      <w:hyperlink w:anchor="P28">
        <w:r w:rsidRPr="0083669A">
          <w:rPr>
            <w:rFonts w:ascii="Times New Roman" w:hAnsi="Times New Roman" w:cs="Times New Roman"/>
            <w:color w:val="0000FF"/>
            <w:sz w:val="24"/>
            <w:szCs w:val="24"/>
          </w:rPr>
          <w:t>Какие локальные акты нужно принять для оказания платных услуг населению</w:t>
        </w:r>
      </w:hyperlink>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4. </w:t>
      </w:r>
      <w:hyperlink w:anchor="P34">
        <w:r w:rsidRPr="0083669A">
          <w:rPr>
            <w:rFonts w:ascii="Times New Roman" w:hAnsi="Times New Roman" w:cs="Times New Roman"/>
            <w:color w:val="0000FF"/>
            <w:sz w:val="24"/>
            <w:szCs w:val="24"/>
          </w:rPr>
          <w:t>Как заключить договор об оказании платных услуг с потребителем</w:t>
        </w:r>
      </w:hyperlink>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outlineLvl w:val="0"/>
        <w:rPr>
          <w:rFonts w:ascii="Times New Roman" w:hAnsi="Times New Roman" w:cs="Times New Roman"/>
          <w:sz w:val="24"/>
          <w:szCs w:val="24"/>
        </w:rPr>
      </w:pPr>
      <w:bookmarkStart w:id="25" w:name="P14"/>
      <w:bookmarkEnd w:id="25"/>
      <w:r w:rsidRPr="0083669A">
        <w:rPr>
          <w:rFonts w:ascii="Times New Roman" w:hAnsi="Times New Roman" w:cs="Times New Roman"/>
          <w:b/>
          <w:sz w:val="24"/>
          <w:szCs w:val="24"/>
        </w:rPr>
        <w:t>1. При каких условиях учреждение может оказывать платные услуги населению</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Государственное или муниципальное учреждение вправе оказывать платные услуги при условии, что (</w:t>
      </w:r>
      <w:hyperlink r:id="rId55">
        <w:r w:rsidRPr="0083669A">
          <w:rPr>
            <w:rFonts w:ascii="Times New Roman" w:hAnsi="Times New Roman" w:cs="Times New Roman"/>
            <w:color w:val="0000FF"/>
            <w:sz w:val="24"/>
            <w:szCs w:val="24"/>
          </w:rPr>
          <w:t>п. 4 ст. 50</w:t>
        </w:r>
      </w:hyperlink>
      <w:r w:rsidRPr="0083669A">
        <w:rPr>
          <w:rFonts w:ascii="Times New Roman" w:hAnsi="Times New Roman" w:cs="Times New Roman"/>
          <w:sz w:val="24"/>
          <w:szCs w:val="24"/>
        </w:rPr>
        <w:t xml:space="preserve"> ГК РФ, </w:t>
      </w:r>
      <w:hyperlink r:id="rId56">
        <w:r w:rsidRPr="0083669A">
          <w:rPr>
            <w:rFonts w:ascii="Times New Roman" w:hAnsi="Times New Roman" w:cs="Times New Roman"/>
            <w:color w:val="0000FF"/>
            <w:sz w:val="24"/>
            <w:szCs w:val="24"/>
          </w:rPr>
          <w:t>п. 2 ст. 24</w:t>
        </w:r>
      </w:hyperlink>
      <w:r w:rsidRPr="0083669A">
        <w:rPr>
          <w:rFonts w:ascii="Times New Roman" w:hAnsi="Times New Roman" w:cs="Times New Roman"/>
          <w:sz w:val="24"/>
          <w:szCs w:val="24"/>
        </w:rPr>
        <w:t xml:space="preserve"> Закона о некоммерческих организациях):</w:t>
      </w:r>
    </w:p>
    <w:p w:rsidR="0092260A" w:rsidRPr="0083669A" w:rsidRDefault="0092260A" w:rsidP="0083669A">
      <w:pPr>
        <w:numPr>
          <w:ilvl w:val="0"/>
          <w:numId w:val="1"/>
        </w:numPr>
        <w:spacing w:after="0" w:line="240" w:lineRule="auto"/>
        <w:ind w:left="0" w:firstLine="709"/>
        <w:jc w:val="both"/>
        <w:rPr>
          <w:rFonts w:ascii="Times New Roman" w:hAnsi="Times New Roman" w:cs="Times New Roman"/>
          <w:sz w:val="24"/>
          <w:szCs w:val="24"/>
        </w:rPr>
      </w:pPr>
      <w:r w:rsidRPr="0083669A">
        <w:rPr>
          <w:rFonts w:ascii="Times New Roman" w:hAnsi="Times New Roman" w:cs="Times New Roman"/>
          <w:sz w:val="24"/>
          <w:szCs w:val="24"/>
        </w:rPr>
        <w:t>в уставе учреждения предусмотрено право осуществлять приносящую доход деятельность. Если в уставе такого права нет, необходимо внести в него изменения;</w:t>
      </w:r>
    </w:p>
    <w:p w:rsidR="0092260A" w:rsidRPr="0083669A" w:rsidRDefault="0092260A" w:rsidP="0083669A">
      <w:pPr>
        <w:numPr>
          <w:ilvl w:val="0"/>
          <w:numId w:val="1"/>
        </w:numPr>
        <w:spacing w:after="0" w:line="240" w:lineRule="auto"/>
        <w:ind w:left="0" w:firstLine="709"/>
        <w:jc w:val="both"/>
        <w:rPr>
          <w:rFonts w:ascii="Times New Roman" w:hAnsi="Times New Roman" w:cs="Times New Roman"/>
          <w:sz w:val="24"/>
          <w:szCs w:val="24"/>
        </w:rPr>
      </w:pPr>
      <w:r w:rsidRPr="0083669A">
        <w:rPr>
          <w:rFonts w:ascii="Times New Roman" w:hAnsi="Times New Roman" w:cs="Times New Roman"/>
          <w:sz w:val="24"/>
          <w:szCs w:val="24"/>
        </w:rPr>
        <w:t>оказание такого рода услуг соответствует цели создания учреждения и служит ее достижению. Например, библиотека может оказывать платные услуги по ксерокопированию с целью привлечь дополнительные средства для своего материально-технического развития;</w:t>
      </w:r>
    </w:p>
    <w:p w:rsidR="0092260A" w:rsidRPr="0083669A" w:rsidRDefault="0092260A" w:rsidP="0083669A">
      <w:pPr>
        <w:numPr>
          <w:ilvl w:val="0"/>
          <w:numId w:val="1"/>
        </w:numPr>
        <w:spacing w:after="0" w:line="240" w:lineRule="auto"/>
        <w:ind w:left="0"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эти услуги не входят в </w:t>
      </w:r>
      <w:hyperlink r:id="rId57">
        <w:r w:rsidRPr="0083669A">
          <w:rPr>
            <w:rFonts w:ascii="Times New Roman" w:hAnsi="Times New Roman" w:cs="Times New Roman"/>
            <w:color w:val="0000FF"/>
            <w:sz w:val="24"/>
            <w:szCs w:val="24"/>
          </w:rPr>
          <w:t>государственное (муниципальное) задание</w:t>
        </w:r>
      </w:hyperlink>
      <w:r w:rsidRPr="0083669A">
        <w:rPr>
          <w:rFonts w:ascii="Times New Roman" w:hAnsi="Times New Roman" w:cs="Times New Roman"/>
          <w:sz w:val="24"/>
          <w:szCs w:val="24"/>
        </w:rPr>
        <w:t>. По общему правилу учреждения обязаны бесплатно оказывать услуги, входящие в задание, то есть финансируемые из бюджета (</w:t>
      </w:r>
      <w:hyperlink r:id="rId58">
        <w:r w:rsidRPr="0083669A">
          <w:rPr>
            <w:rFonts w:ascii="Times New Roman" w:hAnsi="Times New Roman" w:cs="Times New Roman"/>
            <w:color w:val="0000FF"/>
            <w:sz w:val="24"/>
            <w:szCs w:val="24"/>
          </w:rPr>
          <w:t>п. 4 ст. 9.2</w:t>
        </w:r>
      </w:hyperlink>
      <w:r w:rsidRPr="0083669A">
        <w:rPr>
          <w:rFonts w:ascii="Times New Roman" w:hAnsi="Times New Roman" w:cs="Times New Roman"/>
          <w:sz w:val="24"/>
          <w:szCs w:val="24"/>
        </w:rPr>
        <w:t xml:space="preserve"> Закона о некоммерческих организациях, </w:t>
      </w:r>
      <w:hyperlink r:id="rId59">
        <w:r w:rsidRPr="0083669A">
          <w:rPr>
            <w:rFonts w:ascii="Times New Roman" w:hAnsi="Times New Roman" w:cs="Times New Roman"/>
            <w:color w:val="0000FF"/>
            <w:sz w:val="24"/>
            <w:szCs w:val="24"/>
          </w:rPr>
          <w:t>ч. 6 ст. 4</w:t>
        </w:r>
      </w:hyperlink>
      <w:r w:rsidRPr="0083669A">
        <w:rPr>
          <w:rFonts w:ascii="Times New Roman" w:hAnsi="Times New Roman" w:cs="Times New Roman"/>
          <w:sz w:val="24"/>
          <w:szCs w:val="24"/>
        </w:rPr>
        <w:t xml:space="preserve"> Закона об автономных учреждениях);</w:t>
      </w:r>
    </w:p>
    <w:p w:rsidR="0092260A" w:rsidRPr="0083669A" w:rsidRDefault="0092260A" w:rsidP="0083669A">
      <w:pPr>
        <w:numPr>
          <w:ilvl w:val="0"/>
          <w:numId w:val="1"/>
        </w:numPr>
        <w:spacing w:after="0" w:line="240" w:lineRule="auto"/>
        <w:ind w:left="0" w:firstLine="709"/>
        <w:jc w:val="both"/>
        <w:rPr>
          <w:rFonts w:ascii="Times New Roman" w:hAnsi="Times New Roman" w:cs="Times New Roman"/>
          <w:sz w:val="24"/>
          <w:szCs w:val="24"/>
        </w:rPr>
      </w:pPr>
      <w:r w:rsidRPr="0083669A">
        <w:rPr>
          <w:rFonts w:ascii="Times New Roman" w:hAnsi="Times New Roman" w:cs="Times New Roman"/>
          <w:sz w:val="24"/>
          <w:szCs w:val="24"/>
        </w:rPr>
        <w:t>у учреждения (кроме казенного и частного) есть достаточное для осуществления приносящей доход деятельности имущество рыночной стоимостью не менее 10 тыс. руб. (</w:t>
      </w:r>
      <w:hyperlink r:id="rId60">
        <w:r w:rsidRPr="0083669A">
          <w:rPr>
            <w:rFonts w:ascii="Times New Roman" w:hAnsi="Times New Roman" w:cs="Times New Roman"/>
            <w:color w:val="0000FF"/>
            <w:sz w:val="24"/>
            <w:szCs w:val="24"/>
          </w:rPr>
          <w:t>п. 5 ст. 50</w:t>
        </w:r>
      </w:hyperlink>
      <w:r w:rsidRPr="0083669A">
        <w:rPr>
          <w:rFonts w:ascii="Times New Roman" w:hAnsi="Times New Roman" w:cs="Times New Roman"/>
          <w:sz w:val="24"/>
          <w:szCs w:val="24"/>
        </w:rPr>
        <w:t xml:space="preserve"> ГК РФ, </w:t>
      </w:r>
      <w:hyperlink r:id="rId61">
        <w:r w:rsidRPr="0083669A">
          <w:rPr>
            <w:rFonts w:ascii="Times New Roman" w:hAnsi="Times New Roman" w:cs="Times New Roman"/>
            <w:color w:val="0000FF"/>
            <w:sz w:val="24"/>
            <w:szCs w:val="24"/>
          </w:rPr>
          <w:t>п. 1 ст. 14</w:t>
        </w:r>
      </w:hyperlink>
      <w:r w:rsidRPr="0083669A">
        <w:rPr>
          <w:rFonts w:ascii="Times New Roman" w:hAnsi="Times New Roman" w:cs="Times New Roman"/>
          <w:sz w:val="24"/>
          <w:szCs w:val="24"/>
        </w:rPr>
        <w:t xml:space="preserve"> Закона об ООО).</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Если платные услуги относятся к виду деятельности, который </w:t>
      </w:r>
      <w:hyperlink r:id="rId62">
        <w:r w:rsidRPr="0083669A">
          <w:rPr>
            <w:rFonts w:ascii="Times New Roman" w:hAnsi="Times New Roman" w:cs="Times New Roman"/>
            <w:color w:val="0000FF"/>
            <w:sz w:val="24"/>
            <w:szCs w:val="24"/>
          </w:rPr>
          <w:t>подлежит лицензированию</w:t>
        </w:r>
      </w:hyperlink>
      <w:r w:rsidRPr="0083669A">
        <w:rPr>
          <w:rFonts w:ascii="Times New Roman" w:hAnsi="Times New Roman" w:cs="Times New Roman"/>
          <w:sz w:val="24"/>
          <w:szCs w:val="24"/>
        </w:rPr>
        <w:t>, учреждение вправе оказывать услуги только после того, как получит лицензию. Например, лицензия потребуется учреждению, которое решило оказывать образовательные услуги (</w:t>
      </w:r>
      <w:hyperlink r:id="rId63">
        <w:r w:rsidRPr="0083669A">
          <w:rPr>
            <w:rFonts w:ascii="Times New Roman" w:hAnsi="Times New Roman" w:cs="Times New Roman"/>
            <w:color w:val="0000FF"/>
            <w:sz w:val="24"/>
            <w:szCs w:val="24"/>
          </w:rPr>
          <w:t>ч. 1 ст. 91</w:t>
        </w:r>
      </w:hyperlink>
      <w:r w:rsidRPr="0083669A">
        <w:rPr>
          <w:rFonts w:ascii="Times New Roman" w:hAnsi="Times New Roman" w:cs="Times New Roman"/>
          <w:sz w:val="24"/>
          <w:szCs w:val="24"/>
        </w:rPr>
        <w:t xml:space="preserve"> Закона об образовании).</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outlineLvl w:val="0"/>
        <w:rPr>
          <w:rFonts w:ascii="Times New Roman" w:hAnsi="Times New Roman" w:cs="Times New Roman"/>
          <w:sz w:val="24"/>
          <w:szCs w:val="24"/>
        </w:rPr>
      </w:pPr>
      <w:bookmarkStart w:id="26" w:name="P22"/>
      <w:bookmarkEnd w:id="26"/>
      <w:r w:rsidRPr="0083669A">
        <w:rPr>
          <w:rFonts w:ascii="Times New Roman" w:hAnsi="Times New Roman" w:cs="Times New Roman"/>
          <w:b/>
          <w:sz w:val="24"/>
          <w:szCs w:val="24"/>
        </w:rPr>
        <w:t>2. Как определить стоимость услуг населению</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lastRenderedPageBreak/>
        <w:t>Чтобы определить стоимость услуг, учреждению нужно выяснить, вправе ли оно сделать это самостоятельно или должно руководствоваться принятым в отношении него нормативным актом. Как правило, такой акт принимает учредитель или орган, в ведении которого находится учреждение. Например, тарифы на услуги муниципальных учреждений по общему правилу вправе установить муниципалитет (</w:t>
      </w:r>
      <w:hyperlink r:id="rId64">
        <w:r w:rsidRPr="0083669A">
          <w:rPr>
            <w:rFonts w:ascii="Times New Roman" w:hAnsi="Times New Roman" w:cs="Times New Roman"/>
            <w:color w:val="0000FF"/>
            <w:sz w:val="24"/>
            <w:szCs w:val="24"/>
          </w:rPr>
          <w:t>п. 4 ч. 1 ст. 17</w:t>
        </w:r>
      </w:hyperlink>
      <w:r w:rsidRPr="0083669A">
        <w:rPr>
          <w:rFonts w:ascii="Times New Roman" w:hAnsi="Times New Roman" w:cs="Times New Roman"/>
          <w:sz w:val="24"/>
          <w:szCs w:val="24"/>
        </w:rPr>
        <w:t xml:space="preserve"> Закона о местном самоуправлении).</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Самостоятельно определить стоимость услуг могут автономные учреждения. Бюджетным учреждениям это разрешено при условии, что такое право закреплено в учредительных документах согласно законодательству, а оцениваемые услуги не относятся к основному виду деятельности (</w:t>
      </w:r>
      <w:hyperlink r:id="rId65">
        <w:r w:rsidRPr="0083669A">
          <w:rPr>
            <w:rFonts w:ascii="Times New Roman" w:hAnsi="Times New Roman" w:cs="Times New Roman"/>
            <w:color w:val="0000FF"/>
            <w:sz w:val="24"/>
            <w:szCs w:val="24"/>
          </w:rPr>
          <w:t>ч. 6 ст. 4</w:t>
        </w:r>
      </w:hyperlink>
      <w:r w:rsidRPr="0083669A">
        <w:rPr>
          <w:rFonts w:ascii="Times New Roman" w:hAnsi="Times New Roman" w:cs="Times New Roman"/>
          <w:sz w:val="24"/>
          <w:szCs w:val="24"/>
        </w:rPr>
        <w:t xml:space="preserve"> Закона об автономных учреждениях, </w:t>
      </w:r>
      <w:hyperlink r:id="rId66">
        <w:r w:rsidRPr="0083669A">
          <w:rPr>
            <w:rFonts w:ascii="Times New Roman" w:hAnsi="Times New Roman" w:cs="Times New Roman"/>
            <w:color w:val="0000FF"/>
            <w:sz w:val="24"/>
            <w:szCs w:val="24"/>
          </w:rPr>
          <w:t>п. 4 ст. 9.2</w:t>
        </w:r>
      </w:hyperlink>
      <w:r w:rsidRPr="0083669A">
        <w:rPr>
          <w:rFonts w:ascii="Times New Roman" w:hAnsi="Times New Roman" w:cs="Times New Roman"/>
          <w:sz w:val="24"/>
          <w:szCs w:val="24"/>
        </w:rPr>
        <w:t xml:space="preserve"> Закона о некоммерческих организациях, </w:t>
      </w:r>
      <w:hyperlink r:id="rId67">
        <w:r w:rsidRPr="0083669A">
          <w:rPr>
            <w:rFonts w:ascii="Times New Roman" w:hAnsi="Times New Roman" w:cs="Times New Roman"/>
            <w:color w:val="0000FF"/>
            <w:sz w:val="24"/>
            <w:szCs w:val="24"/>
          </w:rPr>
          <w:t>Письмо</w:t>
        </w:r>
      </w:hyperlink>
      <w:r w:rsidRPr="0083669A">
        <w:rPr>
          <w:rFonts w:ascii="Times New Roman" w:hAnsi="Times New Roman" w:cs="Times New Roman"/>
          <w:sz w:val="24"/>
          <w:szCs w:val="24"/>
        </w:rPr>
        <w:t xml:space="preserve"> Минфина России от 20.03.2020 N 09-07-10/21722).</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Специальными законами могут быть предусмотрены исключения. Например, организации культуры вправе самостоятельно установить цены (тарифы) на любые платные услуги и продукцию, включая цены на билеты (</w:t>
      </w:r>
      <w:hyperlink r:id="rId68">
        <w:r w:rsidRPr="0083669A">
          <w:rPr>
            <w:rFonts w:ascii="Times New Roman" w:hAnsi="Times New Roman" w:cs="Times New Roman"/>
            <w:color w:val="0000FF"/>
            <w:sz w:val="24"/>
            <w:szCs w:val="24"/>
          </w:rPr>
          <w:t>ст. 52</w:t>
        </w:r>
      </w:hyperlink>
      <w:r w:rsidRPr="0083669A">
        <w:rPr>
          <w:rFonts w:ascii="Times New Roman" w:hAnsi="Times New Roman" w:cs="Times New Roman"/>
          <w:sz w:val="24"/>
          <w:szCs w:val="24"/>
        </w:rPr>
        <w:t xml:space="preserve"> Основ законодательства о культуре).</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Обратите внимание, что существует </w:t>
      </w:r>
      <w:hyperlink r:id="rId69">
        <w:r w:rsidRPr="0083669A">
          <w:rPr>
            <w:rFonts w:ascii="Times New Roman" w:hAnsi="Times New Roman" w:cs="Times New Roman"/>
            <w:color w:val="0000FF"/>
            <w:sz w:val="24"/>
            <w:szCs w:val="24"/>
          </w:rPr>
          <w:t>утвержденный перечень услуг</w:t>
        </w:r>
      </w:hyperlink>
      <w:r w:rsidRPr="0083669A">
        <w:rPr>
          <w:rFonts w:ascii="Times New Roman" w:hAnsi="Times New Roman" w:cs="Times New Roman"/>
          <w:sz w:val="24"/>
          <w:szCs w:val="24"/>
        </w:rPr>
        <w:t xml:space="preserve">, цены на которые регулируются государством. В этот перечень входят, в частности, социальные услуги, предоставляемые гражданам государственными организациями </w:t>
      </w:r>
      <w:proofErr w:type="spellStart"/>
      <w:r w:rsidRPr="0083669A">
        <w:rPr>
          <w:rFonts w:ascii="Times New Roman" w:hAnsi="Times New Roman" w:cs="Times New Roman"/>
          <w:sz w:val="24"/>
          <w:szCs w:val="24"/>
        </w:rPr>
        <w:t>соцобслуживания</w:t>
      </w:r>
      <w:proofErr w:type="spellEnd"/>
      <w:r w:rsidRPr="0083669A">
        <w:rPr>
          <w:rFonts w:ascii="Times New Roman" w:hAnsi="Times New Roman" w:cs="Times New Roman"/>
          <w:sz w:val="24"/>
          <w:szCs w:val="24"/>
        </w:rPr>
        <w:t>. Если услуги, которые оказывает учреждение, входят в этот перечень, оно должно оказать их по государственной цене.</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outlineLvl w:val="0"/>
        <w:rPr>
          <w:rFonts w:ascii="Times New Roman" w:hAnsi="Times New Roman" w:cs="Times New Roman"/>
          <w:sz w:val="24"/>
          <w:szCs w:val="24"/>
        </w:rPr>
      </w:pPr>
      <w:bookmarkStart w:id="27" w:name="P28"/>
      <w:bookmarkEnd w:id="27"/>
      <w:r w:rsidRPr="0083669A">
        <w:rPr>
          <w:rFonts w:ascii="Times New Roman" w:hAnsi="Times New Roman" w:cs="Times New Roman"/>
          <w:b/>
          <w:sz w:val="24"/>
          <w:szCs w:val="24"/>
        </w:rPr>
        <w:t>3. Какие локальные акты нужно принять для оказания платных услуг населению</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Как правило, для оказания платных услуг учреждению нужно принять положение о платных услугах и прейскурант. Отдельные требования к таким документам могут содержаться в региональных или муниципальных актах.</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В некоторых случаях положение о платных услугах принимает муниципалитет для всех подведомственных ему учреждений определенной сферы, например всех учреждений культуры. В таком случае принимать отдельный локальный акт не требуется.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Положение о платных услугах</w:t>
      </w:r>
      <w:r w:rsidRPr="0083669A">
        <w:rPr>
          <w:rFonts w:ascii="Times New Roman" w:hAnsi="Times New Roman" w:cs="Times New Roman"/>
          <w:sz w:val="24"/>
          <w:szCs w:val="24"/>
        </w:rPr>
        <w:t xml:space="preserve"> важно принять, поскольку оно позволяет регламентировать порядок оказания таких услуг, избежать нарушений закона при оказании. В такое положение обычно включается перечень платных услуг, порядок их предоставления, стоимость услуг (или порядок определения цены), порядок расходования полученных средств, контроль за предоставлением платных услуг. Приложением к нему зачастую выступает форма договора на оказание платных услуг.</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Прейскурант</w:t>
      </w:r>
      <w:r w:rsidRPr="0083669A">
        <w:rPr>
          <w:rFonts w:ascii="Times New Roman" w:hAnsi="Times New Roman" w:cs="Times New Roman"/>
          <w:sz w:val="24"/>
          <w:szCs w:val="24"/>
        </w:rPr>
        <w:t xml:space="preserve"> содержит полный перечень услуг и их стоимость. Он может быть как отдельным документом, так и приложением к положению о платных услугах. Удобнее принимать его в виде отдельного документа, утверждаемого приказом руководителя учреждения. Тогда при каждом изменении цен учреждению не нужно будет вносить изменения в положение о платных услугах.</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outlineLvl w:val="0"/>
        <w:rPr>
          <w:rFonts w:ascii="Times New Roman" w:hAnsi="Times New Roman" w:cs="Times New Roman"/>
          <w:sz w:val="24"/>
          <w:szCs w:val="24"/>
        </w:rPr>
      </w:pPr>
      <w:bookmarkStart w:id="28" w:name="P34"/>
      <w:bookmarkEnd w:id="28"/>
      <w:r w:rsidRPr="0083669A">
        <w:rPr>
          <w:rFonts w:ascii="Times New Roman" w:hAnsi="Times New Roman" w:cs="Times New Roman"/>
          <w:b/>
          <w:sz w:val="24"/>
          <w:szCs w:val="24"/>
        </w:rPr>
        <w:t>4. Как заключить договор об оказании платных услуг с потребителем</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Как правило, такой договор составляют в письменной форме в виде единого документа.</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Если в отношении услуг, которые оказывает учреждение, существует утвержденная примерная форма договора, рекомендуем использовать ее. Например, такая </w:t>
      </w:r>
      <w:hyperlink r:id="rId70">
        <w:r w:rsidRPr="0083669A">
          <w:rPr>
            <w:rFonts w:ascii="Times New Roman" w:hAnsi="Times New Roman" w:cs="Times New Roman"/>
            <w:color w:val="0000FF"/>
            <w:sz w:val="24"/>
            <w:szCs w:val="24"/>
          </w:rPr>
          <w:t>форма</w:t>
        </w:r>
      </w:hyperlink>
      <w:r w:rsidRPr="0083669A">
        <w:rPr>
          <w:rFonts w:ascii="Times New Roman" w:hAnsi="Times New Roman" w:cs="Times New Roman"/>
          <w:sz w:val="24"/>
          <w:szCs w:val="24"/>
        </w:rPr>
        <w:t xml:space="preserve"> есть для договора об образовании по дополнительным образовательным программам спортивной подготовки (утв. Приказом </w:t>
      </w:r>
      <w:proofErr w:type="spellStart"/>
      <w:r w:rsidRPr="0083669A">
        <w:rPr>
          <w:rFonts w:ascii="Times New Roman" w:hAnsi="Times New Roman" w:cs="Times New Roman"/>
          <w:sz w:val="24"/>
          <w:szCs w:val="24"/>
        </w:rPr>
        <w:t>Минпросвещения</w:t>
      </w:r>
      <w:proofErr w:type="spellEnd"/>
      <w:r w:rsidRPr="0083669A">
        <w:rPr>
          <w:rFonts w:ascii="Times New Roman" w:hAnsi="Times New Roman" w:cs="Times New Roman"/>
          <w:sz w:val="24"/>
          <w:szCs w:val="24"/>
        </w:rPr>
        <w:t xml:space="preserve"> России от 18.07.2022 N 562). Если такой формы нет, используйте свою. Обычно она утверждается вместе с положением об оказании платных услуг.</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Обязательно укажите в договоре перечень платных услуг по договору, их стоимость, сроки и порядок оплаты, а также сроки оказания услуг. Поскольку на платные услуги учреждений распространяется законодательство о защите прав потребителей, нельзя включать в договор условия, ущемляющие их права. Такие условия ничтожны (</w:t>
      </w:r>
      <w:hyperlink r:id="rId71">
        <w:r w:rsidRPr="0083669A">
          <w:rPr>
            <w:rFonts w:ascii="Times New Roman" w:hAnsi="Times New Roman" w:cs="Times New Roman"/>
            <w:color w:val="0000FF"/>
            <w:sz w:val="24"/>
            <w:szCs w:val="24"/>
          </w:rPr>
          <w:t>преамбула</w:t>
        </w:r>
      </w:hyperlink>
      <w:r w:rsidRPr="0083669A">
        <w:rPr>
          <w:rFonts w:ascii="Times New Roman" w:hAnsi="Times New Roman" w:cs="Times New Roman"/>
          <w:sz w:val="24"/>
          <w:szCs w:val="24"/>
        </w:rPr>
        <w:t xml:space="preserve">, </w:t>
      </w:r>
      <w:hyperlink r:id="rId72">
        <w:r w:rsidRPr="0083669A">
          <w:rPr>
            <w:rFonts w:ascii="Times New Roman" w:hAnsi="Times New Roman" w:cs="Times New Roman"/>
            <w:color w:val="0000FF"/>
            <w:sz w:val="24"/>
            <w:szCs w:val="24"/>
          </w:rPr>
          <w:t>п. 1 ст. 16</w:t>
        </w:r>
      </w:hyperlink>
      <w:r w:rsidRPr="0083669A">
        <w:rPr>
          <w:rFonts w:ascii="Times New Roman" w:hAnsi="Times New Roman" w:cs="Times New Roman"/>
          <w:sz w:val="24"/>
          <w:szCs w:val="24"/>
        </w:rPr>
        <w:t xml:space="preserve"> Закона о защите прав потребителей).</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В отраслевых нормативных актах могут быть дополнительные требования к содержанию договора. Например, сведения, указанные в договоре оказания платных образовательных услуг, должны соответствовать информации, размещенной на официальном сайте организации в сети Интернет на дату заключения договора (</w:t>
      </w:r>
      <w:hyperlink r:id="rId73">
        <w:r w:rsidRPr="0083669A">
          <w:rPr>
            <w:rFonts w:ascii="Times New Roman" w:hAnsi="Times New Roman" w:cs="Times New Roman"/>
            <w:color w:val="0000FF"/>
            <w:sz w:val="24"/>
            <w:szCs w:val="24"/>
          </w:rPr>
          <w:t>п. 16</w:t>
        </w:r>
      </w:hyperlink>
      <w:r w:rsidRPr="0083669A">
        <w:rPr>
          <w:rFonts w:ascii="Times New Roman" w:hAnsi="Times New Roman" w:cs="Times New Roman"/>
          <w:sz w:val="24"/>
          <w:szCs w:val="24"/>
        </w:rPr>
        <w:t xml:space="preserve"> Правил оказания платных образовательных услуг).</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lastRenderedPageBreak/>
        <w:t>В устной форме по общему правилу договор может быть заключен, если услуги оказываются непосредственно при их оплате (</w:t>
      </w:r>
      <w:hyperlink r:id="rId74">
        <w:r w:rsidRPr="0083669A">
          <w:rPr>
            <w:rFonts w:ascii="Times New Roman" w:hAnsi="Times New Roman" w:cs="Times New Roman"/>
            <w:color w:val="0000FF"/>
            <w:sz w:val="24"/>
            <w:szCs w:val="24"/>
          </w:rPr>
          <w:t>п. 2 ст. 159</w:t>
        </w:r>
      </w:hyperlink>
      <w:r w:rsidRPr="0083669A">
        <w:rPr>
          <w:rFonts w:ascii="Times New Roman" w:hAnsi="Times New Roman" w:cs="Times New Roman"/>
          <w:sz w:val="24"/>
          <w:szCs w:val="24"/>
        </w:rPr>
        <w:t xml:space="preserve"> ГК РФ). О возможности заключить устный договор обычно указывается в положении о платных услугах. При этом учреждение в доказательство предоставления услуги выдает потребителю письменный документ. Например, входной билет или кассовый чек.</w:t>
      </w:r>
    </w:p>
    <w:p w:rsidR="0092260A" w:rsidRPr="0083669A" w:rsidRDefault="0092260A" w:rsidP="0083669A">
      <w:pPr>
        <w:spacing w:after="0" w:line="240" w:lineRule="auto"/>
        <w:ind w:firstLine="709"/>
        <w:jc w:val="both"/>
        <w:rPr>
          <w:rFonts w:ascii="Times New Roman" w:hAnsi="Times New Roman" w:cs="Times New Roman"/>
          <w:sz w:val="24"/>
          <w:szCs w:val="24"/>
        </w:rPr>
      </w:pPr>
    </w:p>
    <w:p w:rsidR="0092260A" w:rsidRPr="0083669A" w:rsidRDefault="0092260A" w:rsidP="0083669A">
      <w:pPr>
        <w:pBdr>
          <w:bottom w:val="single" w:sz="6" w:space="0" w:color="auto"/>
        </w:pBdr>
        <w:spacing w:after="0" w:line="240" w:lineRule="auto"/>
        <w:ind w:firstLine="709"/>
        <w:jc w:val="both"/>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 xml:space="preserve">Документ предоставлен </w:t>
      </w:r>
      <w:hyperlink r:id="rId75">
        <w:r w:rsidRPr="0083669A">
          <w:rPr>
            <w:rFonts w:ascii="Times New Roman" w:hAnsi="Times New Roman" w:cs="Times New Roman"/>
            <w:color w:val="0000FF"/>
            <w:sz w:val="24"/>
            <w:szCs w:val="24"/>
          </w:rPr>
          <w:t>КонсультантПлюс</w:t>
        </w:r>
      </w:hyperlink>
    </w:p>
    <w:p w:rsidR="0092260A" w:rsidRPr="0083669A" w:rsidRDefault="0092260A" w:rsidP="0083669A">
      <w:pPr>
        <w:spacing w:after="0" w:line="240" w:lineRule="auto"/>
        <w:ind w:firstLine="709"/>
        <w:outlineLvl w:val="0"/>
        <w:rPr>
          <w:rFonts w:ascii="Times New Roman" w:hAnsi="Times New Roman" w:cs="Times New Roman"/>
          <w:sz w:val="24"/>
          <w:szCs w:val="24"/>
        </w:rPr>
      </w:pP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Вопрос</w:t>
      </w:r>
      <w:proofErr w:type="gramStart"/>
      <w:r w:rsidRPr="0083669A">
        <w:rPr>
          <w:rFonts w:ascii="Times New Roman" w:hAnsi="Times New Roman" w:cs="Times New Roman"/>
          <w:b/>
          <w:sz w:val="24"/>
          <w:szCs w:val="24"/>
        </w:rPr>
        <w:t>:</w:t>
      </w:r>
      <w:r w:rsidRPr="0083669A">
        <w:rPr>
          <w:rFonts w:ascii="Times New Roman" w:hAnsi="Times New Roman" w:cs="Times New Roman"/>
          <w:sz w:val="24"/>
          <w:szCs w:val="24"/>
        </w:rPr>
        <w:t xml:space="preserve"> </w:t>
      </w:r>
      <w:r w:rsidRPr="0083669A">
        <w:rPr>
          <w:rFonts w:ascii="Times New Roman" w:hAnsi="Times New Roman" w:cs="Times New Roman"/>
          <w:b/>
          <w:sz w:val="24"/>
          <w:szCs w:val="24"/>
        </w:rPr>
        <w:t>О</w:t>
      </w:r>
      <w:proofErr w:type="gramEnd"/>
      <w:r w:rsidRPr="0083669A">
        <w:rPr>
          <w:rFonts w:ascii="Times New Roman" w:hAnsi="Times New Roman" w:cs="Times New Roman"/>
          <w:b/>
          <w:sz w:val="24"/>
          <w:szCs w:val="24"/>
        </w:rPr>
        <w:t xml:space="preserve"> порядке определения бюджетным учреждением платы за оказание услуг (выполнение работ).</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b/>
          <w:sz w:val="24"/>
          <w:szCs w:val="24"/>
        </w:rPr>
        <w:t>Ответ:</w:t>
      </w:r>
    </w:p>
    <w:p w:rsidR="0092260A" w:rsidRPr="0083669A" w:rsidRDefault="0092260A" w:rsidP="0083669A">
      <w:pPr>
        <w:spacing w:after="0" w:line="240" w:lineRule="auto"/>
        <w:ind w:firstLine="709"/>
        <w:jc w:val="center"/>
        <w:rPr>
          <w:rFonts w:ascii="Times New Roman" w:hAnsi="Times New Roman" w:cs="Times New Roman"/>
          <w:sz w:val="24"/>
          <w:szCs w:val="24"/>
        </w:rPr>
      </w:pPr>
      <w:r w:rsidRPr="0083669A">
        <w:rPr>
          <w:rFonts w:ascii="Times New Roman" w:hAnsi="Times New Roman" w:cs="Times New Roman"/>
          <w:b/>
          <w:sz w:val="24"/>
          <w:szCs w:val="24"/>
        </w:rPr>
        <w:t>МИНИСТЕРСТВО ФИНАНСОВ РОССИЙСКОЙ ФЕДЕРАЦИИ</w:t>
      </w:r>
    </w:p>
    <w:p w:rsidR="0092260A" w:rsidRPr="0083669A" w:rsidRDefault="0092260A" w:rsidP="0083669A">
      <w:pPr>
        <w:spacing w:after="0" w:line="240" w:lineRule="auto"/>
        <w:ind w:firstLine="709"/>
        <w:jc w:val="center"/>
        <w:rPr>
          <w:rFonts w:ascii="Times New Roman" w:hAnsi="Times New Roman" w:cs="Times New Roman"/>
          <w:sz w:val="24"/>
          <w:szCs w:val="24"/>
        </w:rPr>
      </w:pPr>
      <w:r w:rsidRPr="0083669A">
        <w:rPr>
          <w:rFonts w:ascii="Times New Roman" w:hAnsi="Times New Roman" w:cs="Times New Roman"/>
          <w:b/>
          <w:sz w:val="24"/>
          <w:szCs w:val="24"/>
        </w:rPr>
        <w:t>ПИСЬМО</w:t>
      </w:r>
    </w:p>
    <w:p w:rsidR="0092260A" w:rsidRPr="0083669A" w:rsidRDefault="0092260A" w:rsidP="0083669A">
      <w:pPr>
        <w:spacing w:after="0" w:line="240" w:lineRule="auto"/>
        <w:ind w:firstLine="709"/>
        <w:jc w:val="center"/>
        <w:rPr>
          <w:rFonts w:ascii="Times New Roman" w:hAnsi="Times New Roman" w:cs="Times New Roman"/>
          <w:sz w:val="24"/>
          <w:szCs w:val="24"/>
        </w:rPr>
      </w:pPr>
      <w:r w:rsidRPr="0083669A">
        <w:rPr>
          <w:rFonts w:ascii="Times New Roman" w:hAnsi="Times New Roman" w:cs="Times New Roman"/>
          <w:b/>
          <w:sz w:val="24"/>
          <w:szCs w:val="24"/>
        </w:rPr>
        <w:t>от 20 марта 2020 г. N 09-07-10/21722</w:t>
      </w:r>
    </w:p>
    <w:p w:rsidR="0092260A" w:rsidRPr="0083669A" w:rsidRDefault="0092260A" w:rsidP="0083669A">
      <w:pPr>
        <w:spacing w:after="0" w:line="240" w:lineRule="auto"/>
        <w:ind w:firstLine="709"/>
        <w:rPr>
          <w:rFonts w:ascii="Times New Roman" w:hAnsi="Times New Roman" w:cs="Times New Roman"/>
          <w:sz w:val="24"/>
          <w:szCs w:val="24"/>
        </w:rPr>
      </w:pP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Департамент правового регулирования бюджетных отношений Министерства финансов Российской Федерации (далее - Департамент) рассмотрел обращение от 19.02.2020 о порядке определения платы за оказание услуг (выполнение работ) муниципальными бюджетными учреждениями (далее - обращение) и сообщает.</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В соответствии с </w:t>
      </w:r>
      <w:hyperlink r:id="rId76">
        <w:r w:rsidRPr="0083669A">
          <w:rPr>
            <w:rFonts w:ascii="Times New Roman" w:hAnsi="Times New Roman" w:cs="Times New Roman"/>
            <w:color w:val="0000FF"/>
            <w:sz w:val="24"/>
            <w:szCs w:val="24"/>
          </w:rPr>
          <w:t>Положением</w:t>
        </w:r>
      </w:hyperlink>
      <w:r w:rsidRPr="0083669A">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N 329,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Согласно </w:t>
      </w:r>
      <w:hyperlink r:id="rId77">
        <w:r w:rsidRPr="0083669A">
          <w:rPr>
            <w:rFonts w:ascii="Times New Roman" w:hAnsi="Times New Roman" w:cs="Times New Roman"/>
            <w:color w:val="0000FF"/>
            <w:sz w:val="24"/>
            <w:szCs w:val="24"/>
          </w:rPr>
          <w:t>пункту 11.8</w:t>
        </w:r>
      </w:hyperlink>
      <w:r w:rsidRPr="0083669A">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рассматриваются по существу обращения по оценке конкретных хозяйственных ситуаций, за исключением случаев, установленных законодательством Российской Федерации.</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При этом в соответствии со </w:t>
      </w:r>
      <w:hyperlink r:id="rId78">
        <w:r w:rsidRPr="0083669A">
          <w:rPr>
            <w:rFonts w:ascii="Times New Roman" w:hAnsi="Times New Roman" w:cs="Times New Roman"/>
            <w:color w:val="0000FF"/>
            <w:sz w:val="24"/>
            <w:szCs w:val="24"/>
          </w:rPr>
          <w:t>статьей 4</w:t>
        </w:r>
      </w:hyperlink>
      <w:r w:rsidRPr="0083669A">
        <w:rPr>
          <w:rFonts w:ascii="Times New Roman" w:hAnsi="Times New Roman" w:cs="Times New Roman"/>
          <w:sz w:val="24"/>
          <w:szCs w:val="24"/>
        </w:rPr>
        <w:t xml:space="preserve"> Федерального закона от 02.05.2006 N 59-ФЗ "О порядке рассмотрения обращений граждан Российской Федерации" рассмотрению подлежат следующие виды обращений граждан:</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предложения - рекомендации граждан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заявления - 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жалобы - просьбы граждан о восстановлении или защите их нарушенных прав, свобод или законных интересов либо прав и свобод или законных интересов других лиц.</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Учитывая, что обращение не соответствует приведенным видам обращений граждан, подлежащих рассмотрению федеральными органами государственной власти, и содержит вопросы, связанные с финансово-хозяйственной деятельностью учреждения, по мнению Департамента, обращение может быть направлено в Минфин России в случае оформления его на бланке учреждения и подписания уполномоченным лицом.</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Вместе с тем Департамент считает возможным выразить мнение по поставленному в обращении вопросу.</w:t>
      </w:r>
    </w:p>
    <w:p w:rsidR="0092260A" w:rsidRPr="0083669A" w:rsidRDefault="00985755" w:rsidP="0083669A">
      <w:pPr>
        <w:spacing w:after="0" w:line="240" w:lineRule="auto"/>
        <w:ind w:firstLine="709"/>
        <w:jc w:val="both"/>
        <w:rPr>
          <w:rFonts w:ascii="Times New Roman" w:hAnsi="Times New Roman" w:cs="Times New Roman"/>
          <w:sz w:val="24"/>
          <w:szCs w:val="24"/>
        </w:rPr>
      </w:pPr>
      <w:hyperlink r:id="rId79">
        <w:r w:rsidR="0092260A" w:rsidRPr="0083669A">
          <w:rPr>
            <w:rFonts w:ascii="Times New Roman" w:hAnsi="Times New Roman" w:cs="Times New Roman"/>
            <w:color w:val="0000FF"/>
            <w:sz w:val="24"/>
            <w:szCs w:val="24"/>
          </w:rPr>
          <w:t>Пунктом 4 статьи 9.2</w:t>
        </w:r>
      </w:hyperlink>
      <w:r w:rsidR="0092260A" w:rsidRPr="0083669A">
        <w:rPr>
          <w:rFonts w:ascii="Times New Roman" w:hAnsi="Times New Roman" w:cs="Times New Roman"/>
          <w:sz w:val="24"/>
          <w:szCs w:val="24"/>
        </w:rPr>
        <w:t xml:space="preserve"> Федерального закона от 12.01.1996 N 7-ФЗ "О некоммерческих организациях" (далее - Федеральный закон N 7-ФЗ) установлено, что порядок определения платы за оказание услуг (выполнение работ), относящихся к основным видам деятельности бюджетного </w:t>
      </w:r>
      <w:r w:rsidR="0092260A" w:rsidRPr="0083669A">
        <w:rPr>
          <w:rFonts w:ascii="Times New Roman" w:hAnsi="Times New Roman" w:cs="Times New Roman"/>
          <w:sz w:val="24"/>
          <w:szCs w:val="24"/>
        </w:rPr>
        <w:lastRenderedPageBreak/>
        <w:t>учреждения, предусмотренным его учредительным документом, устанавливается соответствующим органом, осуществляющим функции и полномочия учредителя (далее - орган-учредитель), если иное не предусмотрено федеральным законом.</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В отношении услуг (работ), не относящихся к основным видам деятельности бюджетного учреждения, требования к порядку определения платы за их оказание (выполнение) Федеральным </w:t>
      </w:r>
      <w:hyperlink r:id="rId80">
        <w:r w:rsidRPr="0083669A">
          <w:rPr>
            <w:rFonts w:ascii="Times New Roman" w:hAnsi="Times New Roman" w:cs="Times New Roman"/>
            <w:color w:val="0000FF"/>
            <w:sz w:val="24"/>
            <w:szCs w:val="24"/>
          </w:rPr>
          <w:t>законом</w:t>
        </w:r>
      </w:hyperlink>
      <w:r w:rsidRPr="0083669A">
        <w:rPr>
          <w:rFonts w:ascii="Times New Roman" w:hAnsi="Times New Roman" w:cs="Times New Roman"/>
          <w:sz w:val="24"/>
          <w:szCs w:val="24"/>
        </w:rPr>
        <w:t xml:space="preserve"> N 7-ФЗ не установлены.</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Департамент отмечает, что в соответствии с положениями </w:t>
      </w:r>
      <w:hyperlink r:id="rId81">
        <w:r w:rsidRPr="0083669A">
          <w:rPr>
            <w:rFonts w:ascii="Times New Roman" w:hAnsi="Times New Roman" w:cs="Times New Roman"/>
            <w:color w:val="0000FF"/>
            <w:sz w:val="24"/>
            <w:szCs w:val="24"/>
          </w:rPr>
          <w:t>статьи 14</w:t>
        </w:r>
      </w:hyperlink>
      <w:r w:rsidRPr="0083669A">
        <w:rPr>
          <w:rFonts w:ascii="Times New Roman" w:hAnsi="Times New Roman" w:cs="Times New Roman"/>
          <w:sz w:val="24"/>
          <w:szCs w:val="24"/>
        </w:rPr>
        <w:t xml:space="preserve"> Федерального закона N 7-ФЗ основные положения о деятельности бюджетного учреждения определяются органом, осуществляющим функции и полномочия учредителя указанного учреждения, в учредительных документах данного учреждения, в том числе предмет и цели его деятельности, компетенция органов управления учреждения и иные не противоречащие законодательству положения.</w:t>
      </w:r>
    </w:p>
    <w:p w:rsidR="0092260A" w:rsidRPr="0083669A" w:rsidRDefault="0092260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Учитывая изложенное, по мнению Департамента, бюджетное учреждение может самостоятельно устанавливать порядок определения платы за оказание услуг (выполнение работ), не относящихся к основным видам деятельности указанного учреждения, в случае если такая возможность установлена в его учредительных документах в соответствии с законодательством.</w:t>
      </w:r>
    </w:p>
    <w:p w:rsidR="0092260A" w:rsidRPr="0083669A" w:rsidRDefault="0092260A" w:rsidP="0083669A">
      <w:pPr>
        <w:spacing w:after="0" w:line="240" w:lineRule="auto"/>
        <w:ind w:firstLine="709"/>
        <w:rPr>
          <w:rFonts w:ascii="Times New Roman" w:hAnsi="Times New Roman" w:cs="Times New Roman"/>
          <w:sz w:val="24"/>
          <w:szCs w:val="24"/>
        </w:rPr>
      </w:pP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Директор Департамента</w:t>
      </w:r>
    </w:p>
    <w:p w:rsidR="0092260A" w:rsidRPr="0083669A" w:rsidRDefault="0092260A" w:rsidP="0083669A">
      <w:pPr>
        <w:spacing w:after="0" w:line="240" w:lineRule="auto"/>
        <w:ind w:firstLine="709"/>
        <w:jc w:val="right"/>
        <w:rPr>
          <w:rFonts w:ascii="Times New Roman" w:hAnsi="Times New Roman" w:cs="Times New Roman"/>
          <w:sz w:val="24"/>
          <w:szCs w:val="24"/>
        </w:rPr>
      </w:pPr>
      <w:r w:rsidRPr="0083669A">
        <w:rPr>
          <w:rFonts w:ascii="Times New Roman" w:hAnsi="Times New Roman" w:cs="Times New Roman"/>
          <w:sz w:val="24"/>
          <w:szCs w:val="24"/>
        </w:rPr>
        <w:t>Т.В.СААКЯН</w:t>
      </w:r>
    </w:p>
    <w:p w:rsidR="0092260A" w:rsidRPr="0083669A" w:rsidRDefault="0092260A" w:rsidP="0083669A">
      <w:pPr>
        <w:spacing w:after="0" w:line="240" w:lineRule="auto"/>
        <w:ind w:firstLine="709"/>
        <w:rPr>
          <w:rFonts w:ascii="Times New Roman" w:hAnsi="Times New Roman" w:cs="Times New Roman"/>
          <w:sz w:val="24"/>
          <w:szCs w:val="24"/>
        </w:rPr>
      </w:pPr>
      <w:r w:rsidRPr="0083669A">
        <w:rPr>
          <w:rFonts w:ascii="Times New Roman" w:hAnsi="Times New Roman" w:cs="Times New Roman"/>
          <w:sz w:val="24"/>
          <w:szCs w:val="24"/>
        </w:rPr>
        <w:t>20.03.2020</w:t>
      </w:r>
    </w:p>
    <w:p w:rsidR="0092260A" w:rsidRPr="0083669A" w:rsidRDefault="0092260A" w:rsidP="0083669A">
      <w:pPr>
        <w:pBdr>
          <w:bottom w:val="single" w:sz="6" w:space="0" w:color="auto"/>
        </w:pBdr>
        <w:spacing w:after="0" w:line="240" w:lineRule="auto"/>
        <w:ind w:firstLine="709"/>
        <w:jc w:val="both"/>
        <w:rPr>
          <w:rFonts w:ascii="Times New Roman" w:hAnsi="Times New Roman" w:cs="Times New Roman"/>
          <w:sz w:val="24"/>
          <w:szCs w:val="24"/>
        </w:rPr>
      </w:pPr>
    </w:p>
    <w:p w:rsidR="0083669A" w:rsidRPr="0083669A" w:rsidRDefault="00985755" w:rsidP="0083669A">
      <w:pPr>
        <w:spacing w:after="0" w:line="240" w:lineRule="auto"/>
        <w:ind w:firstLine="709"/>
        <w:rPr>
          <w:rFonts w:ascii="Times New Roman" w:hAnsi="Times New Roman" w:cs="Times New Roman"/>
          <w:sz w:val="24"/>
          <w:szCs w:val="24"/>
        </w:rPr>
      </w:pPr>
      <w:hyperlink r:id="rId82">
        <w:r w:rsidR="0083669A" w:rsidRPr="0083669A">
          <w:rPr>
            <w:rFonts w:ascii="Times New Roman" w:hAnsi="Times New Roman" w:cs="Times New Roman"/>
            <w:i/>
            <w:color w:val="0000FF"/>
            <w:sz w:val="24"/>
            <w:szCs w:val="24"/>
          </w:rPr>
          <w:br/>
          <w:t>{&lt;Письмо&gt; Рособрнадзора от 10.09.2013 N 01-50-377/11-555 &lt;О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образования&gt; {КонсультантПлюс}}</w:t>
        </w:r>
      </w:hyperlink>
      <w:r w:rsidR="0083669A" w:rsidRPr="0083669A">
        <w:rPr>
          <w:rFonts w:ascii="Times New Roman" w:hAnsi="Times New Roman" w:cs="Times New Roman"/>
          <w:sz w:val="24"/>
          <w:szCs w:val="24"/>
        </w:rPr>
        <w:br/>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По итогам мониторинга установлено, что </w:t>
      </w:r>
      <w:r w:rsidRPr="0083669A">
        <w:rPr>
          <w:rFonts w:ascii="Times New Roman" w:hAnsi="Times New Roman" w:cs="Times New Roman"/>
          <w:b/>
          <w:sz w:val="24"/>
          <w:szCs w:val="24"/>
        </w:rPr>
        <w:t>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r w:rsidRPr="0083669A">
        <w:rPr>
          <w:rFonts w:ascii="Times New Roman" w:hAnsi="Times New Roman" w:cs="Times New Roman"/>
          <w:sz w:val="24"/>
          <w:szCs w:val="24"/>
        </w:rPr>
        <w:t>:</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в договорах с потребителями отсутствует перечень (виды) образовательных услуг, порядок их оплаты;</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не разработаны и не утверждены рабочие программы учебных курсов и дисциплин;</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уставы образовательных учреждений не регламентируют порядок предоставления платных дополнительных образовательных услуг;</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83669A" w:rsidRPr="0083669A" w:rsidRDefault="0083669A" w:rsidP="0083669A">
      <w:pP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реализуемые платные дополнительные образовательные услуги не имеют калькуляции (стоимости);</w:t>
      </w:r>
    </w:p>
    <w:p w:rsidR="0083669A" w:rsidRPr="0083669A" w:rsidRDefault="0083669A" w:rsidP="0083669A">
      <w:pPr>
        <w:pBdr>
          <w:bottom w:val="single" w:sz="6" w:space="1" w:color="auto"/>
        </w:pBdr>
        <w:spacing w:after="0" w:line="240" w:lineRule="auto"/>
        <w:ind w:firstLine="709"/>
        <w:jc w:val="both"/>
        <w:rPr>
          <w:rFonts w:ascii="Times New Roman" w:hAnsi="Times New Roman" w:cs="Times New Roman"/>
          <w:sz w:val="24"/>
          <w:szCs w:val="24"/>
        </w:rPr>
      </w:pPr>
      <w:r w:rsidRPr="0083669A">
        <w:rPr>
          <w:rFonts w:ascii="Times New Roman" w:hAnsi="Times New Roman" w:cs="Times New Roman"/>
          <w:sz w:val="24"/>
          <w:szCs w:val="24"/>
        </w:rPr>
        <w:t xml:space="preserve">форма договора об оказании платных дополнительных образовательных услуг не соответствует Примерной </w:t>
      </w:r>
      <w:hyperlink r:id="rId83">
        <w:r w:rsidRPr="0083669A">
          <w:rPr>
            <w:rFonts w:ascii="Times New Roman" w:hAnsi="Times New Roman" w:cs="Times New Roman"/>
            <w:color w:val="0000FF"/>
            <w:sz w:val="24"/>
            <w:szCs w:val="24"/>
          </w:rPr>
          <w:t>форме</w:t>
        </w:r>
      </w:hyperlink>
      <w:r w:rsidRPr="0083669A">
        <w:rPr>
          <w:rFonts w:ascii="Times New Roman" w:hAnsi="Times New Roman" w:cs="Times New Roman"/>
          <w:sz w:val="24"/>
          <w:szCs w:val="24"/>
        </w:rPr>
        <w:t xml:space="preserve"> договора, утвержденной приказом Министерства образования Российской Федерации от 10.07.2003 N 2994. </w:t>
      </w:r>
    </w:p>
    <w:p w:rsidR="0083669A" w:rsidRPr="0083669A" w:rsidRDefault="0083669A" w:rsidP="0083669A">
      <w:pPr>
        <w:pBdr>
          <w:bottom w:val="single" w:sz="6" w:space="1" w:color="auto"/>
        </w:pBdr>
        <w:shd w:val="clear" w:color="auto" w:fill="FFFFFF"/>
        <w:spacing w:after="0" w:line="240" w:lineRule="auto"/>
        <w:ind w:firstLine="709"/>
        <w:rPr>
          <w:rFonts w:ascii="Times New Roman" w:eastAsia="Calibri" w:hAnsi="Times New Roman" w:cs="Times New Roman"/>
          <w:b/>
          <w:sz w:val="24"/>
          <w:szCs w:val="24"/>
        </w:rPr>
      </w:pPr>
      <w:r w:rsidRPr="0083669A">
        <w:rPr>
          <w:rFonts w:ascii="Times New Roman" w:hAnsi="Times New Roman" w:cs="Times New Roman"/>
          <w:i/>
          <w:color w:val="0000FF"/>
          <w:sz w:val="24"/>
          <w:szCs w:val="24"/>
        </w:rPr>
        <w:lastRenderedPageBreak/>
        <w:t xml:space="preserve"> </w:t>
      </w:r>
    </w:p>
    <w:p w:rsidR="0083669A" w:rsidRDefault="0083669A" w:rsidP="0092260A">
      <w:pPr>
        <w:spacing w:after="0" w:line="240" w:lineRule="auto"/>
        <w:ind w:firstLine="709"/>
        <w:rPr>
          <w:rFonts w:ascii="Times New Roman" w:hAnsi="Times New Roman" w:cs="Times New Roman"/>
          <w:sz w:val="24"/>
          <w:szCs w:val="24"/>
        </w:rPr>
      </w:pPr>
    </w:p>
    <w:p w:rsidR="0092260A" w:rsidRPr="00D53554" w:rsidRDefault="0092260A" w:rsidP="0092260A">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Документ предоставлен </w:t>
      </w:r>
      <w:hyperlink r:id="rId84">
        <w:r w:rsidRPr="00D53554">
          <w:rPr>
            <w:rFonts w:ascii="Times New Roman" w:hAnsi="Times New Roman" w:cs="Times New Roman"/>
            <w:color w:val="0000FF"/>
            <w:sz w:val="24"/>
            <w:szCs w:val="24"/>
          </w:rPr>
          <w:t>КонсультантПлюс</w:t>
        </w:r>
      </w:hyperlink>
    </w:p>
    <w:p w:rsidR="0092260A" w:rsidRPr="00D53554" w:rsidRDefault="0092260A" w:rsidP="0092260A">
      <w:pPr>
        <w:spacing w:after="0" w:line="240" w:lineRule="auto"/>
        <w:ind w:firstLine="709"/>
        <w:jc w:val="both"/>
        <w:outlineLvl w:val="0"/>
        <w:rPr>
          <w:rFonts w:ascii="Times New Roman" w:hAnsi="Times New Roman" w:cs="Times New Roman"/>
          <w:sz w:val="24"/>
          <w:szCs w:val="24"/>
        </w:rPr>
      </w:pPr>
    </w:p>
    <w:p w:rsidR="0092260A" w:rsidRPr="00D53554" w:rsidRDefault="0092260A" w:rsidP="0092260A">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"Отдел кадров государственного (муниципального) учреждения", 2021, N 6</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ОКАЗАНИЕ БЮДЖЕТНЫМ УЧРЕЖДЕНИЕМ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Все государственные и муниципальные учреждения имеют право оказывать платные услуги. Доход от платной деятельности помогает развивать материально-техническую базу, а работники получают дополнительный доход. При оказании платных услуг следует учитывать вид учреждения и вид оказываемых услуг, а также соблюдать определенные условия. Кроме этого, в учреждении должны быть изданы определенные локальные нормативные акты. Каковы условия оказания платных услуг, какие локальные акты необходимы и как оформляется оказание платных услуг работниками - рассмотрим в статье.</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Условия оказания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В соответствии с </w:t>
      </w:r>
      <w:hyperlink r:id="rId85">
        <w:r w:rsidRPr="00D53554">
          <w:rPr>
            <w:rFonts w:ascii="Times New Roman" w:hAnsi="Times New Roman" w:cs="Times New Roman"/>
            <w:color w:val="0000FF"/>
            <w:sz w:val="24"/>
            <w:szCs w:val="24"/>
          </w:rPr>
          <w:t>п. 4 ст. 50</w:t>
        </w:r>
      </w:hyperlink>
      <w:r w:rsidRPr="00D53554">
        <w:rPr>
          <w:rFonts w:ascii="Times New Roman" w:hAnsi="Times New Roman" w:cs="Times New Roman"/>
          <w:sz w:val="24"/>
          <w:szCs w:val="24"/>
        </w:rPr>
        <w:t xml:space="preserve"> ГК РФ, </w:t>
      </w:r>
      <w:hyperlink r:id="rId86">
        <w:r w:rsidRPr="00D53554">
          <w:rPr>
            <w:rFonts w:ascii="Times New Roman" w:hAnsi="Times New Roman" w:cs="Times New Roman"/>
            <w:color w:val="0000FF"/>
            <w:sz w:val="24"/>
            <w:szCs w:val="24"/>
          </w:rPr>
          <w:t>п. 2 ст. 24</w:t>
        </w:r>
      </w:hyperlink>
      <w:r w:rsidRPr="00D53554">
        <w:rPr>
          <w:rFonts w:ascii="Times New Roman" w:hAnsi="Times New Roman" w:cs="Times New Roman"/>
          <w:sz w:val="24"/>
          <w:szCs w:val="24"/>
        </w:rPr>
        <w:t xml:space="preserve"> Федерального закона от 12.01.1996 N 7-ФЗ "О некоммерческих организациях" (далее - Закон N 7-ФЗ) государственное или муниципальное учреждение вправе оказывать платные услуги при следующих условиях:</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уставе учреждения предусмотрено право осуществлять приносящую доход деятельность;</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оказание услуг соответствует цели создания учреждения и служит ее достижению;</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эти услуги не входят в государственное (муниципальное) задание. По общему правилу учреждения обязаны бесплатно оказывать услуги, входящие в задание, то есть финансируемые из бюджета (</w:t>
      </w:r>
      <w:hyperlink r:id="rId87">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N 7-ФЗ);</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у учреждения (кроме казенного и частного) есть достаточное для осуществления приносящей доход деятельности имущество рыночной стоимостью не менее 10 тыс. руб. (</w:t>
      </w:r>
      <w:hyperlink r:id="rId88">
        <w:r w:rsidRPr="00D53554">
          <w:rPr>
            <w:rFonts w:ascii="Times New Roman" w:hAnsi="Times New Roman" w:cs="Times New Roman"/>
            <w:color w:val="0000FF"/>
            <w:sz w:val="24"/>
            <w:szCs w:val="24"/>
          </w:rPr>
          <w:t>п. 5 ст. 50</w:t>
        </w:r>
      </w:hyperlink>
      <w:r w:rsidRPr="00D53554">
        <w:rPr>
          <w:rFonts w:ascii="Times New Roman" w:hAnsi="Times New Roman" w:cs="Times New Roman"/>
          <w:sz w:val="24"/>
          <w:szCs w:val="24"/>
        </w:rPr>
        <w:t xml:space="preserve"> ГК РФ).</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Обратите внимание! Если платные услуги относятся к виду деятельности, который подлежит лицензированию, учреждение вправе оказывать услуги только после того, как получит лицензию. Например, лицензия потребуется учреждению, которое оказывает образовательные и медицинские услуги.</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Согласно </w:t>
      </w:r>
      <w:hyperlink r:id="rId89">
        <w:r w:rsidRPr="00D53554">
          <w:rPr>
            <w:rFonts w:ascii="Times New Roman" w:hAnsi="Times New Roman" w:cs="Times New Roman"/>
            <w:color w:val="0000FF"/>
            <w:sz w:val="24"/>
            <w:szCs w:val="24"/>
          </w:rPr>
          <w:t>ст. 39.1</w:t>
        </w:r>
      </w:hyperlink>
      <w:r w:rsidRPr="00D53554">
        <w:rPr>
          <w:rFonts w:ascii="Times New Roman" w:hAnsi="Times New Roman" w:cs="Times New Roman"/>
          <w:sz w:val="24"/>
          <w:szCs w:val="24"/>
        </w:rPr>
        <w:t xml:space="preserve"> Закона РФ от 07.02.1992 N 2300-1 "О защите прав потребителей" правила оказания отдельных видов услуг устанавливаются Правительством РФ. В частности, соответствующие документы разработаны в отношении:</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образовательных услуг - </w:t>
      </w:r>
      <w:hyperlink r:id="rId90">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15.09.2020 N 1441 "Об утверждении Правил оказания платных образовательных услуг" (далее - Правила N 1441);</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услуг общественного питания - </w:t>
      </w:r>
      <w:hyperlink r:id="rId91">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21.09.2020 N 1515 "Об утверждении Правил оказания услуг общественного питания";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ветеринарных услуг - </w:t>
      </w:r>
      <w:hyperlink r:id="rId92">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06.08.1998 N 898 "Об утверждении Правил оказания платных ветеринарных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медицинских услуг - </w:t>
      </w:r>
      <w:hyperlink r:id="rId93">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04.10.2012 N 1006 "Об утверждении Правил предоставления медицинскими организациями платных медицинских услуг" (далее - Правила N 1006).</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Определение стоимости оказания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Какую стоимость услуги установить, зависит от того, кто является учредителем учреждения и в какой сфере предоставляется услуга:</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тарифы на услуги муниципальных учреждений по общему правилу вправе определять муниципалитет (</w:t>
      </w:r>
      <w:hyperlink r:id="rId94">
        <w:r w:rsidRPr="00D53554">
          <w:rPr>
            <w:rFonts w:ascii="Times New Roman" w:hAnsi="Times New Roman" w:cs="Times New Roman"/>
            <w:color w:val="0000FF"/>
            <w:sz w:val="24"/>
            <w:szCs w:val="24"/>
          </w:rPr>
          <w:t>п. 4 ч. 1 ст. 17</w:t>
        </w:r>
      </w:hyperlink>
      <w:r w:rsidRPr="00D53554">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 стоимость услуг в автономном учреждении оно определяет самостоятельно (</w:t>
      </w:r>
      <w:hyperlink r:id="rId95">
        <w:r w:rsidRPr="00D53554">
          <w:rPr>
            <w:rFonts w:ascii="Times New Roman" w:hAnsi="Times New Roman" w:cs="Times New Roman"/>
            <w:color w:val="0000FF"/>
            <w:sz w:val="24"/>
            <w:szCs w:val="24"/>
          </w:rPr>
          <w:t>ст. 4</w:t>
        </w:r>
      </w:hyperlink>
      <w:r w:rsidRPr="00D53554">
        <w:rPr>
          <w:rFonts w:ascii="Times New Roman" w:hAnsi="Times New Roman" w:cs="Times New Roman"/>
          <w:sz w:val="24"/>
          <w:szCs w:val="24"/>
        </w:rPr>
        <w:t xml:space="preserve"> Федерального закона от 03.11.2006 N 174-ФЗ "Об автономных учреждениях");</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бюджетные учреждения устанавливают стоимость своих услуг самостоятельно, если такое право закреплено в учредительных документах согласно законодательству, а оцениваемые услуги не относятся к основному виду деятельности (</w:t>
      </w:r>
      <w:hyperlink r:id="rId96">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N 7-ФЗ, </w:t>
      </w:r>
      <w:hyperlink r:id="rId97">
        <w:r w:rsidRPr="00D53554">
          <w:rPr>
            <w:rFonts w:ascii="Times New Roman" w:hAnsi="Times New Roman" w:cs="Times New Roman"/>
            <w:color w:val="0000FF"/>
            <w:sz w:val="24"/>
            <w:szCs w:val="24"/>
          </w:rPr>
          <w:t>Письмо</w:t>
        </w:r>
      </w:hyperlink>
      <w:r w:rsidRPr="00D53554">
        <w:rPr>
          <w:rFonts w:ascii="Times New Roman" w:hAnsi="Times New Roman" w:cs="Times New Roman"/>
          <w:sz w:val="24"/>
          <w:szCs w:val="24"/>
        </w:rPr>
        <w:t xml:space="preserve"> Минфина РФ от 20.03.2020 N 09-07-10/21722);</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организации культуры самостоятельно устанавливают цены (тарифы) на любые платные услуги и продукцию, включая цены на билеты (</w:t>
      </w:r>
      <w:hyperlink r:id="rId98">
        <w:r w:rsidRPr="00D53554">
          <w:rPr>
            <w:rFonts w:ascii="Times New Roman" w:hAnsi="Times New Roman" w:cs="Times New Roman"/>
            <w:color w:val="0000FF"/>
            <w:sz w:val="24"/>
            <w:szCs w:val="24"/>
          </w:rPr>
          <w:t>ст. 52</w:t>
        </w:r>
      </w:hyperlink>
      <w:r w:rsidRPr="00D53554">
        <w:rPr>
          <w:rFonts w:ascii="Times New Roman" w:hAnsi="Times New Roman" w:cs="Times New Roman"/>
          <w:sz w:val="24"/>
          <w:szCs w:val="24"/>
        </w:rPr>
        <w:t xml:space="preserve"> Основ законодательства Российской Федерации о культуре, утвержденных ВС РФ 09.10.1992 N 3612-1);</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для медицинских бюджетных и казенных учреждений порядок расчета цены устанавливают органы, которые осуществляют функции и полномочия их учредителя (</w:t>
      </w:r>
      <w:hyperlink r:id="rId99">
        <w:r w:rsidRPr="00D53554">
          <w:rPr>
            <w:rFonts w:ascii="Times New Roman" w:hAnsi="Times New Roman" w:cs="Times New Roman"/>
            <w:color w:val="0000FF"/>
            <w:sz w:val="24"/>
            <w:szCs w:val="24"/>
          </w:rPr>
          <w:t>п. 8</w:t>
        </w:r>
      </w:hyperlink>
      <w:r w:rsidRPr="00D53554">
        <w:rPr>
          <w:rFonts w:ascii="Times New Roman" w:hAnsi="Times New Roman" w:cs="Times New Roman"/>
          <w:sz w:val="24"/>
          <w:szCs w:val="24"/>
        </w:rPr>
        <w:t xml:space="preserve"> Правил N 1006).</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Обратите внимание! </w:t>
      </w:r>
      <w:hyperlink r:id="rId100">
        <w:r w:rsidRPr="00D53554">
          <w:rPr>
            <w:rFonts w:ascii="Times New Roman" w:hAnsi="Times New Roman" w:cs="Times New Roman"/>
            <w:color w:val="0000FF"/>
            <w:sz w:val="24"/>
            <w:szCs w:val="24"/>
          </w:rPr>
          <w:t>Постановлением</w:t>
        </w:r>
      </w:hyperlink>
      <w:r w:rsidRPr="00D53554">
        <w:rPr>
          <w:rFonts w:ascii="Times New Roman" w:hAnsi="Times New Roman" w:cs="Times New Roman"/>
          <w:sz w:val="24"/>
          <w:szCs w:val="24"/>
        </w:rPr>
        <w:t xml:space="preserve"> Правительства РФ от 07.03.1995 N 239 утверждены меры по упорядочению государственного регулирования цен (тарифов). Они касаются, в частности, социальных услуг, предоставляемых гражданам государственными организациями социального обслуживания. Если услуги, которые оказывает учреждение, входят в этот перечень, они должны оказываться по государственной цене.</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Документальное оформление предоставления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bookmarkStart w:id="29" w:name="P36"/>
      <w:bookmarkEnd w:id="29"/>
      <w:r w:rsidRPr="00D53554">
        <w:rPr>
          <w:rFonts w:ascii="Times New Roman" w:hAnsi="Times New Roman" w:cs="Times New Roman"/>
          <w:sz w:val="24"/>
          <w:szCs w:val="24"/>
        </w:rPr>
        <w:t>В первую очередь в учреждении, оказывающем платные услуги, должны быть утверждены локальный акт, регламентирующий порядок оказания таких услуг, например Положение о платных услугах, и прейскурант цен. В подобное Положение обычно включаются: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перечень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порядок их предоставления;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стоимость услуг (или порядок определения цены);</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порядок расходования полученных средств;</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контроль предоставления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Приложением к нему обычно является форма договора об оказании платных услуг. А прейскурант лучше оформить в виде отдельного документа, чтобы в него было проще вносить изменения цен.</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Отдельные требования к Положению могут содержаться в региональных или муниципальных актах.</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 сведению. Издавать локальный акт не требуется, если положение о платных услугах принимает муниципалитет для всех подведомственных ему учреждений определенной сферы, например всех учреждений культуры.</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Что учитывать, утверждая форму договора об оказании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С потребителями учреждение должно заключать договор об оказании платных услуг. Заключение такого договора регулируется </w:t>
      </w:r>
      <w:hyperlink r:id="rId101">
        <w:r w:rsidRPr="00D53554">
          <w:rPr>
            <w:rFonts w:ascii="Times New Roman" w:hAnsi="Times New Roman" w:cs="Times New Roman"/>
            <w:color w:val="0000FF"/>
            <w:sz w:val="24"/>
            <w:szCs w:val="24"/>
          </w:rPr>
          <w:t>гл. 39</w:t>
        </w:r>
      </w:hyperlink>
      <w:r w:rsidRPr="00D53554">
        <w:rPr>
          <w:rFonts w:ascii="Times New Roman" w:hAnsi="Times New Roman" w:cs="Times New Roman"/>
          <w:sz w:val="24"/>
          <w:szCs w:val="24"/>
        </w:rPr>
        <w:t xml:space="preserve"> ГК РФ. В соответствии со </w:t>
      </w:r>
      <w:hyperlink r:id="rId102">
        <w:r w:rsidRPr="00D53554">
          <w:rPr>
            <w:rFonts w:ascii="Times New Roman" w:hAnsi="Times New Roman" w:cs="Times New Roman"/>
            <w:color w:val="0000FF"/>
            <w:sz w:val="24"/>
            <w:szCs w:val="24"/>
          </w:rPr>
          <w:t>ст. 779</w:t>
        </w:r>
      </w:hyperlink>
      <w:r w:rsidRPr="00D53554">
        <w:rPr>
          <w:rFonts w:ascii="Times New Roman" w:hAnsi="Times New Roman" w:cs="Times New Roman"/>
          <w:sz w:val="24"/>
          <w:szCs w:val="24"/>
        </w:rPr>
        <w:t xml:space="preserve">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конкретную деятельность), а заказчик - оплатить их.</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Договор составляется в простой письменной форме, но может быть заключен и устно, если услуги оказываются непосредственно при их оплате (</w:t>
      </w:r>
      <w:hyperlink r:id="rId103">
        <w:r w:rsidRPr="00D53554">
          <w:rPr>
            <w:rFonts w:ascii="Times New Roman" w:hAnsi="Times New Roman" w:cs="Times New Roman"/>
            <w:color w:val="0000FF"/>
            <w:sz w:val="24"/>
            <w:szCs w:val="24"/>
          </w:rPr>
          <w:t>п. 2 ст. 159</w:t>
        </w:r>
      </w:hyperlink>
      <w:r w:rsidRPr="00D53554">
        <w:rPr>
          <w:rFonts w:ascii="Times New Roman" w:hAnsi="Times New Roman" w:cs="Times New Roman"/>
          <w:sz w:val="24"/>
          <w:szCs w:val="24"/>
        </w:rPr>
        <w:t xml:space="preserve"> ГК РФ). О возможности заключить устный договор нужно упомянуть в Положении о платных услугах. В доказательство предоставления услуги учреждение выдает потребителю письменный документ, например входной билет или кассовый чек.</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Перечень необходимых сведений приводится в правилах оказания отдельных видов услуг, утвержденных Правительством РФ (см. список в </w:t>
      </w:r>
      <w:hyperlink w:anchor="P36">
        <w:r w:rsidRPr="00D53554">
          <w:rPr>
            <w:rFonts w:ascii="Times New Roman" w:hAnsi="Times New Roman" w:cs="Times New Roman"/>
            <w:color w:val="0000FF"/>
            <w:sz w:val="24"/>
            <w:szCs w:val="24"/>
          </w:rPr>
          <w:t>первом разделе</w:t>
        </w:r>
      </w:hyperlink>
      <w:r w:rsidRPr="00D53554">
        <w:rPr>
          <w:rFonts w:ascii="Times New Roman" w:hAnsi="Times New Roman" w:cs="Times New Roman"/>
          <w:sz w:val="24"/>
          <w:szCs w:val="24"/>
        </w:rPr>
        <w:t xml:space="preserve"> нашей статьи). В частности, письменный договор оказания услуг должен содержать сведения: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заказчике и исполнителе;</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стоимости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 о сроках и порядке оплаты;</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сроках оказания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перечне платных услуг по договору.</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Не нужно включать в договор условия, ущемляющие права потребителей этих услуг. Такие условия могут быть признаны недействительными (преамбула, </w:t>
      </w:r>
      <w:hyperlink r:id="rId104">
        <w:r w:rsidRPr="00D53554">
          <w:rPr>
            <w:rFonts w:ascii="Times New Roman" w:hAnsi="Times New Roman" w:cs="Times New Roman"/>
            <w:color w:val="0000FF"/>
            <w:sz w:val="24"/>
            <w:szCs w:val="24"/>
          </w:rPr>
          <w:t>п. 1 ст. 16</w:t>
        </w:r>
      </w:hyperlink>
      <w:r w:rsidRPr="00D53554">
        <w:rPr>
          <w:rFonts w:ascii="Times New Roman" w:hAnsi="Times New Roman" w:cs="Times New Roman"/>
          <w:sz w:val="24"/>
          <w:szCs w:val="24"/>
        </w:rPr>
        <w:t xml:space="preserve"> Закона РФ от 07.02.1992 N 2300-1 "О защите прав потребителей").</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Если в отношении услуг, которые оказывает учреждение, существует утвержденная примерная форма договора, рекомендуется использовать ее. Например, такая форма есть для договора оказания услуг по спортивной подготовке (</w:t>
      </w:r>
      <w:hyperlink r:id="rId105">
        <w:r w:rsidRPr="00D53554">
          <w:rPr>
            <w:rFonts w:ascii="Times New Roman" w:hAnsi="Times New Roman" w:cs="Times New Roman"/>
            <w:color w:val="0000FF"/>
            <w:sz w:val="24"/>
            <w:szCs w:val="24"/>
          </w:rPr>
          <w:t>Приказ</w:t>
        </w:r>
      </w:hyperlink>
      <w:r w:rsidRPr="00D53554">
        <w:rPr>
          <w:rFonts w:ascii="Times New Roman" w:hAnsi="Times New Roman" w:cs="Times New Roman"/>
          <w:sz w:val="24"/>
          <w:szCs w:val="24"/>
        </w:rPr>
        <w:t xml:space="preserve"> Минспорта РФ от 16.08.2013 N 637), для договора об обучении по образовательным программам среднего профессионального и высшего образования (</w:t>
      </w:r>
      <w:hyperlink r:id="rId106">
        <w:r w:rsidRPr="00D53554">
          <w:rPr>
            <w:rFonts w:ascii="Times New Roman" w:hAnsi="Times New Roman" w:cs="Times New Roman"/>
            <w:color w:val="0000FF"/>
            <w:sz w:val="24"/>
            <w:szCs w:val="24"/>
          </w:rPr>
          <w:t>Приказ</w:t>
        </w:r>
      </w:hyperlink>
      <w:r w:rsidRPr="00D53554">
        <w:rPr>
          <w:rFonts w:ascii="Times New Roman" w:hAnsi="Times New Roman" w:cs="Times New Roman"/>
          <w:sz w:val="24"/>
          <w:szCs w:val="24"/>
        </w:rPr>
        <w:t xml:space="preserve"> Минобрнауки РФ от 21.11.2013 N 1267).</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Законодательно могут устанавливаться и дополнительные требования к содержанию договора. Например, согласно </w:t>
      </w:r>
      <w:hyperlink r:id="rId107">
        <w:r w:rsidRPr="00D53554">
          <w:rPr>
            <w:rFonts w:ascii="Times New Roman" w:hAnsi="Times New Roman" w:cs="Times New Roman"/>
            <w:color w:val="0000FF"/>
            <w:sz w:val="24"/>
            <w:szCs w:val="24"/>
          </w:rPr>
          <w:t>Правилам</w:t>
        </w:r>
      </w:hyperlink>
      <w:r w:rsidRPr="00D53554">
        <w:rPr>
          <w:rFonts w:ascii="Times New Roman" w:hAnsi="Times New Roman" w:cs="Times New Roman"/>
          <w:sz w:val="24"/>
          <w:szCs w:val="24"/>
        </w:rPr>
        <w:t xml:space="preserve"> N 1441 сведения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Интернете на дату заключения договора. Кроме того, в договоре в обязательном порядке указываются: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вид, уровень и (или) направленность образовательной программы (часть образовательной программы определенных уровня, вида и (или) направленности);</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форма обучения;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сроки освоения образовательной программы или части образовательной программы по договору (продолжительность обучения по договору);</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Оформление отношений с работниками,</w:t>
      </w:r>
    </w:p>
    <w:p w:rsidR="0092260A" w:rsidRPr="00D53554" w:rsidRDefault="0092260A" w:rsidP="0092260A">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оказывающими платные услуги</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Бюджетное учреждение может оказывать платные услуги сверх установленного государственного задания, а также в его рамках на одинаковых условиях при оказании одних и тех же услуг. Средства от приносящей доход деятельности бюджетные учреждения могут расходовать как на материально-техническое обеспечение, так и на выплату заработка или стимулирующие выплаты сотрудникам.</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Оказание работниками платных услуг должно быть оформлено документально. Оформление соответствующих отношений с работниками зависит от того, каким способом в учреждении организуется оказание этих услуг. Они могут предоставляться: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рамках основной деятельности работников в специально созданных платных подразделениях;</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основное рабочее время;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после основной работы.</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Если в учреждении создан отдел платных услуг, то работать в нем могут либо отдельные работники на основании трудовых договоров, либо сотрудники учреждения на основании вторых трудовых договоров, по совместительству (когда платные услуги предоставляются во внерабочее время). Причем для такой организации оказания платных услуг не обязательно создавать отдельное подразделение, просто можно оказывать платные услуги за пределами основного рабочего времени согласно графику работы. В этом случае рабочее время при оказании платных услуг отмечается в отдельном табеле учета рабочего времени.</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 сведению. Если работники оказывают платные услуги не в соответствии со своими должностными обязанностями по трудовому договору и не в основное рабочее время, с ними заключаются гражданско-правовые договоры.</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 xml:space="preserve">На практике платные услуги чаще предоставляются в рабочее время. Для этого с работниками оформляются дополнительные соглашения к трудовым договорам, в которых прописываются условия работы и оплаты труда. </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При оказании платных услуг в рабочее время должны соблюдаться следующие условия:</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выполнен плановый объем работ (норма нагрузки и т.п.) в рамках </w:t>
      </w:r>
      <w:proofErr w:type="spellStart"/>
      <w:r w:rsidRPr="00D53554">
        <w:rPr>
          <w:rFonts w:ascii="Times New Roman" w:hAnsi="Times New Roman" w:cs="Times New Roman"/>
          <w:sz w:val="24"/>
          <w:szCs w:val="24"/>
        </w:rPr>
        <w:t>госзадания</w:t>
      </w:r>
      <w:proofErr w:type="spellEnd"/>
      <w:r w:rsidRPr="00D53554">
        <w:rPr>
          <w:rFonts w:ascii="Times New Roman" w:hAnsi="Times New Roman" w:cs="Times New Roman"/>
          <w:sz w:val="24"/>
          <w:szCs w:val="24"/>
        </w:rPr>
        <w:t>;</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отсутствуют претензии со стороны руководства и жалобы на качество оказанных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условия работы за счет интенсивности труда позволяют оказывать платные услуги без ущерба для выполнения </w:t>
      </w:r>
      <w:proofErr w:type="spellStart"/>
      <w:r w:rsidRPr="00D53554">
        <w:rPr>
          <w:rFonts w:ascii="Times New Roman" w:hAnsi="Times New Roman" w:cs="Times New Roman"/>
          <w:sz w:val="24"/>
          <w:szCs w:val="24"/>
        </w:rPr>
        <w:t>госзадания</w:t>
      </w:r>
      <w:proofErr w:type="spellEnd"/>
      <w:r w:rsidRPr="00D53554">
        <w:rPr>
          <w:rFonts w:ascii="Times New Roman" w:hAnsi="Times New Roman" w:cs="Times New Roman"/>
          <w:sz w:val="24"/>
          <w:szCs w:val="24"/>
        </w:rPr>
        <w:t>;</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нет двойной платы за одно и то же отработанное время.</w:t>
      </w:r>
    </w:p>
    <w:p w:rsidR="0092260A"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Порядок оплаты платных услуг следует установить в положении об оплате труда организации либо в отдельном положении об оплате труда работников, занятых оказанием платных услуг. </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Кроме этого, следует издать приказы, утверждающие:</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назначение на должность руководителя отделения по оказанию платных услуг (при наличии);</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графики (расписания) оказания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список сотрудников, оказывающих платные услуги в основное рабочее время.</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Вопрос</w:t>
      </w:r>
      <w:proofErr w:type="gramStart"/>
      <w:r w:rsidRPr="00D53554">
        <w:rPr>
          <w:rFonts w:ascii="Times New Roman" w:hAnsi="Times New Roman" w:cs="Times New Roman"/>
          <w:sz w:val="24"/>
          <w:szCs w:val="24"/>
        </w:rPr>
        <w:t>: Нужно</w:t>
      </w:r>
      <w:proofErr w:type="gramEnd"/>
      <w:r w:rsidRPr="00D53554">
        <w:rPr>
          <w:rFonts w:ascii="Times New Roman" w:hAnsi="Times New Roman" w:cs="Times New Roman"/>
          <w:sz w:val="24"/>
          <w:szCs w:val="24"/>
        </w:rPr>
        <w:t xml:space="preserve"> ли составлять отдельное штатное расписание для работников, оказывающих платные услуги, или отражать в нем доплату за оказание платных услуг?</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Штатное расписание применяется для оформления структуры, штатного состава и штатной численности организации в соответствии с ее уставом (положением). </w:t>
      </w:r>
      <w:hyperlink r:id="rId108">
        <w:r w:rsidRPr="00D53554">
          <w:rPr>
            <w:rFonts w:ascii="Times New Roman" w:hAnsi="Times New Roman" w:cs="Times New Roman"/>
            <w:color w:val="0000FF"/>
            <w:sz w:val="24"/>
            <w:szCs w:val="24"/>
          </w:rPr>
          <w:t>Штатное расписание</w:t>
        </w:r>
      </w:hyperlink>
      <w:r w:rsidRPr="00D53554">
        <w:rPr>
          <w:rFonts w:ascii="Times New Roman" w:hAnsi="Times New Roman" w:cs="Times New Roman"/>
          <w:sz w:val="24"/>
          <w:szCs w:val="24"/>
        </w:rPr>
        <w:t xml:space="preserve"> содержит перечень структурных подразделений, наименования должностей, специальностей, профессий с указанием квалификации, сведения о количестве штатных единиц (см. </w:t>
      </w:r>
      <w:hyperlink r:id="rId109">
        <w:r w:rsidRPr="00D53554">
          <w:rPr>
            <w:rFonts w:ascii="Times New Roman" w:hAnsi="Times New Roman" w:cs="Times New Roman"/>
            <w:color w:val="0000FF"/>
            <w:sz w:val="24"/>
            <w:szCs w:val="24"/>
          </w:rPr>
          <w:t>Указания</w:t>
        </w:r>
      </w:hyperlink>
      <w:r w:rsidRPr="00D53554">
        <w:rPr>
          <w:rFonts w:ascii="Times New Roman" w:hAnsi="Times New Roman" w:cs="Times New Roman"/>
          <w:sz w:val="24"/>
          <w:szCs w:val="24"/>
        </w:rPr>
        <w:t>, утвержденные Постановлением Госкомстата РФ от 05.01.2004 N 1).</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Штатное расписание в организации должно быть одно.</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Формирование штатного расписания не зависит от источника финансирования заработной платы, отражать источники ее финансирования в нем не требуется.</w:t>
      </w:r>
    </w:p>
    <w:p w:rsidR="0092260A"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Обязанности перечислять все выплаты стимулирующего и компенсационного характера в штатном расписании нет. В нем в обязательном порядке указываются оклады по должностям. </w:t>
      </w:r>
    </w:p>
    <w:p w:rsidR="0092260A" w:rsidRPr="00D53554" w:rsidRDefault="0092260A" w:rsidP="0092260A">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Все остальные доплаты и надбавки устанавливаются локальными актами, к которым в штатном расписании и трудовом договоре нужно сделать отсылку.</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Е.В. Давыдова</w:t>
      </w:r>
    </w:p>
    <w:p w:rsidR="0092260A" w:rsidRPr="00D53554" w:rsidRDefault="0092260A" w:rsidP="0092260A">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Эксперт журнала</w:t>
      </w:r>
    </w:p>
    <w:p w:rsidR="0092260A" w:rsidRPr="00D53554" w:rsidRDefault="0092260A" w:rsidP="0092260A">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"Отдел кадров государственного</w:t>
      </w:r>
    </w:p>
    <w:p w:rsidR="0092260A" w:rsidRPr="00D53554" w:rsidRDefault="0092260A" w:rsidP="0092260A">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(муниципального) учреждения"</w:t>
      </w:r>
    </w:p>
    <w:p w:rsidR="0092260A" w:rsidRPr="00D53554" w:rsidRDefault="0092260A" w:rsidP="0092260A">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Подписано в печать</w:t>
      </w:r>
    </w:p>
    <w:p w:rsidR="0092260A" w:rsidRPr="00D53554" w:rsidRDefault="0092260A" w:rsidP="0092260A">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26.05.2021</w:t>
      </w: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spacing w:after="0" w:line="240" w:lineRule="auto"/>
        <w:ind w:firstLine="709"/>
        <w:jc w:val="both"/>
        <w:rPr>
          <w:rFonts w:ascii="Times New Roman" w:hAnsi="Times New Roman" w:cs="Times New Roman"/>
          <w:sz w:val="24"/>
          <w:szCs w:val="24"/>
        </w:rPr>
      </w:pPr>
    </w:p>
    <w:p w:rsidR="0092260A" w:rsidRPr="00D53554" w:rsidRDefault="0092260A" w:rsidP="0092260A">
      <w:pPr>
        <w:pBdr>
          <w:bottom w:val="single" w:sz="6" w:space="0" w:color="auto"/>
        </w:pBdr>
        <w:spacing w:after="0" w:line="240" w:lineRule="auto"/>
        <w:ind w:firstLine="709"/>
        <w:jc w:val="both"/>
        <w:rPr>
          <w:rFonts w:ascii="Times New Roman" w:hAnsi="Times New Roman" w:cs="Times New Roman"/>
          <w:sz w:val="24"/>
          <w:szCs w:val="24"/>
        </w:rPr>
      </w:pPr>
    </w:p>
    <w:sectPr w:rsidR="0092260A" w:rsidRPr="00D53554" w:rsidSect="00347E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C1A6F"/>
    <w:multiLevelType w:val="multilevel"/>
    <w:tmpl w:val="A12CB8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8F745E"/>
    <w:multiLevelType w:val="multilevel"/>
    <w:tmpl w:val="2FBA80D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A0AF4"/>
    <w:rsid w:val="00072E5D"/>
    <w:rsid w:val="000E0DAF"/>
    <w:rsid w:val="000E153A"/>
    <w:rsid w:val="00101940"/>
    <w:rsid w:val="00150BD6"/>
    <w:rsid w:val="00172B55"/>
    <w:rsid w:val="0018603B"/>
    <w:rsid w:val="00217FB2"/>
    <w:rsid w:val="002241B1"/>
    <w:rsid w:val="00232D55"/>
    <w:rsid w:val="00233151"/>
    <w:rsid w:val="00242ACA"/>
    <w:rsid w:val="00243034"/>
    <w:rsid w:val="002F41ED"/>
    <w:rsid w:val="00317387"/>
    <w:rsid w:val="003269FA"/>
    <w:rsid w:val="00347EC7"/>
    <w:rsid w:val="003862E1"/>
    <w:rsid w:val="003A0F66"/>
    <w:rsid w:val="003B3002"/>
    <w:rsid w:val="003D6E3F"/>
    <w:rsid w:val="004527AD"/>
    <w:rsid w:val="00491B5B"/>
    <w:rsid w:val="004B55FC"/>
    <w:rsid w:val="004B576D"/>
    <w:rsid w:val="004D71B7"/>
    <w:rsid w:val="00510E41"/>
    <w:rsid w:val="00534A7C"/>
    <w:rsid w:val="0059102A"/>
    <w:rsid w:val="005B3C58"/>
    <w:rsid w:val="005D0323"/>
    <w:rsid w:val="005D123F"/>
    <w:rsid w:val="0060651C"/>
    <w:rsid w:val="006707BE"/>
    <w:rsid w:val="006770F2"/>
    <w:rsid w:val="00695EF3"/>
    <w:rsid w:val="006C1990"/>
    <w:rsid w:val="006D6596"/>
    <w:rsid w:val="00714A22"/>
    <w:rsid w:val="007810C2"/>
    <w:rsid w:val="007977AD"/>
    <w:rsid w:val="007A0AF4"/>
    <w:rsid w:val="007B3F4B"/>
    <w:rsid w:val="007D3B15"/>
    <w:rsid w:val="00815F09"/>
    <w:rsid w:val="0083669A"/>
    <w:rsid w:val="00872196"/>
    <w:rsid w:val="00895F8F"/>
    <w:rsid w:val="008D275F"/>
    <w:rsid w:val="008D5DA2"/>
    <w:rsid w:val="0092260A"/>
    <w:rsid w:val="00936B5F"/>
    <w:rsid w:val="00943926"/>
    <w:rsid w:val="0096288A"/>
    <w:rsid w:val="00985755"/>
    <w:rsid w:val="009870A7"/>
    <w:rsid w:val="00A24146"/>
    <w:rsid w:val="00A24F3F"/>
    <w:rsid w:val="00AC0E02"/>
    <w:rsid w:val="00AC36B0"/>
    <w:rsid w:val="00AD7490"/>
    <w:rsid w:val="00AE1F3C"/>
    <w:rsid w:val="00B225A8"/>
    <w:rsid w:val="00B54C06"/>
    <w:rsid w:val="00BA5E1A"/>
    <w:rsid w:val="00C02C11"/>
    <w:rsid w:val="00C3436B"/>
    <w:rsid w:val="00C4563C"/>
    <w:rsid w:val="00C6209D"/>
    <w:rsid w:val="00C72C1A"/>
    <w:rsid w:val="00CA5B2A"/>
    <w:rsid w:val="00CB6274"/>
    <w:rsid w:val="00CD17CE"/>
    <w:rsid w:val="00D41839"/>
    <w:rsid w:val="00D43DA7"/>
    <w:rsid w:val="00D75600"/>
    <w:rsid w:val="00DE01CA"/>
    <w:rsid w:val="00E51351"/>
    <w:rsid w:val="00ED5D23"/>
    <w:rsid w:val="00EE2FB9"/>
    <w:rsid w:val="00F429D5"/>
    <w:rsid w:val="00F67E4D"/>
    <w:rsid w:val="00F75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85E7"/>
  <w15:docId w15:val="{4B7C2675-1A02-4CF1-8E5F-46A1389B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2AC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BD6"/>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072E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66194">
      <w:bodyDiv w:val="1"/>
      <w:marLeft w:val="0"/>
      <w:marRight w:val="0"/>
      <w:marTop w:val="0"/>
      <w:marBottom w:val="0"/>
      <w:divBdr>
        <w:top w:val="none" w:sz="0" w:space="0" w:color="auto"/>
        <w:left w:val="none" w:sz="0" w:space="0" w:color="auto"/>
        <w:bottom w:val="none" w:sz="0" w:space="0" w:color="auto"/>
        <w:right w:val="none" w:sz="0" w:space="0" w:color="auto"/>
      </w:divBdr>
    </w:div>
    <w:div w:id="1259678105">
      <w:bodyDiv w:val="1"/>
      <w:marLeft w:val="0"/>
      <w:marRight w:val="0"/>
      <w:marTop w:val="0"/>
      <w:marBottom w:val="0"/>
      <w:divBdr>
        <w:top w:val="none" w:sz="0" w:space="0" w:color="auto"/>
        <w:left w:val="none" w:sz="0" w:space="0" w:color="auto"/>
        <w:bottom w:val="none" w:sz="0" w:space="0" w:color="auto"/>
        <w:right w:val="none" w:sz="0" w:space="0" w:color="auto"/>
      </w:divBdr>
    </w:div>
    <w:div w:id="19288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2692&amp;dst=1183" TargetMode="External"/><Relationship Id="rId21" Type="http://schemas.openxmlformats.org/officeDocument/2006/relationships/hyperlink" Target="https://login.consultant.ru/link/?req=doc&amp;base=LAW&amp;n=47274&amp;dst=100503" TargetMode="External"/><Relationship Id="rId42" Type="http://schemas.openxmlformats.org/officeDocument/2006/relationships/hyperlink" Target="https://login.consultant.ru/link/?req=doc&amp;base=LAW&amp;n=191626&amp;dst=395" TargetMode="External"/><Relationship Id="rId47" Type="http://schemas.openxmlformats.org/officeDocument/2006/relationships/hyperlink" Target="https://login.consultant.ru/link/?req=doc&amp;base=ADV&amp;n=53704" TargetMode="External"/><Relationship Id="rId63" Type="http://schemas.openxmlformats.org/officeDocument/2006/relationships/hyperlink" Target="https://login.consultant.ru/link/?req=doc&amp;base=LAW&amp;n=495182&amp;dst=101209" TargetMode="External"/><Relationship Id="rId68" Type="http://schemas.openxmlformats.org/officeDocument/2006/relationships/hyperlink" Target="https://login.consultant.ru/link/?req=doc&amp;base=LAW&amp;n=483023&amp;dst=100296" TargetMode="External"/><Relationship Id="rId84" Type="http://schemas.openxmlformats.org/officeDocument/2006/relationships/hyperlink" Target="https://www.consultant.ru" TargetMode="External"/><Relationship Id="rId89" Type="http://schemas.openxmlformats.org/officeDocument/2006/relationships/hyperlink" Target="https://login.consultant.ru/link/?req=doc&amp;base=LAW&amp;n=342585&amp;dst=62" TargetMode="External"/><Relationship Id="rId16" Type="http://schemas.openxmlformats.org/officeDocument/2006/relationships/hyperlink" Target="https://login.consultant.ru/link/?req=doc&amp;base=LAW&amp;n=427247&amp;dst=100113" TargetMode="External"/><Relationship Id="rId107" Type="http://schemas.openxmlformats.org/officeDocument/2006/relationships/hyperlink" Target="https://login.consultant.ru/link/?req=doc&amp;base=LAW&amp;n=362652&amp;dst=100051" TargetMode="External"/><Relationship Id="rId11" Type="http://schemas.openxmlformats.org/officeDocument/2006/relationships/hyperlink" Target="https://login.consultant.ru/link/?req=doc&amp;base=LAW&amp;n=427247&amp;dst=100017" TargetMode="External"/><Relationship Id="rId32" Type="http://schemas.openxmlformats.org/officeDocument/2006/relationships/hyperlink" Target="https://login.consultant.ru/link/?req=doc&amp;base=QSBO&amp;n=21429&amp;dst=100017" TargetMode="External"/><Relationship Id="rId37" Type="http://schemas.openxmlformats.org/officeDocument/2006/relationships/hyperlink" Target="https://login.consultant.ru/link/?req=doc&amp;base=PKBO&amp;n=29749&amp;dst=100026" TargetMode="External"/><Relationship Id="rId53" Type="http://schemas.openxmlformats.org/officeDocument/2006/relationships/hyperlink" Target="https://login.consultant.ru/link/?req=doc&amp;base=LAW&amp;n=410706&amp;dst=173" TargetMode="External"/><Relationship Id="rId58" Type="http://schemas.openxmlformats.org/officeDocument/2006/relationships/hyperlink" Target="https://login.consultant.ru/link/?req=doc&amp;base=LAW&amp;n=493282&amp;dst=224" TargetMode="External"/><Relationship Id="rId74" Type="http://schemas.openxmlformats.org/officeDocument/2006/relationships/hyperlink" Target="https://login.consultant.ru/link/?req=doc&amp;base=LAW&amp;n=482692&amp;dst=100913" TargetMode="External"/><Relationship Id="rId79" Type="http://schemas.openxmlformats.org/officeDocument/2006/relationships/hyperlink" Target="https://login.consultant.ru/link/?req=doc&amp;base=LAW&amp;n=339217&amp;dst=224" TargetMode="External"/><Relationship Id="rId102" Type="http://schemas.openxmlformats.org/officeDocument/2006/relationships/hyperlink" Target="https://login.consultant.ru/link/?req=doc&amp;base=LAW&amp;n=378832&amp;dst=101328"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362652&amp;dst=100009" TargetMode="External"/><Relationship Id="rId95" Type="http://schemas.openxmlformats.org/officeDocument/2006/relationships/hyperlink" Target="https://login.consultant.ru/link/?req=doc&amp;base=LAW&amp;n=377750&amp;dst=29" TargetMode="External"/><Relationship Id="rId22" Type="http://schemas.openxmlformats.org/officeDocument/2006/relationships/hyperlink" Target="https://login.consultant.ru/link/?req=doc&amp;base=PKBO&amp;n=50144&amp;dst=100051" TargetMode="External"/><Relationship Id="rId27" Type="http://schemas.openxmlformats.org/officeDocument/2006/relationships/hyperlink" Target="https://login.consultant.ru/link/?req=doc&amp;base=LAW&amp;n=482692&amp;dst=1156" TargetMode="External"/><Relationship Id="rId43" Type="http://schemas.openxmlformats.org/officeDocument/2006/relationships/hyperlink" Target="https://login.consultant.ru/link/?req=doc&amp;base=LAW&amp;n=191626&amp;dst=101700" TargetMode="External"/><Relationship Id="rId48" Type="http://schemas.openxmlformats.org/officeDocument/2006/relationships/hyperlink" Target="https://login.consultant.ru/link/?req=doc&amp;base=LAW&amp;n=191626&amp;dst=102489" TargetMode="External"/><Relationship Id="rId64" Type="http://schemas.openxmlformats.org/officeDocument/2006/relationships/hyperlink" Target="https://login.consultant.ru/link/?req=doc&amp;base=LAW&amp;n=480999&amp;dst=307" TargetMode="External"/><Relationship Id="rId69" Type="http://schemas.openxmlformats.org/officeDocument/2006/relationships/hyperlink" Target="https://login.consultant.ru/link/?req=doc&amp;base=LAW&amp;n=468946&amp;dst=100005" TargetMode="External"/><Relationship Id="rId80" Type="http://schemas.openxmlformats.org/officeDocument/2006/relationships/hyperlink" Target="https://login.consultant.ru/link/?req=doc&amp;base=LAW&amp;n=339217" TargetMode="External"/><Relationship Id="rId85" Type="http://schemas.openxmlformats.org/officeDocument/2006/relationships/hyperlink" Target="https://login.consultant.ru/link/?req=doc&amp;base=LAW&amp;n=378831&amp;dst=1183" TargetMode="External"/><Relationship Id="rId12" Type="http://schemas.openxmlformats.org/officeDocument/2006/relationships/hyperlink" Target="https://login.consultant.ru/link/?req=doc&amp;base=LAW&amp;n=427247&amp;dst=100040" TargetMode="External"/><Relationship Id="rId17" Type="http://schemas.openxmlformats.org/officeDocument/2006/relationships/hyperlink" Target="https://login.consultant.ru/link/?req=doc&amp;base=LAW&amp;n=427247&amp;dst=100139" TargetMode="External"/><Relationship Id="rId33" Type="http://schemas.openxmlformats.org/officeDocument/2006/relationships/hyperlink" Target="https://login.consultant.ru/link/?req=doc&amp;base=PKBO&amp;n=36179&amp;dst=100003" TargetMode="External"/><Relationship Id="rId38" Type="http://schemas.openxmlformats.org/officeDocument/2006/relationships/hyperlink" Target="https://www.consultant.ru" TargetMode="External"/><Relationship Id="rId59" Type="http://schemas.openxmlformats.org/officeDocument/2006/relationships/hyperlink" Target="https://login.consultant.ru/link/?req=doc&amp;base=LAW&amp;n=431880&amp;dst=29" TargetMode="External"/><Relationship Id="rId103" Type="http://schemas.openxmlformats.org/officeDocument/2006/relationships/hyperlink" Target="https://login.consultant.ru/link/?req=doc&amp;base=LAW&amp;n=378831&amp;dst=100913" TargetMode="External"/><Relationship Id="rId108" Type="http://schemas.openxmlformats.org/officeDocument/2006/relationships/hyperlink" Target="https://login.consultant.ru/link/?req=doc&amp;base=LAW&amp;n=47274&amp;dst=100157" TargetMode="External"/><Relationship Id="rId54" Type="http://schemas.openxmlformats.org/officeDocument/2006/relationships/hyperlink" Target="https://www.consultant.ru" TargetMode="External"/><Relationship Id="rId70" Type="http://schemas.openxmlformats.org/officeDocument/2006/relationships/hyperlink" Target="https://login.consultant.ru/link/?req=doc&amp;base=LAW&amp;n=425069&amp;dst=100012" TargetMode="External"/><Relationship Id="rId75" Type="http://schemas.openxmlformats.org/officeDocument/2006/relationships/hyperlink" Target="https://www.consultant.ru" TargetMode="External"/><Relationship Id="rId91" Type="http://schemas.openxmlformats.org/officeDocument/2006/relationships/hyperlink" Target="https://login.consultant.ru/link/?req=doc&amp;base=LAW&amp;n=363241&amp;dst=100010" TargetMode="External"/><Relationship Id="rId96" Type="http://schemas.openxmlformats.org/officeDocument/2006/relationships/hyperlink" Target="https://login.consultant.ru/link/?req=doc&amp;base=LAW&amp;n=372866&amp;dst=225" TargetMode="External"/><Relationship Id="rId1" Type="http://schemas.openxmlformats.org/officeDocument/2006/relationships/customXml" Target="../customXml/item1.xml"/><Relationship Id="rId6" Type="http://schemas.openxmlformats.org/officeDocument/2006/relationships/hyperlink" Target="https://stories.consultantugra.ru/" TargetMode="External"/><Relationship Id="rId15" Type="http://schemas.openxmlformats.org/officeDocument/2006/relationships/hyperlink" Target="https://login.consultant.ru/link/?req=doc&amp;base=LAW&amp;n=427247&amp;dst=100111" TargetMode="External"/><Relationship Id="rId23" Type="http://schemas.openxmlformats.org/officeDocument/2006/relationships/hyperlink" Target="https://login.consultant.ru/link/?req=doc&amp;base=PKBO&amp;n=36178&amp;dst=100018" TargetMode="External"/><Relationship Id="rId28" Type="http://schemas.openxmlformats.org/officeDocument/2006/relationships/hyperlink" Target="https://login.consultant.ru/link/?req=doc&amp;base=LAW&amp;n=493282&amp;dst=295" TargetMode="External"/><Relationship Id="rId36" Type="http://schemas.openxmlformats.org/officeDocument/2006/relationships/hyperlink" Target="https://login.consultant.ru/link/?req=doc&amp;base=PKBO&amp;n=61626&amp;dst=101572" TargetMode="External"/><Relationship Id="rId49" Type="http://schemas.openxmlformats.org/officeDocument/2006/relationships/hyperlink" Target="https://www.consultant.ru" TargetMode="External"/><Relationship Id="rId57" Type="http://schemas.openxmlformats.org/officeDocument/2006/relationships/hyperlink" Target="https://login.consultant.ru/link/?req=doc&amp;base=PKBO&amp;n=31887&amp;dst=100010" TargetMode="External"/><Relationship Id="rId106" Type="http://schemas.openxmlformats.org/officeDocument/2006/relationships/hyperlink" Target="https://login.consultant.ru/link/?req=doc&amp;base=LAW&amp;n=159448&amp;dst=100011" TargetMode="External"/><Relationship Id="rId10" Type="http://schemas.openxmlformats.org/officeDocument/2006/relationships/hyperlink" Target="https://login.consultant.ru/link/?req=doc&amp;base=PSVBO&amp;n=60&amp;dst=100007" TargetMode="External"/><Relationship Id="rId31" Type="http://schemas.openxmlformats.org/officeDocument/2006/relationships/hyperlink" Target="https://login.consultant.ru/link/?req=doc&amp;base=LAW&amp;n=493282&amp;dst=224" TargetMode="External"/><Relationship Id="rId44" Type="http://schemas.openxmlformats.org/officeDocument/2006/relationships/hyperlink" Target="https://login.consultant.ru/link/?req=doc&amp;base=LAW&amp;n=191626&amp;dst=370" TargetMode="External"/><Relationship Id="rId52" Type="http://schemas.openxmlformats.org/officeDocument/2006/relationships/hyperlink" Target="https://login.consultant.ru/link/?req=doc&amp;base=LAW&amp;n=411078&amp;dst=29" TargetMode="External"/><Relationship Id="rId60" Type="http://schemas.openxmlformats.org/officeDocument/2006/relationships/hyperlink" Target="https://login.consultant.ru/link/?req=doc&amp;base=LAW&amp;n=482692&amp;dst=1156" TargetMode="External"/><Relationship Id="rId65" Type="http://schemas.openxmlformats.org/officeDocument/2006/relationships/hyperlink" Target="https://login.consultant.ru/link/?req=doc&amp;base=LAW&amp;n=431880&amp;dst=29" TargetMode="External"/><Relationship Id="rId73" Type="http://schemas.openxmlformats.org/officeDocument/2006/relationships/hyperlink" Target="https://login.consultant.ru/link/?req=doc&amp;base=LAW&amp;n=362652&amp;dst=100051" TargetMode="External"/><Relationship Id="rId78" Type="http://schemas.openxmlformats.org/officeDocument/2006/relationships/hyperlink" Target="https://login.consultant.ru/link/?req=doc&amp;base=LAW&amp;n=314820&amp;dst=100019" TargetMode="External"/><Relationship Id="rId81" Type="http://schemas.openxmlformats.org/officeDocument/2006/relationships/hyperlink" Target="https://login.consultant.ru/link/?req=doc&amp;base=LAW&amp;n=339217&amp;dst=100103" TargetMode="External"/><Relationship Id="rId86" Type="http://schemas.openxmlformats.org/officeDocument/2006/relationships/hyperlink" Target="https://login.consultant.ru/link/?req=doc&amp;base=LAW&amp;n=372866&amp;dst=295" TargetMode="External"/><Relationship Id="rId94" Type="http://schemas.openxmlformats.org/officeDocument/2006/relationships/hyperlink" Target="https://login.consultant.ru/link/?req=doc&amp;base=LAW&amp;n=372039&amp;dst=307" TargetMode="External"/><Relationship Id="rId99" Type="http://schemas.openxmlformats.org/officeDocument/2006/relationships/hyperlink" Target="https://login.consultant.ru/link/?req=doc&amp;base=LAW&amp;n=136209&amp;dst=100032" TargetMode="External"/><Relationship Id="rId101" Type="http://schemas.openxmlformats.org/officeDocument/2006/relationships/hyperlink" Target="https://login.consultant.ru/link/?req=doc&amp;base=LAW&amp;n=378832&amp;dst=101326" TargetMode="External"/><Relationship Id="rId4" Type="http://schemas.openxmlformats.org/officeDocument/2006/relationships/settings" Target="settings.xml"/><Relationship Id="rId9" Type="http://schemas.openxmlformats.org/officeDocument/2006/relationships/hyperlink" Target="https://login.consultant.ru/link/?req=doc&amp;base=LAW&amp;n=312579&amp;dst=175" TargetMode="External"/><Relationship Id="rId13" Type="http://schemas.openxmlformats.org/officeDocument/2006/relationships/hyperlink" Target="https://login.consultant.ru/link/?req=doc&amp;base=LAW&amp;n=427247&amp;dst=100104" TargetMode="External"/><Relationship Id="rId18" Type="http://schemas.openxmlformats.org/officeDocument/2006/relationships/hyperlink" Target="https://login.consultant.ru/link/?req=doc&amp;base=PKBO&amp;n=57263&amp;dst=100299" TargetMode="External"/><Relationship Id="rId39" Type="http://schemas.openxmlformats.org/officeDocument/2006/relationships/hyperlink" Target="https://login.consultant.ru/link/?req=doc&amp;base=LAW&amp;n=191626&amp;dst=398" TargetMode="External"/><Relationship Id="rId109" Type="http://schemas.openxmlformats.org/officeDocument/2006/relationships/hyperlink" Target="https://login.consultant.ru/link/?req=doc&amp;base=LAW&amp;n=47274&amp;dst=100503" TargetMode="External"/><Relationship Id="rId34" Type="http://schemas.openxmlformats.org/officeDocument/2006/relationships/hyperlink" Target="https://login.consultant.ru/link/?req=doc&amp;base=LAW&amp;n=505886&amp;dst=100443" TargetMode="External"/><Relationship Id="rId50" Type="http://schemas.openxmlformats.org/officeDocument/2006/relationships/hyperlink" Target="https://login.consultant.ru/link/?req=doc&amp;base=LAW&amp;n=47274&amp;dst=100157" TargetMode="External"/><Relationship Id="rId55" Type="http://schemas.openxmlformats.org/officeDocument/2006/relationships/hyperlink" Target="https://login.consultant.ru/link/?req=doc&amp;base=LAW&amp;n=482692&amp;dst=1183" TargetMode="External"/><Relationship Id="rId76" Type="http://schemas.openxmlformats.org/officeDocument/2006/relationships/hyperlink" Target="https://login.consultant.ru/link/?req=doc&amp;base=LAW&amp;n=344904&amp;dst=100023" TargetMode="External"/><Relationship Id="rId97" Type="http://schemas.openxmlformats.org/officeDocument/2006/relationships/hyperlink" Target="https://login.consultant.ru/link/?req=doc&amp;base=QSBO&amp;n=21429" TargetMode="External"/><Relationship Id="rId104" Type="http://schemas.openxmlformats.org/officeDocument/2006/relationships/hyperlink" Target="https://login.consultant.ru/link/?req=doc&amp;base=LAW&amp;n=342585&amp;dst=100109" TargetMode="External"/><Relationship Id="rId7" Type="http://schemas.openxmlformats.org/officeDocument/2006/relationships/hyperlink" Target="https://consultantugra.ru/goryachaya-liniya/reglament-linii-konsultacij/" TargetMode="External"/><Relationship Id="rId71" Type="http://schemas.openxmlformats.org/officeDocument/2006/relationships/hyperlink" Target="https://login.consultant.ru/link/?req=doc&amp;base=LAW&amp;n=482748&amp;dst=100010" TargetMode="External"/><Relationship Id="rId92" Type="http://schemas.openxmlformats.org/officeDocument/2006/relationships/hyperlink" Target="https://login.consultant.ru/link/?req=doc&amp;base=LAW&amp;n=376411&amp;dst=100010" TargetMode="External"/><Relationship Id="rId2" Type="http://schemas.openxmlformats.org/officeDocument/2006/relationships/numbering" Target="numbering.xml"/><Relationship Id="rId29" Type="http://schemas.openxmlformats.org/officeDocument/2006/relationships/hyperlink" Target="https://login.consultant.ru/link/?req=doc&amp;base=LAW&amp;n=152678&amp;dst=100172" TargetMode="External"/><Relationship Id="rId24" Type="http://schemas.openxmlformats.org/officeDocument/2006/relationships/hyperlink" Target="https://login.consultant.ru/link/?req=doc&amp;base=PKBO&amp;n=36178&amp;dst=100023" TargetMode="External"/><Relationship Id="rId40" Type="http://schemas.openxmlformats.org/officeDocument/2006/relationships/hyperlink" Target="https://login.consultant.ru/link/?req=doc&amp;base=LAW&amp;n=191626&amp;dst=709" TargetMode="External"/><Relationship Id="rId45" Type="http://schemas.openxmlformats.org/officeDocument/2006/relationships/hyperlink" Target="https://login.consultant.ru/link/?req=doc&amp;base=LAW&amp;n=193157&amp;dst=101990" TargetMode="External"/><Relationship Id="rId66" Type="http://schemas.openxmlformats.org/officeDocument/2006/relationships/hyperlink" Target="https://login.consultant.ru/link/?req=doc&amp;base=LAW&amp;n=493282&amp;dst=224" TargetMode="External"/><Relationship Id="rId87" Type="http://schemas.openxmlformats.org/officeDocument/2006/relationships/hyperlink" Target="https://login.consultant.ru/link/?req=doc&amp;base=LAW&amp;n=372866&amp;dst=224" TargetMode="External"/><Relationship Id="rId110" Type="http://schemas.openxmlformats.org/officeDocument/2006/relationships/fontTable" Target="fontTable.xml"/><Relationship Id="rId61" Type="http://schemas.openxmlformats.org/officeDocument/2006/relationships/hyperlink" Target="https://login.consultant.ru/link/?req=doc&amp;base=LAW&amp;n=483247&amp;dst=34" TargetMode="External"/><Relationship Id="rId82" Type="http://schemas.openxmlformats.org/officeDocument/2006/relationships/hyperlink" Target="https://login.consultant.ru/link/?req=doc&amp;base=LAW&amp;n=151735&amp;dst=100011" TargetMode="External"/><Relationship Id="rId19" Type="http://schemas.openxmlformats.org/officeDocument/2006/relationships/hyperlink" Target="https://login.consultant.ru/link/?req=doc&amp;base=QSBO&amp;n=13060&amp;dst=100002" TargetMode="External"/><Relationship Id="rId14" Type="http://schemas.openxmlformats.org/officeDocument/2006/relationships/hyperlink" Target="https://login.consultant.ru/link/?req=doc&amp;base=LAW&amp;n=427247&amp;dst=100109" TargetMode="External"/><Relationship Id="rId30" Type="http://schemas.openxmlformats.org/officeDocument/2006/relationships/hyperlink" Target="https://login.consultant.ru/link/?req=doc&amp;base=LAW&amp;n=483023&amp;dst=100297" TargetMode="External"/><Relationship Id="rId35" Type="http://schemas.openxmlformats.org/officeDocument/2006/relationships/hyperlink" Target="https://login.consultant.ru/link/?req=doc&amp;base=LAW&amp;n=505886&amp;dst=100378" TargetMode="External"/><Relationship Id="rId56" Type="http://schemas.openxmlformats.org/officeDocument/2006/relationships/hyperlink" Target="https://login.consultant.ru/link/?req=doc&amp;base=LAW&amp;n=493282&amp;dst=295" TargetMode="External"/><Relationship Id="rId77" Type="http://schemas.openxmlformats.org/officeDocument/2006/relationships/hyperlink" Target="https://login.consultant.ru/link/?req=doc&amp;base=LAW&amp;n=326830&amp;dst=100510" TargetMode="External"/><Relationship Id="rId100" Type="http://schemas.openxmlformats.org/officeDocument/2006/relationships/hyperlink" Target="https://login.consultant.ru/link/?req=doc&amp;base=LAW&amp;n=342463&amp;dst=100005" TargetMode="External"/><Relationship Id="rId105" Type="http://schemas.openxmlformats.org/officeDocument/2006/relationships/hyperlink" Target="https://login.consultant.ru/link/?req=doc&amp;base=LAW&amp;n=153130&amp;dst=100010" TargetMode="External"/><Relationship Id="rId8" Type="http://schemas.openxmlformats.org/officeDocument/2006/relationships/hyperlink" Target="https://login.consultant.ru/link/?req=doc&amp;base=LAW&amp;n=312579&amp;dst=173" TargetMode="External"/><Relationship Id="rId51" Type="http://schemas.openxmlformats.org/officeDocument/2006/relationships/hyperlink" Target="https://www.consultant.ru" TargetMode="External"/><Relationship Id="rId72" Type="http://schemas.openxmlformats.org/officeDocument/2006/relationships/hyperlink" Target="https://login.consultant.ru/link/?req=doc&amp;base=LAW&amp;n=482748&amp;dst=100109" TargetMode="External"/><Relationship Id="rId93" Type="http://schemas.openxmlformats.org/officeDocument/2006/relationships/hyperlink" Target="https://login.consultant.ru/link/?req=doc&amp;base=LAW&amp;n=136209&amp;dst=100010" TargetMode="External"/><Relationship Id="rId98" Type="http://schemas.openxmlformats.org/officeDocument/2006/relationships/hyperlink" Target="https://login.consultant.ru/link/?req=doc&amp;base=LAW&amp;n=383424&amp;dst=100297" TargetMode="External"/><Relationship Id="rId3" Type="http://schemas.openxmlformats.org/officeDocument/2006/relationships/styles" Target="styles.xml"/><Relationship Id="rId25" Type="http://schemas.openxmlformats.org/officeDocument/2006/relationships/hyperlink" Target="https://login.consultant.ru/link/?req=doc&amp;base=LAW&amp;n=482748&amp;dst=100010" TargetMode="External"/><Relationship Id="rId46" Type="http://schemas.openxmlformats.org/officeDocument/2006/relationships/hyperlink" Target="https://login.consultant.ru/link/?req=doc&amp;base=APV&amp;n=80885" TargetMode="External"/><Relationship Id="rId67" Type="http://schemas.openxmlformats.org/officeDocument/2006/relationships/hyperlink" Target="https://login.consultant.ru/link/?req=doc&amp;base=QSBO&amp;n=21429&amp;dst=100017" TargetMode="External"/><Relationship Id="rId20" Type="http://schemas.openxmlformats.org/officeDocument/2006/relationships/hyperlink" Target="https://login.consultant.ru/link/?req=doc&amp;base=LAW&amp;n=47274&amp;dst=100157" TargetMode="External"/><Relationship Id="rId41" Type="http://schemas.openxmlformats.org/officeDocument/2006/relationships/hyperlink" Target="https://login.consultant.ru/link/?req=doc&amp;base=LAW&amp;n=191626&amp;dst=709" TargetMode="External"/><Relationship Id="rId62" Type="http://schemas.openxmlformats.org/officeDocument/2006/relationships/hyperlink" Target="https://login.consultant.ru/link/?req=doc&amp;base=LAW&amp;n=100710" TargetMode="External"/><Relationship Id="rId83" Type="http://schemas.openxmlformats.org/officeDocument/2006/relationships/hyperlink" Target="https://login.consultant.ru/link/?req=doc&amp;base=LAW&amp;n=43837&amp;dst=100011" TargetMode="External"/><Relationship Id="rId88" Type="http://schemas.openxmlformats.org/officeDocument/2006/relationships/hyperlink" Target="https://login.consultant.ru/link/?req=doc&amp;base=LAW&amp;n=378831&amp;dst=1156"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43CE-5509-4195-B98F-1340BEE38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15</Pages>
  <Words>8851</Words>
  <Characters>50455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osb13</cp:lastModifiedBy>
  <cp:revision>62</cp:revision>
  <dcterms:created xsi:type="dcterms:W3CDTF">2023-03-29T11:24:00Z</dcterms:created>
  <dcterms:modified xsi:type="dcterms:W3CDTF">2025-06-02T11:15:00Z</dcterms:modified>
</cp:coreProperties>
</file>