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FD3FD" w14:textId="77777777" w:rsidR="003D3E63" w:rsidRPr="007031C4" w:rsidRDefault="003D3E63" w:rsidP="007F451E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</w:rPr>
        <w:t>Материал предоставлен ООО «КонсультантПлюс Югра».</w:t>
      </w:r>
    </w:p>
    <w:p w14:paraId="5C244210" w14:textId="77777777" w:rsidR="003D3E63" w:rsidRPr="007031C4" w:rsidRDefault="003D3E63" w:rsidP="007F451E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</w:rPr>
        <w:t>Услуга оказывается в соответствии с регламентом Линии консультаций:</w:t>
      </w:r>
      <w:r w:rsidRPr="007031C4">
        <w:rPr>
          <w:rFonts w:asciiTheme="minorHAnsi" w:hAnsiTheme="minorHAnsi"/>
          <w:b/>
        </w:rPr>
        <w:t xml:space="preserve"> </w:t>
      </w:r>
      <w:r w:rsidRPr="007031C4">
        <w:rPr>
          <w:rFonts w:asciiTheme="minorHAnsi" w:hAnsiTheme="minorHAnsi"/>
          <w:i/>
          <w:iCs/>
          <w:color w:val="00B0F0"/>
          <w:u w:val="single"/>
        </w:rPr>
        <w:t>https://consultantugra.ru/goryachaya-liniya/reglament-linii-konsultacij/</w:t>
      </w:r>
      <w:r w:rsidRPr="007031C4">
        <w:rPr>
          <w:rFonts w:asciiTheme="minorHAnsi" w:hAnsiTheme="minorHAnsi"/>
        </w:rPr>
        <w:br/>
      </w:r>
    </w:p>
    <w:p w14:paraId="76073FA5" w14:textId="77777777" w:rsidR="003D3E63" w:rsidRPr="007031C4" w:rsidRDefault="003D3E63" w:rsidP="007F451E">
      <w:pPr>
        <w:pStyle w:val="ConsPlusNormal"/>
        <w:jc w:val="both"/>
        <w:outlineLvl w:val="0"/>
        <w:rPr>
          <w:rFonts w:asciiTheme="minorHAnsi" w:hAnsi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D3E63" w:rsidRPr="007031C4" w14:paraId="13AB3367" w14:textId="77777777" w:rsidTr="00674545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0F2182FF" w14:textId="3166C4BE" w:rsidR="003D3E63" w:rsidRPr="007031C4" w:rsidRDefault="003D3E63" w:rsidP="007F451E">
            <w:pPr>
              <w:pStyle w:val="ConsPlusNormal"/>
              <w:jc w:val="right"/>
              <w:rPr>
                <w:rFonts w:asciiTheme="minorHAnsi" w:hAnsiTheme="minorHAnsi"/>
              </w:rPr>
            </w:pPr>
            <w:r w:rsidRPr="007031C4">
              <w:rPr>
                <w:rFonts w:asciiTheme="minorHAnsi" w:hAnsiTheme="minorHAnsi"/>
                <w:color w:val="392C69"/>
              </w:rPr>
              <w:t xml:space="preserve">Актуально на </w:t>
            </w:r>
            <w:r w:rsidR="00EA6D85">
              <w:rPr>
                <w:rFonts w:asciiTheme="minorHAnsi" w:hAnsiTheme="minorHAnsi"/>
                <w:color w:val="392C69"/>
              </w:rPr>
              <w:t>26.05.2025</w:t>
            </w:r>
          </w:p>
        </w:tc>
      </w:tr>
    </w:tbl>
    <w:p w14:paraId="29DFA3D4" w14:textId="77777777" w:rsidR="003D3E63" w:rsidRPr="007031C4" w:rsidRDefault="003D3E63" w:rsidP="007F451E">
      <w:pPr>
        <w:pStyle w:val="ConsPlusNormal"/>
        <w:rPr>
          <w:rFonts w:asciiTheme="minorHAnsi" w:hAnsiTheme="minorHAnsi"/>
          <w:lang w:val="en-US"/>
        </w:rPr>
      </w:pPr>
      <w:r w:rsidRPr="007031C4">
        <w:rPr>
          <w:rFonts w:asciiTheme="minorHAnsi" w:hAnsiTheme="minorHAnsi"/>
          <w:b/>
          <w:sz w:val="38"/>
        </w:rPr>
        <w:t>По вопросу</w:t>
      </w:r>
      <w:r w:rsidRPr="007031C4">
        <w:rPr>
          <w:rFonts w:asciiTheme="minorHAnsi" w:hAnsiTheme="minorHAnsi"/>
          <w:b/>
          <w:sz w:val="38"/>
          <w:lang w:val="en-US"/>
        </w:rPr>
        <w:t>:</w:t>
      </w:r>
    </w:p>
    <w:p w14:paraId="2DC9ED1C" w14:textId="0C10B4C9" w:rsidR="00EA6D85" w:rsidRDefault="00EA6D85" w:rsidP="007F451E">
      <w:pPr>
        <w:pStyle w:val="ConsPlusNormal"/>
        <w:jc w:val="both"/>
        <w:rPr>
          <w:rFonts w:asciiTheme="minorHAnsi" w:hAnsiTheme="minorHAnsi"/>
        </w:rPr>
      </w:pPr>
      <w:r w:rsidRPr="00EA6D85">
        <w:rPr>
          <w:rFonts w:asciiTheme="minorHAnsi" w:hAnsiTheme="minorHAnsi"/>
        </w:rPr>
        <w:t>Интересует информация по оплате льготного проезда сотруднику</w:t>
      </w:r>
      <w:r>
        <w:rPr>
          <w:rFonts w:asciiTheme="minorHAnsi" w:hAnsiTheme="minorHAnsi"/>
        </w:rPr>
        <w:t>:</w:t>
      </w:r>
      <w:r w:rsidRPr="00EA6D85">
        <w:rPr>
          <w:rFonts w:asciiTheme="minorHAnsi" w:hAnsiTheme="minorHAnsi"/>
        </w:rPr>
        <w:t xml:space="preserve"> сотрудник планирует поехать в льготный отпуск на автомобиле, но автомобиль принадлежит его гражданской супруге, соответвенно не оформлен в его собственность, разные фамилии. У нас в положении прописано, что сотрудник должен предоставить подтверждающий документ на а</w:t>
      </w:r>
      <w:r>
        <w:rPr>
          <w:rFonts w:asciiTheme="minorHAnsi" w:hAnsiTheme="minorHAnsi"/>
        </w:rPr>
        <w:t>в</w:t>
      </w:r>
      <w:r w:rsidRPr="00EA6D85">
        <w:rPr>
          <w:rFonts w:asciiTheme="minorHAnsi" w:hAnsiTheme="minorHAnsi"/>
        </w:rPr>
        <w:t>томобиль</w:t>
      </w:r>
      <w:r>
        <w:rPr>
          <w:rFonts w:asciiTheme="minorHAnsi" w:hAnsiTheme="minorHAnsi"/>
        </w:rPr>
        <w:t xml:space="preserve"> – </w:t>
      </w:r>
      <w:r w:rsidRPr="00EA6D85">
        <w:rPr>
          <w:rFonts w:asciiTheme="minorHAnsi" w:hAnsiTheme="minorHAnsi"/>
        </w:rPr>
        <w:t xml:space="preserve"> ПТС. Можем ли мы в этом случае оп</w:t>
      </w:r>
      <w:r>
        <w:rPr>
          <w:rFonts w:asciiTheme="minorHAnsi" w:hAnsiTheme="minorHAnsi"/>
        </w:rPr>
        <w:t>ла</w:t>
      </w:r>
      <w:r w:rsidRPr="00EA6D85">
        <w:rPr>
          <w:rFonts w:asciiTheme="minorHAnsi" w:hAnsiTheme="minorHAnsi"/>
        </w:rPr>
        <w:t>тить расходы по льготному отпуску данному сотруднику?</w:t>
      </w:r>
    </w:p>
    <w:p w14:paraId="2D728188" w14:textId="1A93A913" w:rsidR="003D3E63" w:rsidRPr="003D3E63" w:rsidRDefault="003D3E63" w:rsidP="007F451E">
      <w:pPr>
        <w:pStyle w:val="ConsPlusNormal"/>
        <w:jc w:val="both"/>
        <w:rPr>
          <w:rFonts w:asciiTheme="minorHAnsi" w:hAnsiTheme="minorHAnsi"/>
        </w:rPr>
      </w:pPr>
      <w:r w:rsidRPr="007031C4">
        <w:rPr>
          <w:rFonts w:asciiTheme="minorHAnsi" w:hAnsiTheme="minorHAnsi"/>
          <w:b/>
          <w:sz w:val="38"/>
        </w:rPr>
        <w:t>Сообщаем</w:t>
      </w:r>
      <w:r w:rsidRPr="003D3E63">
        <w:rPr>
          <w:rFonts w:asciiTheme="minorHAnsi" w:hAnsiTheme="minorHAnsi"/>
          <w:b/>
          <w:sz w:val="38"/>
        </w:rPr>
        <w:t>:</w:t>
      </w:r>
    </w:p>
    <w:tbl>
      <w:tblPr>
        <w:tblW w:w="10563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563"/>
      </w:tblGrid>
      <w:tr w:rsidR="003D3E63" w:rsidRPr="003D3E63" w14:paraId="5B8500C4" w14:textId="77777777" w:rsidTr="003D3E63">
        <w:tc>
          <w:tcPr>
            <w:tcW w:w="10563" w:type="dxa"/>
            <w:tcBorders>
              <w:top w:val="nil"/>
              <w:bottom w:val="nil"/>
              <w:right w:val="nil"/>
            </w:tcBorders>
            <w:shd w:val="clear" w:color="auto" w:fill="F2F4E6"/>
          </w:tcPr>
          <w:p w14:paraId="105817C8" w14:textId="77777777" w:rsidR="003D3E63" w:rsidRPr="003D3E63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5808C8">
              <w:rPr>
                <w:rFonts w:asciiTheme="minorHAnsi" w:hAnsiTheme="minorHAnsi"/>
                <w:b/>
                <w:bCs/>
              </w:rPr>
              <w:t xml:space="preserve">Непосредственно в </w:t>
            </w:r>
            <w:hyperlink r:id="rId4">
              <w:r w:rsidRPr="005808C8">
                <w:rPr>
                  <w:rFonts w:asciiTheme="minorHAnsi" w:hAnsiTheme="minorHAnsi"/>
                  <w:b/>
                  <w:bCs/>
                  <w:color w:val="0000FF"/>
                </w:rPr>
                <w:t>ТК</w:t>
              </w:r>
            </w:hyperlink>
            <w:r w:rsidRPr="005808C8">
              <w:rPr>
                <w:rFonts w:asciiTheme="minorHAnsi" w:hAnsiTheme="minorHAnsi"/>
                <w:b/>
                <w:bCs/>
              </w:rPr>
              <w:t xml:space="preserve"> РФ не уточняется, что подразумевается под личным транспортом. </w:t>
            </w:r>
            <w:r w:rsidRPr="005808C8">
              <w:rPr>
                <w:rFonts w:asciiTheme="minorHAnsi" w:hAnsiTheme="minorHAnsi"/>
              </w:rPr>
              <w:t>Обычно этот термин понимают как транспорт, принадлежащий работнику на праве собственности</w:t>
            </w:r>
            <w:r w:rsidRPr="003D3E63">
              <w:rPr>
                <w:rFonts w:asciiTheme="minorHAnsi" w:hAnsiTheme="minorHAnsi"/>
              </w:rPr>
              <w:t xml:space="preserve"> (например, Решение Нерюнгринского городского суда Республики Саха (Якутия) от 13.02.2015 по делу N 2-358/2015~М-96/2015). В других случаях (аренда, управление ТС по доверенности) работник является арендатором (</w:t>
            </w:r>
            <w:hyperlink r:id="rId5">
              <w:r w:rsidRPr="003D3E63">
                <w:rPr>
                  <w:rFonts w:asciiTheme="minorHAnsi" w:hAnsiTheme="minorHAnsi"/>
                  <w:color w:val="0000FF"/>
                </w:rPr>
                <w:t>ст. 606</w:t>
              </w:r>
            </w:hyperlink>
            <w:r w:rsidRPr="003D3E63">
              <w:rPr>
                <w:rFonts w:asciiTheme="minorHAnsi" w:hAnsiTheme="minorHAnsi"/>
              </w:rPr>
              <w:t xml:space="preserve"> Гражданского кодекса РФ) или представителем собственника (</w:t>
            </w:r>
            <w:hyperlink r:id="rId6">
              <w:r w:rsidRPr="003D3E63">
                <w:rPr>
                  <w:rFonts w:asciiTheme="minorHAnsi" w:hAnsiTheme="minorHAnsi"/>
                  <w:color w:val="0000FF"/>
                </w:rPr>
                <w:t>ст. 182</w:t>
              </w:r>
            </w:hyperlink>
            <w:r w:rsidRPr="003D3E63">
              <w:rPr>
                <w:rFonts w:asciiTheme="minorHAnsi" w:hAnsiTheme="minorHAnsi"/>
              </w:rPr>
              <w:t xml:space="preserve"> ГК РФ).</w:t>
            </w:r>
          </w:p>
          <w:p w14:paraId="1E951393" w14:textId="77777777" w:rsidR="003D3E63" w:rsidRPr="003D3E63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bCs/>
                <w:u w:val="single"/>
              </w:rPr>
            </w:pPr>
            <w:r w:rsidRPr="003D3E63">
              <w:rPr>
                <w:rFonts w:asciiTheme="minorHAnsi" w:hAnsiTheme="minorHAnsi"/>
                <w:b/>
                <w:bCs/>
              </w:rPr>
              <w:t xml:space="preserve">Поскольку размер, условия и порядок компенсации работникам расходов на оплату стоимости проезда и провоза багажа к месту использования отпуска и обратно определяются работодателем, не финансируемым из бюджета, коллективными (трудовыми) договорами, локальными нормативными актами, в указанных документах </w:t>
            </w:r>
            <w:r w:rsidRPr="003D3E63">
              <w:rPr>
                <w:rFonts w:asciiTheme="minorHAnsi" w:hAnsiTheme="minorHAnsi"/>
                <w:b/>
                <w:bCs/>
                <w:u w:val="single"/>
              </w:rPr>
              <w:t>работодатель вправе прописать, как именно компенсируются расходы на проезд автомобильным транспортом, в частности:</w:t>
            </w:r>
          </w:p>
          <w:p w14:paraId="581C9F8E" w14:textId="77777777" w:rsidR="003D3E63" w:rsidRPr="003D3E63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3D3E63">
              <w:rPr>
                <w:rFonts w:asciiTheme="minorHAnsi" w:hAnsiTheme="minorHAnsi"/>
              </w:rPr>
              <w:t xml:space="preserve">1) </w:t>
            </w:r>
            <w:r w:rsidRPr="00F62C8B">
              <w:rPr>
                <w:rFonts w:asciiTheme="minorHAnsi" w:hAnsiTheme="minorHAnsi"/>
                <w:b/>
                <w:bCs/>
                <w:u w:val="single"/>
              </w:rPr>
              <w:t>при использовании только личного автомобиля, принадлежащего работнику на праве собственности.</w:t>
            </w:r>
            <w:r w:rsidRPr="003D3E63">
              <w:rPr>
                <w:rFonts w:asciiTheme="minorHAnsi" w:hAnsiTheme="minorHAnsi"/>
              </w:rPr>
              <w:t xml:space="preserve"> В этом случае расходы на проезд на арендованном автомобиле компенсации не подлежат. Например, суд Ханты-Мансийского автономного округа - Югры (Апелляционное определение от 29.05.2018 по делу N 33-3517/2018) отказал работнику в компенсации проезда к месту отпуска и обратно на арендованном автомобиле, поскольку в локальных актах работодателя указания на компенсацию указанных расходов на арендованном транспорте не были предусмотрены;</w:t>
            </w:r>
          </w:p>
          <w:p w14:paraId="5D21EA6B" w14:textId="77777777" w:rsidR="003D3E63" w:rsidRPr="00EA6D85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bCs/>
              </w:rPr>
            </w:pPr>
            <w:r w:rsidRPr="003D3E63">
              <w:rPr>
                <w:rFonts w:asciiTheme="minorHAnsi" w:hAnsiTheme="minorHAnsi"/>
              </w:rPr>
              <w:t xml:space="preserve">2) </w:t>
            </w:r>
            <w:r w:rsidRPr="003D3E63">
              <w:rPr>
                <w:rFonts w:asciiTheme="minorHAnsi" w:hAnsiTheme="minorHAnsi"/>
                <w:b/>
                <w:bCs/>
              </w:rPr>
              <w:t xml:space="preserve">при использовании работником как личного, </w:t>
            </w:r>
            <w:r w:rsidRPr="00EA6D85">
              <w:rPr>
                <w:rFonts w:asciiTheme="minorHAnsi" w:hAnsiTheme="minorHAnsi"/>
                <w:b/>
                <w:bCs/>
                <w:u w:val="single"/>
              </w:rPr>
              <w:t>так и иного автомобиля, которым работник распоряжается на законных основаниях</w:t>
            </w:r>
            <w:r w:rsidRPr="00EA6D85">
              <w:rPr>
                <w:rFonts w:asciiTheme="minorHAnsi" w:hAnsiTheme="minorHAnsi"/>
                <w:u w:val="single"/>
              </w:rPr>
              <w:t xml:space="preserve"> (аренда, </w:t>
            </w:r>
            <w:r w:rsidRPr="00EA6D85">
              <w:rPr>
                <w:rFonts w:asciiTheme="minorHAnsi" w:hAnsiTheme="minorHAnsi"/>
                <w:b/>
                <w:bCs/>
                <w:u w:val="single"/>
              </w:rPr>
              <w:t>доверенность)</w:t>
            </w:r>
            <w:r w:rsidRPr="00EA6D85">
              <w:rPr>
                <w:rFonts w:asciiTheme="minorHAnsi" w:hAnsiTheme="minorHAnsi"/>
                <w:u w:val="single"/>
              </w:rPr>
              <w:t xml:space="preserve">. </w:t>
            </w:r>
            <w:r w:rsidRPr="003D3E63">
              <w:rPr>
                <w:rFonts w:asciiTheme="minorHAnsi" w:hAnsiTheme="minorHAnsi"/>
              </w:rPr>
              <w:t xml:space="preserve">Тогда работодатель компенсирует в том числе расходы на проезд на автомобиле, который работник взял в аренду. Например, из Решения Северодвинского городского суда Архангельской области от 18.03.2019 по делу N 2-388/2019(2-4957/2018;)~М-4476/2018) следует, что </w:t>
            </w:r>
            <w:r w:rsidRPr="00EA6D85">
              <w:rPr>
                <w:rFonts w:asciiTheme="minorHAnsi" w:hAnsiTheme="minorHAnsi"/>
                <w:b/>
                <w:bCs/>
              </w:rPr>
              <w:t>работодатель вправе установить, что под личным транспортом понимается транспортное средство, которое находится:</w:t>
            </w:r>
          </w:p>
          <w:p w14:paraId="792AF0EC" w14:textId="77777777" w:rsidR="003D3E63" w:rsidRPr="003D3E63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3D3E63">
              <w:rPr>
                <w:rFonts w:asciiTheme="minorHAnsi" w:hAnsiTheme="minorHAnsi"/>
              </w:rPr>
              <w:t>- в собственности работника организации, супруга работника организации, несовершеннолетнего ребенка работника организации;</w:t>
            </w:r>
          </w:p>
          <w:p w14:paraId="7F6976B5" w14:textId="77777777" w:rsidR="003D3E63" w:rsidRPr="00EA6D85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bCs/>
                <w:u w:val="single"/>
              </w:rPr>
            </w:pPr>
            <w:r w:rsidRPr="003D3E63">
              <w:rPr>
                <w:rFonts w:asciiTheme="minorHAnsi" w:hAnsiTheme="minorHAnsi"/>
              </w:rPr>
              <w:t xml:space="preserve">- </w:t>
            </w:r>
            <w:r w:rsidRPr="00EA6D85">
              <w:rPr>
                <w:rFonts w:asciiTheme="minorHAnsi" w:hAnsiTheme="minorHAnsi"/>
                <w:b/>
                <w:bCs/>
                <w:u w:val="single"/>
              </w:rPr>
              <w:t>во владении работника организации на законном основании (договор аренды транспортного средства, включение в договор (страховой полис) обязательного страхования гражданской ответственности владельцев транспортных средств).</w:t>
            </w:r>
          </w:p>
          <w:p w14:paraId="5A4DD426" w14:textId="0164B1E6" w:rsidR="003D3E63" w:rsidRPr="003D3E63" w:rsidRDefault="003D3E63" w:rsidP="007F451E">
            <w:pPr>
              <w:pStyle w:val="ConsPlusNormal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(Источник: </w:t>
            </w:r>
            <w:hyperlink r:id="rId7">
              <w:r w:rsidRPr="003D3E63">
                <w:rPr>
                  <w:rFonts w:asciiTheme="minorHAnsi" w:hAnsiTheme="minorHAnsi"/>
                  <w:i/>
                  <w:color w:val="0000FF"/>
                </w:rPr>
                <w:t>{Вопрос: ...Возможно ли работнику, работающему в организации, расположенной в районах Крайнего Севера и приравненных к ним местностях, компенсировать расходы на проезд к месту проведения отпуска и обратно в ситуации, когда к месту отпуска работник добирался самолетом до г. Москвы и далее на автомобиле, взятом напрокат? (Консультация эксперта, 2019) {КонсультантПлюс}}</w:t>
              </w:r>
            </w:hyperlink>
            <w:r>
              <w:rPr>
                <w:rFonts w:asciiTheme="minorHAnsi" w:hAnsiTheme="minorHAnsi"/>
                <w:iCs/>
              </w:rPr>
              <w:t>).</w:t>
            </w:r>
            <w:r w:rsidRPr="003D3E63">
              <w:rPr>
                <w:rFonts w:asciiTheme="minorHAnsi" w:hAnsiTheme="minorHAnsi"/>
              </w:rPr>
              <w:br/>
            </w:r>
          </w:p>
          <w:p w14:paraId="76D0AC30" w14:textId="3961E4BA" w:rsidR="003D3E63" w:rsidRPr="003D3E63" w:rsidRDefault="003D3E63" w:rsidP="007F451E">
            <w:pPr>
              <w:rPr>
                <w:rFonts w:asciiTheme="minorHAnsi" w:hAnsiTheme="minorHAnsi"/>
                <w:i/>
                <w:iCs/>
                <w:sz w:val="22"/>
                <w:szCs w:val="22"/>
              </w:rPr>
            </w:pPr>
            <w:r w:rsidRPr="003D3E63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Пример судебного решения: </w:t>
            </w:r>
          </w:p>
          <w:p w14:paraId="7B908730" w14:textId="16E137AE" w:rsidR="003D3E63" w:rsidRPr="003D3E63" w:rsidRDefault="003D3E63" w:rsidP="007F451E">
            <w:pPr>
              <w:rPr>
                <w:rFonts w:asciiTheme="minorHAnsi" w:hAnsiTheme="minorHAnsi"/>
                <w:i/>
                <w:iCs/>
                <w:sz w:val="22"/>
                <w:szCs w:val="22"/>
              </w:rPr>
            </w:pPr>
          </w:p>
          <w:p w14:paraId="00D0BA70" w14:textId="77777777" w:rsidR="003D3E63" w:rsidRPr="005808C8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bCs/>
              </w:rPr>
            </w:pPr>
            <w:r w:rsidRPr="003D3E63">
              <w:rPr>
                <w:rFonts w:asciiTheme="minorHAnsi" w:hAnsiTheme="minorHAnsi"/>
              </w:rPr>
              <w:t xml:space="preserve">Суд первой инстанции исходил из того, что </w:t>
            </w:r>
            <w:r w:rsidRPr="005808C8">
              <w:rPr>
                <w:rFonts w:asciiTheme="minorHAnsi" w:hAnsiTheme="minorHAnsi"/>
                <w:b/>
                <w:bCs/>
              </w:rPr>
              <w:t>буквальное толкование понятия "личный транспорт" означает транспорт, не относящийся к категории общего пользования. При этом истцом в материалы дела представлены доказательства законности владения принадлежащим иному лицу транспортным средством, которое истец использовал для проезда к месту отдыха и обратно.</w:t>
            </w:r>
          </w:p>
          <w:p w14:paraId="628D1701" w14:textId="77777777" w:rsidR="003D3E63" w:rsidRPr="003D3E63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</w:rPr>
            </w:pPr>
            <w:r w:rsidRPr="003D3E63">
              <w:rPr>
                <w:rFonts w:asciiTheme="minorHAnsi" w:hAnsiTheme="minorHAnsi"/>
              </w:rPr>
              <w:t xml:space="preserve">Такие выводы суда первой инстанции являются правильными, мотивированными, они подтверждены исследованными доказательствами и согласуются с нормами материального права, регулирующими </w:t>
            </w:r>
            <w:r w:rsidRPr="003D3E63">
              <w:rPr>
                <w:rFonts w:asciiTheme="minorHAnsi" w:hAnsiTheme="minorHAnsi"/>
              </w:rPr>
              <w:lastRenderedPageBreak/>
              <w:t>спорное правоотношение.</w:t>
            </w:r>
          </w:p>
          <w:p w14:paraId="59B863AB" w14:textId="77777777" w:rsidR="003D3E63" w:rsidRPr="003D3E63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bCs/>
              </w:rPr>
            </w:pPr>
            <w:r w:rsidRPr="003D3E63">
              <w:rPr>
                <w:rFonts w:asciiTheme="minorHAnsi" w:hAnsiTheme="minorHAnsi"/>
              </w:rPr>
              <w:t xml:space="preserve">Доводы жалобы о том, что </w:t>
            </w:r>
            <w:r w:rsidRPr="003D3E63">
              <w:rPr>
                <w:rFonts w:asciiTheme="minorHAnsi" w:hAnsiTheme="minorHAnsi"/>
                <w:b/>
                <w:bCs/>
              </w:rPr>
              <w:t xml:space="preserve">компенсации подлежат лишь расходы, понесенные на оплату стоимости проезда к месту использования отпуска и обратно транспортом, принадлежащим работнику на праве собственности, судебной коллегией отклоняются, поскольку направлены на ограничительное толкование содержащихся в </w:t>
            </w:r>
            <w:hyperlink r:id="rId8" w:history="1">
              <w:r w:rsidRPr="003D3E63">
                <w:rPr>
                  <w:rFonts w:asciiTheme="minorHAnsi" w:hAnsiTheme="minorHAnsi"/>
                  <w:b/>
                  <w:bCs/>
                  <w:color w:val="0000FF"/>
                </w:rPr>
                <w:t>статье 325</w:t>
              </w:r>
            </w:hyperlink>
            <w:r w:rsidRPr="003D3E63">
              <w:rPr>
                <w:rFonts w:asciiTheme="minorHAnsi" w:hAnsiTheme="minorHAnsi"/>
                <w:b/>
                <w:bCs/>
              </w:rPr>
              <w:t xml:space="preserve"> ТК РФ и </w:t>
            </w:r>
            <w:hyperlink r:id="rId9" w:history="1">
              <w:r w:rsidRPr="003D3E63">
                <w:rPr>
                  <w:rFonts w:asciiTheme="minorHAnsi" w:hAnsiTheme="minorHAnsi"/>
                  <w:b/>
                  <w:bCs/>
                  <w:color w:val="0000FF"/>
                </w:rPr>
                <w:t>пункте 8</w:t>
              </w:r>
            </w:hyperlink>
            <w:r w:rsidRPr="003D3E63">
              <w:rPr>
                <w:rFonts w:asciiTheme="minorHAnsi" w:hAnsiTheme="minorHAnsi"/>
                <w:b/>
                <w:bCs/>
              </w:rPr>
              <w:t xml:space="preserve"> Правил норм, что может привести к лишению истца права на компенсацию расходов, за счет которых она реализовала свое право на проведение отпуска за пределами районов Крайнего Севера.</w:t>
            </w:r>
          </w:p>
          <w:p w14:paraId="11D4886A" w14:textId="77777777" w:rsidR="003D3E63" w:rsidRPr="003D3E63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bCs/>
                <w:u w:val="single"/>
              </w:rPr>
            </w:pPr>
            <w:r w:rsidRPr="003D3E63">
              <w:rPr>
                <w:rFonts w:asciiTheme="minorHAnsi" w:hAnsiTheme="minorHAnsi"/>
              </w:rPr>
              <w:t>Как правильно указал суд первой инстанции</w:t>
            </w:r>
            <w:r w:rsidRPr="003D3E63">
              <w:rPr>
                <w:rFonts w:asciiTheme="minorHAnsi" w:hAnsiTheme="minorHAnsi"/>
                <w:b/>
                <w:bCs/>
              </w:rPr>
              <w:t>, буквальное толкование понятия "личный транспорт" означает транспорт, не относящийся к категории общего пользования.</w:t>
            </w:r>
            <w:r w:rsidRPr="003D3E63">
              <w:rPr>
                <w:rFonts w:asciiTheme="minorHAnsi" w:hAnsiTheme="minorHAnsi"/>
              </w:rPr>
              <w:t xml:space="preserve"> Если транспортом общего пользования осуществляются регулярные перевозки пассажиров и багажа, осуществляемые коммерческой организацией путем заключения публичного договора перевозки, то </w:t>
            </w:r>
            <w:r w:rsidRPr="003D3E63">
              <w:rPr>
                <w:rFonts w:asciiTheme="minorHAnsi" w:hAnsiTheme="minorHAnsi"/>
                <w:b/>
                <w:bCs/>
              </w:rPr>
              <w:t>личный транспорт используется гражданами исключительно в личных целях, в том числе для проезда к месту проведения отпуска и обратно</w:t>
            </w:r>
            <w:r w:rsidRPr="003D3E63">
              <w:rPr>
                <w:rFonts w:asciiTheme="minorHAnsi" w:hAnsiTheme="minorHAnsi"/>
              </w:rPr>
              <w:t xml:space="preserve">, когда это не связано с осуществлением предпринимательской деятельности. </w:t>
            </w:r>
            <w:r w:rsidRPr="003D3E63">
              <w:rPr>
                <w:rFonts w:asciiTheme="minorHAnsi" w:hAnsiTheme="minorHAnsi"/>
                <w:b/>
                <w:bCs/>
                <w:u w:val="single"/>
              </w:rPr>
              <w:t>Транспорт, используемый в личных целях, может находиться у работника не только на праве собственности, но и на иных вещных или обязательственных правах.</w:t>
            </w:r>
          </w:p>
          <w:p w14:paraId="21821690" w14:textId="77777777" w:rsidR="003D3E63" w:rsidRPr="003D3E63" w:rsidRDefault="003D3E63" w:rsidP="007F451E">
            <w:pPr>
              <w:pStyle w:val="ConsPlusNormal"/>
              <w:ind w:firstLine="540"/>
              <w:jc w:val="both"/>
              <w:rPr>
                <w:rFonts w:asciiTheme="minorHAnsi" w:hAnsiTheme="minorHAnsi"/>
                <w:b/>
                <w:bCs/>
                <w:u w:val="single"/>
              </w:rPr>
            </w:pPr>
            <w:r w:rsidRPr="003D3E63">
              <w:rPr>
                <w:rFonts w:asciiTheme="minorHAnsi" w:hAnsiTheme="minorHAnsi"/>
                <w:b/>
                <w:bCs/>
                <w:u w:val="single"/>
              </w:rPr>
              <w:t>При наличии документов, подтверждающих законность владения указанным транспортным средством, гарантированное право истца на компенсацию стоимости проезда к месту проведения отпуска не может быть ограничено по одним только формальным основаниям.</w:t>
            </w:r>
          </w:p>
          <w:p w14:paraId="48897F58" w14:textId="1C81A7B6" w:rsidR="003D3E63" w:rsidRDefault="003D3E63" w:rsidP="007F451E">
            <w:pPr>
              <w:pStyle w:val="ConsPlusNormal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(Источник: </w:t>
            </w:r>
            <w:hyperlink r:id="rId10" w:history="1">
              <w:r w:rsidRPr="003D3E63">
                <w:rPr>
                  <w:rFonts w:asciiTheme="minorHAnsi" w:hAnsiTheme="minorHAnsi"/>
                  <w:i/>
                  <w:iCs/>
                  <w:color w:val="0000FF"/>
                </w:rPr>
                <w:t>{Апелляционное определение Архангельского областного суда от 28.07.2022 по делу N 33-4472/2022 {КонсультантПлюс}}</w:t>
              </w:r>
            </w:hyperlink>
            <w:r>
              <w:rPr>
                <w:rFonts w:asciiTheme="minorHAnsi" w:hAnsiTheme="minorHAnsi"/>
              </w:rPr>
              <w:t>).</w:t>
            </w:r>
          </w:p>
          <w:p w14:paraId="350B9F46" w14:textId="19EA1613" w:rsidR="005316CC" w:rsidRDefault="005316CC" w:rsidP="007F451E">
            <w:pPr>
              <w:pStyle w:val="ConsPlusNormal"/>
              <w:rPr>
                <w:rFonts w:asciiTheme="minorHAnsi" w:hAnsiTheme="minorHAnsi"/>
              </w:rPr>
            </w:pPr>
          </w:p>
          <w:p w14:paraId="571BF42C" w14:textId="77777777" w:rsidR="005316CC" w:rsidRPr="005316CC" w:rsidRDefault="005316CC" w:rsidP="007F451E">
            <w:pPr>
              <w:pStyle w:val="ConsPlusNormal"/>
              <w:ind w:firstLine="540"/>
              <w:jc w:val="both"/>
              <w:rPr>
                <w:b/>
                <w:bCs/>
                <w:u w:val="single"/>
              </w:rPr>
            </w:pPr>
            <w:r w:rsidRPr="005316CC">
              <w:rPr>
                <w:b/>
                <w:bCs/>
                <w:u w:val="single"/>
              </w:rPr>
              <w:t>Ссылки представителя истца о том, что расходы по оплате стоимости проезда к месту использования отпуска и обратно не подлежат компенсации, поскольку А. не имеет права управления транспортным средством судом отклоняются.</w:t>
            </w:r>
          </w:p>
          <w:p w14:paraId="66731B97" w14:textId="77777777" w:rsidR="005316CC" w:rsidRDefault="005316CC" w:rsidP="007F451E">
            <w:pPr>
              <w:pStyle w:val="ConsPlusNormal"/>
              <w:ind w:firstLine="540"/>
              <w:jc w:val="both"/>
            </w:pPr>
            <w:r>
              <w:t xml:space="preserve">Из </w:t>
            </w:r>
            <w:hyperlink r:id="rId11" w:history="1">
              <w:r>
                <w:rPr>
                  <w:color w:val="0000FF"/>
                </w:rPr>
                <w:t>статьи 325</w:t>
              </w:r>
            </w:hyperlink>
            <w:r>
              <w:t xml:space="preserve"> Трудового кодекса РФ следует, что работники, </w:t>
            </w:r>
            <w:r w:rsidRPr="005316CC">
              <w:rPr>
                <w:b/>
                <w:bCs/>
              </w:rPr>
              <w:t xml:space="preserve">имеющие право на данную льготу вправе предъявить работодателю к оплате стоимость проезда к месту использования отпуска </w:t>
            </w:r>
            <w:r w:rsidRPr="005316CC">
              <w:rPr>
                <w:b/>
                <w:bCs/>
                <w:i/>
                <w:iCs/>
                <w:u w:val="single"/>
              </w:rPr>
              <w:t>любым транспортом</w:t>
            </w:r>
            <w:r w:rsidRPr="005316CC">
              <w:rPr>
                <w:i/>
                <w:iCs/>
                <w:u w:val="single"/>
              </w:rPr>
              <w:t xml:space="preserve"> </w:t>
            </w:r>
            <w:r>
              <w:t>(за исключением такси), в том числе и личным.</w:t>
            </w:r>
          </w:p>
          <w:p w14:paraId="68F6675D" w14:textId="77777777" w:rsidR="005316CC" w:rsidRDefault="005316CC" w:rsidP="007F451E">
            <w:pPr>
              <w:pStyle w:val="ConsPlusNormal"/>
              <w:ind w:firstLine="540"/>
              <w:jc w:val="both"/>
              <w:outlineLvl w:val="0"/>
            </w:pPr>
            <w:r>
              <w:t>Аналогичное правило содержится и в пункте 5.1 Коллективного договора, заключенным между командованием и гражданским персоналом войсковой части Nп.Шонгуй Мурманской области) &lt;дата&gt;</w:t>
            </w:r>
          </w:p>
          <w:p w14:paraId="4FE8501F" w14:textId="77777777" w:rsidR="005316CC" w:rsidRDefault="005316CC" w:rsidP="007F451E">
            <w:pPr>
              <w:pStyle w:val="ConsPlusNormal"/>
              <w:ind w:firstLine="540"/>
              <w:jc w:val="both"/>
            </w:pPr>
            <w:r w:rsidRPr="005316CC">
              <w:rPr>
                <w:b/>
                <w:bCs/>
                <w:u w:val="single"/>
              </w:rPr>
              <w:t>Регистрация транспортного средства за другим лицом</w:t>
            </w:r>
            <w:r>
              <w:t xml:space="preserve">, если используемое для проезда транспортное средство не служит в качестве такси, </w:t>
            </w:r>
            <w:r w:rsidRPr="005316CC">
              <w:rPr>
                <w:b/>
                <w:bCs/>
                <w:u w:val="single"/>
              </w:rPr>
              <w:t>не является по данному делу юридически значимым обстоятельством.</w:t>
            </w:r>
          </w:p>
          <w:p w14:paraId="1E56A056" w14:textId="77777777" w:rsidR="005316CC" w:rsidRDefault="005316CC" w:rsidP="007F451E">
            <w:pPr>
              <w:pStyle w:val="ConsPlusNormal"/>
              <w:ind w:firstLine="540"/>
              <w:jc w:val="both"/>
            </w:pPr>
            <w:r>
              <w:t>Таким образом, из положений приведенных норм не следует, что компенсации подлежат лишь расходы, понесенные на оплату стоимости проезда к месту использования отпуска и обратно транспортом, принадлежащем работнику на праве собственности.</w:t>
            </w:r>
          </w:p>
          <w:p w14:paraId="691A3D23" w14:textId="77777777" w:rsidR="005316CC" w:rsidRPr="00EA6D85" w:rsidRDefault="005316CC" w:rsidP="007F451E">
            <w:pPr>
              <w:pStyle w:val="ConsPlusNormal"/>
              <w:ind w:firstLine="540"/>
              <w:jc w:val="both"/>
              <w:rPr>
                <w:b/>
                <w:bCs/>
              </w:rPr>
            </w:pPr>
            <w:r>
              <w:t xml:space="preserve">При таких обстоятельствах и учитывая, что </w:t>
            </w:r>
            <w:r w:rsidRPr="005316CC">
              <w:rPr>
                <w:b/>
                <w:bCs/>
              </w:rPr>
              <w:t>по своему предназначению компенсация работнику расходов на оплату стоимости проезда и обратно является мерой, обеспечивающей ему возможность проведения отпуска за пределами районов Крайнего Севера и способствующей оздоровлению и восстановлению работоспособности, что гарантирует работнику определенное качество жизни и создает предпосылки для плодотворной трудовой деятельности,</w:t>
            </w:r>
            <w:r>
              <w:t xml:space="preserve"> что в свою очередь не расходится с интересами самого работодателя, суд считает </w:t>
            </w:r>
            <w:r w:rsidRPr="005316CC">
              <w:rPr>
                <w:b/>
                <w:bCs/>
              </w:rPr>
              <w:t>исковые требования филиала ФКУ "ОСК СФ" - "1 финансово-экономическая служба" о взыскании с А. денежных средств</w:t>
            </w:r>
            <w:r w:rsidRPr="00EA6D85">
              <w:rPr>
                <w:b/>
                <w:bCs/>
              </w:rPr>
              <w:t>, полученных в качестве аванса, выданного в счет компенсации расходов на оплату стоимости проезда к месту проведения отпуска и обратно в сумме 17 200 рублей, не подлежащими удовлетворению.</w:t>
            </w:r>
          </w:p>
          <w:p w14:paraId="615A8F46" w14:textId="77777777" w:rsidR="005316CC" w:rsidRDefault="005316CC" w:rsidP="007F451E">
            <w:pPr>
              <w:pStyle w:val="ConsPlusNormal"/>
            </w:pPr>
            <w:r>
              <w:t xml:space="preserve">(Источник: </w:t>
            </w:r>
            <w:hyperlink r:id="rId12" w:history="1">
              <w:r>
                <w:rPr>
                  <w:i/>
                  <w:iCs/>
                  <w:color w:val="0000FF"/>
                </w:rPr>
                <w:t>Решение Кольского районного суда Мурманской области от 16.02.2018 по делу N 2-63/2018 {КонсультантПлюс}</w:t>
              </w:r>
            </w:hyperlink>
            <w:r>
              <w:t>).</w:t>
            </w:r>
          </w:p>
          <w:p w14:paraId="66120BC5" w14:textId="31078806" w:rsidR="005316CC" w:rsidRDefault="005316CC" w:rsidP="007F451E">
            <w:pPr>
              <w:pStyle w:val="ConsPlusNormal"/>
            </w:pPr>
          </w:p>
          <w:p w14:paraId="7B718C70" w14:textId="77777777" w:rsidR="007F451E" w:rsidRPr="007F451E" w:rsidRDefault="007F451E" w:rsidP="007F451E">
            <w:pPr>
              <w:pStyle w:val="ConsPlusNormal"/>
              <w:ind w:firstLine="540"/>
              <w:jc w:val="both"/>
              <w:rPr>
                <w:b/>
                <w:bCs/>
                <w:u w:val="single"/>
              </w:rPr>
            </w:pPr>
            <w:r w:rsidRPr="007F451E">
              <w:rPr>
                <w:b/>
                <w:bCs/>
                <w:sz w:val="24"/>
              </w:rPr>
              <w:t>Отказывая в удовлетворении исковых требований, суд, учитывая</w:t>
            </w:r>
            <w:r>
              <w:rPr>
                <w:sz w:val="24"/>
              </w:rPr>
              <w:t xml:space="preserve"> установленные по делу обстоятельства, оценив представленные доказательства по правилам </w:t>
            </w:r>
            <w:hyperlink r:id="rId13" w:tooltip="&quot;Гражданский процессуальный кодекс Российской Федерации&quot; от 14.11.2002 N 138-ФЗ (ред. от 02.12.2019) ------------ Недействующая редакция {КонсультантПлюс}">
              <w:r>
                <w:rPr>
                  <w:color w:val="0000FF"/>
                  <w:sz w:val="24"/>
                </w:rPr>
                <w:t>статьи 67</w:t>
              </w:r>
            </w:hyperlink>
            <w:r>
              <w:rPr>
                <w:sz w:val="24"/>
              </w:rPr>
              <w:t xml:space="preserve"> Гражданского процессуального кодекса Российской Федерации, исходил из того, что в нарушение требований </w:t>
            </w:r>
            <w:hyperlink r:id="rId14" w:tooltip="Постановление Правительства РФ от 12.06.2008 N 455 (ред. от 07.03.2016) &quot;О порядке компенсации расходов на оплату стоимости проезда и провоза багажа к месту использования отпуска и обратно для лиц, работающих в федеральных государственных органах, государствен">
              <w:r>
                <w:rPr>
                  <w:color w:val="0000FF"/>
                  <w:sz w:val="24"/>
                </w:rPr>
                <w:t>пункта 8</w:t>
              </w:r>
            </w:hyperlink>
            <w:r>
              <w:rPr>
                <w:sz w:val="24"/>
              </w:rPr>
              <w:t xml:space="preserve"> Правил, утвержденных Постановлением Правительства Российской Федерации от 12 июня 2008 г. N 455, </w:t>
            </w:r>
            <w:r w:rsidRPr="007F451E">
              <w:rPr>
                <w:b/>
                <w:bCs/>
                <w:sz w:val="24"/>
                <w:u w:val="single"/>
              </w:rPr>
              <w:t>Д. осуществила проезд к месту использования отпуска и обратно на транспортном средстве, не принадлежащем ей на праве собственности.</w:t>
            </w:r>
          </w:p>
          <w:p w14:paraId="4E25B0E1" w14:textId="77777777" w:rsidR="007F451E" w:rsidRDefault="007F451E" w:rsidP="007F451E">
            <w:pPr>
              <w:pStyle w:val="ConsPlusNormal"/>
              <w:ind w:firstLine="540"/>
              <w:jc w:val="both"/>
            </w:pPr>
            <w:r>
              <w:rPr>
                <w:sz w:val="24"/>
              </w:rPr>
              <w:t>Оснований не согласиться с указанным выводом суда, который соответствует установленным по делу обстоятельствам и согласуется с нормами материального права, регулирующими спорные правоотношения сторон, судебная коллегия не усматривает.</w:t>
            </w:r>
          </w:p>
          <w:p w14:paraId="16FF7BE3" w14:textId="77777777" w:rsidR="007F451E" w:rsidRDefault="007F451E" w:rsidP="007F451E">
            <w:pPr>
              <w:pStyle w:val="ConsPlusNormal"/>
              <w:ind w:firstLine="540"/>
              <w:jc w:val="both"/>
            </w:pPr>
            <w:r>
              <w:rPr>
                <w:sz w:val="24"/>
              </w:rPr>
              <w:lastRenderedPageBreak/>
              <w:t>По своему предназначению компенсация работнику расходов на оплату стоимости проезда и провоза багажа к месту использования отпуска и обратно является дополнительной гарантией реализации им своего права на ежегодный оплачиваемый отпуск и мерой, обеспечивающей ему возможность проведения отпуска за пределами районов Крайнего Севера и приравненных к ним местностей.</w:t>
            </w:r>
          </w:p>
          <w:p w14:paraId="62406644" w14:textId="77777777" w:rsidR="007F451E" w:rsidRPr="007F451E" w:rsidRDefault="007F451E" w:rsidP="007F451E">
            <w:pPr>
              <w:pStyle w:val="ConsPlusNormal"/>
              <w:ind w:firstLine="540"/>
              <w:jc w:val="both"/>
              <w:outlineLvl w:val="0"/>
              <w:rPr>
                <w:u w:val="single"/>
              </w:rPr>
            </w:pPr>
            <w:r w:rsidRPr="007F451E">
              <w:rPr>
                <w:sz w:val="24"/>
              </w:rPr>
              <w:t xml:space="preserve">То обстоятельство, что указанное транспортное средство было предоставлено истцу на основании договора безвозмездной аренды транспортного средства, не свидетельствует о том, что истец при реализации своего права на ежегодный оплачиваемый отпуск и на оплату стоимости проезда и провоза багажа к месту использования отпуска и обратно, проследовала к месту проведения отпуска и обратно на личном автомобиле. Вместе с тем, </w:t>
            </w:r>
            <w:r w:rsidRPr="007F451E">
              <w:rPr>
                <w:b/>
                <w:bCs/>
                <w:sz w:val="24"/>
              </w:rPr>
              <w:t xml:space="preserve">по смыслу положений пункта 8 Правил N 455, согласующихся и с нормами </w:t>
            </w:r>
            <w:hyperlink r:id="rId15" w:tooltip="&quot;Трудовой кодекс Российской Федерации&quot; от 30.12.2001 N 197-ФЗ (ред. от 02.08.2019) ------------ Недействующая редакция {КонсультантПлюс}">
              <w:r w:rsidRPr="007F451E">
                <w:rPr>
                  <w:b/>
                  <w:bCs/>
                  <w:color w:val="0000FF"/>
                  <w:sz w:val="24"/>
                </w:rPr>
                <w:t>статьи 325</w:t>
              </w:r>
            </w:hyperlink>
            <w:r w:rsidRPr="007F451E">
              <w:rPr>
                <w:b/>
                <w:bCs/>
                <w:sz w:val="24"/>
              </w:rPr>
              <w:t xml:space="preserve"> Трудового кодекса Российской Федерации, законодатель предусмотрел, что компенсация расходов при проезде работника учреждения и членов его семьи к месту использования отпуска и обратно производится при таком проезде именно на личном транспортом средстве, </w:t>
            </w:r>
            <w:r w:rsidRPr="007F451E">
              <w:rPr>
                <w:b/>
                <w:bCs/>
                <w:sz w:val="24"/>
                <w:u w:val="single"/>
              </w:rPr>
              <w:t>то есть находящимся в собственности данного работника.</w:t>
            </w:r>
          </w:p>
          <w:p w14:paraId="5BA01E63" w14:textId="77777777" w:rsidR="007F451E" w:rsidRPr="007F451E" w:rsidRDefault="007F451E" w:rsidP="007F451E">
            <w:pPr>
              <w:pStyle w:val="ConsPlusNormal"/>
              <w:ind w:firstLine="540"/>
              <w:jc w:val="both"/>
            </w:pPr>
            <w:r w:rsidRPr="007F451E">
              <w:rPr>
                <w:b/>
                <w:bCs/>
                <w:sz w:val="24"/>
              </w:rPr>
              <w:t xml:space="preserve">Каких-либо доказательств, подтверждающих право собственности (как единоличной, так и общей) на автомобиль, на котором истец следовала к месту проведения отпуска и обратно, суду первой инстанции представлено не было. </w:t>
            </w:r>
            <w:r w:rsidRPr="007F451E">
              <w:rPr>
                <w:sz w:val="24"/>
              </w:rPr>
              <w:t>Не представлено таких доказательств и суду апелляционной инстанции.</w:t>
            </w:r>
          </w:p>
          <w:p w14:paraId="28BA9415" w14:textId="77777777" w:rsidR="007F451E" w:rsidRPr="007F451E" w:rsidRDefault="007F451E" w:rsidP="007F451E">
            <w:pPr>
              <w:pStyle w:val="ConsPlusNormal"/>
              <w:ind w:firstLine="540"/>
              <w:jc w:val="both"/>
            </w:pPr>
            <w:r w:rsidRPr="007F451E">
              <w:rPr>
                <w:sz w:val="24"/>
              </w:rPr>
              <w:t>Судом первой инстанции также правомерно учтено, что собственник автомобиля К.А.Е. членом семьи истца не является.</w:t>
            </w:r>
          </w:p>
          <w:p w14:paraId="18CFB47C" w14:textId="77777777" w:rsidR="007F451E" w:rsidRPr="007F451E" w:rsidRDefault="007F451E" w:rsidP="007F451E">
            <w:pPr>
              <w:pStyle w:val="ConsPlusNormal"/>
              <w:ind w:firstLine="540"/>
              <w:jc w:val="both"/>
              <w:rPr>
                <w:b/>
                <w:bCs/>
                <w:u w:val="single"/>
              </w:rPr>
            </w:pPr>
            <w:r w:rsidRPr="007F451E">
              <w:rPr>
                <w:b/>
                <w:bCs/>
                <w:sz w:val="24"/>
                <w:u w:val="single"/>
              </w:rPr>
              <w:t>При таких обстоятельствах, у суда отсутствовали правовые основания для взыскания с ответчика в пользу истца расходов на проезд в отпуск и обратно по справке о стоимости проезда личным транспортом.</w:t>
            </w:r>
          </w:p>
          <w:p w14:paraId="2B756D1D" w14:textId="79BCC471" w:rsidR="007F451E" w:rsidRDefault="007F451E" w:rsidP="007F451E">
            <w:pPr>
              <w:pStyle w:val="ConsPlusNormal"/>
            </w:pPr>
            <w:r>
              <w:t xml:space="preserve">(Источник: </w:t>
            </w:r>
            <w:hyperlink r:id="rId16" w:tooltip="Апелляционное определение Мурманского областного суда от 14.01.2020 N 33-31/2020 Требование: О взыскании расходов на оплату стоимости проезда к месту использования отпуска и обратно. Решение: В удовлетворении требования отказано. {КонсультантПлюс}">
              <w:r>
                <w:rPr>
                  <w:i/>
                  <w:color w:val="0000FF"/>
                  <w:sz w:val="24"/>
                </w:rPr>
                <w:t>Апелляционное определение Мурманского областного суда от 14.01.2020 N 33-31/2020 {КонсультантПлюс}</w:t>
              </w:r>
            </w:hyperlink>
            <w:r>
              <w:rPr>
                <w:iCs/>
              </w:rPr>
              <w:t>).</w:t>
            </w:r>
          </w:p>
          <w:p w14:paraId="08FA0A80" w14:textId="77777777" w:rsidR="007F451E" w:rsidRDefault="007F451E" w:rsidP="007F451E">
            <w:pPr>
              <w:pStyle w:val="ConsPlusNormal"/>
            </w:pPr>
          </w:p>
          <w:p w14:paraId="1CE014A7" w14:textId="5FB91217" w:rsidR="003D3E63" w:rsidRPr="003D3E63" w:rsidRDefault="003D3E63" w:rsidP="007F451E">
            <w:pPr>
              <w:pStyle w:val="ConsPlusNormal"/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Судебная практика во вложен</w:t>
            </w:r>
            <w:r w:rsidR="00822D20">
              <w:rPr>
                <w:rFonts w:asciiTheme="minorHAnsi" w:hAnsiTheme="minorHAnsi"/>
                <w:i/>
                <w:iCs/>
              </w:rPr>
              <w:t>и</w:t>
            </w:r>
            <w:r>
              <w:rPr>
                <w:rFonts w:asciiTheme="minorHAnsi" w:hAnsiTheme="minorHAnsi"/>
                <w:i/>
                <w:iCs/>
              </w:rPr>
              <w:t>и.</w:t>
            </w:r>
          </w:p>
        </w:tc>
      </w:tr>
    </w:tbl>
    <w:p w14:paraId="11461FD3" w14:textId="77777777" w:rsidR="003D3E63" w:rsidRPr="007031C4" w:rsidRDefault="003D3E63" w:rsidP="007F451E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/>
          <w:b/>
          <w:sz w:val="22"/>
          <w:szCs w:val="22"/>
        </w:rPr>
      </w:pPr>
    </w:p>
    <w:p w14:paraId="4A3F8EFC" w14:textId="4D6DC186" w:rsidR="003D3E63" w:rsidRPr="007031C4" w:rsidRDefault="003D3E63" w:rsidP="007F451E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/>
          <w:b/>
          <w:sz w:val="22"/>
          <w:szCs w:val="22"/>
        </w:rPr>
      </w:pPr>
      <w:r w:rsidRPr="007031C4">
        <w:rPr>
          <w:rFonts w:asciiTheme="minorHAnsi" w:hAnsiTheme="minorHAnsi"/>
          <w:b/>
          <w:sz w:val="22"/>
          <w:szCs w:val="22"/>
        </w:rPr>
        <w:t xml:space="preserve">Поиск информации осуществлялся  при  помощи  «i» к </w:t>
      </w:r>
      <w:r>
        <w:rPr>
          <w:rFonts w:asciiTheme="minorHAnsi" w:hAnsiTheme="minorHAnsi"/>
          <w:b/>
          <w:sz w:val="22"/>
          <w:szCs w:val="22"/>
        </w:rPr>
        <w:t>ст. 325 ТК РФ</w:t>
      </w:r>
      <w:r w:rsidRPr="007031C4">
        <w:rPr>
          <w:rFonts w:asciiTheme="minorHAnsi" w:hAnsiTheme="minorHAnsi"/>
          <w:b/>
          <w:sz w:val="22"/>
          <w:szCs w:val="22"/>
        </w:rPr>
        <w:t xml:space="preserve"> с последующим уточнением </w:t>
      </w:r>
    </w:p>
    <w:p w14:paraId="035D2F45" w14:textId="6478C0E9" w:rsidR="003D3E63" w:rsidRPr="007031C4" w:rsidRDefault="003D3E63" w:rsidP="007F451E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/>
          <w:color w:val="FF0000"/>
        </w:rPr>
      </w:pPr>
      <w:r w:rsidRPr="007031C4">
        <w:rPr>
          <w:rFonts w:asciiTheme="minorHAnsi" w:hAnsiTheme="minorHAnsi"/>
          <w:color w:val="FF0000"/>
        </w:rPr>
        <w:t>«</w:t>
      </w:r>
      <w:r w:rsidR="00555BF8">
        <w:rPr>
          <w:rFonts w:asciiTheme="minorHAnsi" w:hAnsiTheme="minorHAnsi"/>
          <w:color w:val="FF0000"/>
        </w:rPr>
        <w:t xml:space="preserve">личный </w:t>
      </w:r>
      <w:r>
        <w:rPr>
          <w:rFonts w:asciiTheme="minorHAnsi" w:hAnsiTheme="minorHAnsi"/>
          <w:color w:val="FF0000"/>
        </w:rPr>
        <w:t>транспорт</w:t>
      </w:r>
      <w:r w:rsidRPr="007031C4">
        <w:rPr>
          <w:rFonts w:asciiTheme="minorHAnsi" w:hAnsiTheme="minorHAnsi"/>
          <w:color w:val="FF0000"/>
        </w:rPr>
        <w:t>»</w:t>
      </w:r>
    </w:p>
    <w:sectPr w:rsidR="003D3E63" w:rsidRPr="007031C4" w:rsidSect="003D3E6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8AA"/>
    <w:rsid w:val="003D3E63"/>
    <w:rsid w:val="003F08AA"/>
    <w:rsid w:val="005316CC"/>
    <w:rsid w:val="00555BF8"/>
    <w:rsid w:val="005808C8"/>
    <w:rsid w:val="007F451E"/>
    <w:rsid w:val="00822D20"/>
    <w:rsid w:val="00B5263E"/>
    <w:rsid w:val="00E43276"/>
    <w:rsid w:val="00EA6D85"/>
    <w:rsid w:val="00F6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E9C35"/>
  <w15:chartTrackingRefBased/>
  <w15:docId w15:val="{C775C3EA-CBDE-4A39-A844-59F6EFA8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08A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5316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00792&amp;date=17.09.2024&amp;dst=1149&amp;field=134" TargetMode="External"/><Relationship Id="rId13" Type="http://schemas.openxmlformats.org/officeDocument/2006/relationships/hyperlink" Target="https://login.consultant.ru/link/?req=doc&amp;base=LAW&amp;n=339209&amp;date=26.05.2025&amp;dst=100297&amp;field=13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QUEST&amp;n=189295&amp;dst=100007" TargetMode="External"/><Relationship Id="rId12" Type="http://schemas.openxmlformats.org/officeDocument/2006/relationships/hyperlink" Target="https://login.consultant.ru/link/?req=doc&amp;base=AOSZ&amp;n=3657686&amp;date=09.10.2024&amp;dst=100052&amp;field=13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AOSZ&amp;n=3860134&amp;date=26.05.2025&amp;dst=100061&amp;fie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12579&amp;dst=101001" TargetMode="External"/><Relationship Id="rId11" Type="http://schemas.openxmlformats.org/officeDocument/2006/relationships/hyperlink" Target="https://login.consultant.ru/link/?req=doc&amp;base=LAW&amp;n=287103&amp;date=09.10.2024&amp;dst=1149&amp;field=134" TargetMode="External"/><Relationship Id="rId5" Type="http://schemas.openxmlformats.org/officeDocument/2006/relationships/hyperlink" Target="https://login.consultant.ru/link/?req=doc&amp;base=LAW&amp;n=300853&amp;dst=100656" TargetMode="External"/><Relationship Id="rId15" Type="http://schemas.openxmlformats.org/officeDocument/2006/relationships/hyperlink" Target="https://login.consultant.ru/link/?req=doc&amp;base=LAW&amp;n=330790&amp;date=26.05.2025&amp;dst=1149&amp;field=134" TargetMode="External"/><Relationship Id="rId10" Type="http://schemas.openxmlformats.org/officeDocument/2006/relationships/hyperlink" Target="https://login.consultant.ru/link/?req=doc&amp;base=AOSZ&amp;n=5167556&amp;date=17.09.2024&amp;dst=100038&amp;field=134" TargetMode="External"/><Relationship Id="rId4" Type="http://schemas.openxmlformats.org/officeDocument/2006/relationships/hyperlink" Target="https://login.consultant.ru/link/?req=doc&amp;base=LAW&amp;n=321526" TargetMode="External"/><Relationship Id="rId9" Type="http://schemas.openxmlformats.org/officeDocument/2006/relationships/hyperlink" Target="https://login.consultant.ru/link/?req=doc&amp;base=LAW&amp;n=357698&amp;date=17.09.2024&amp;dst=100065&amp;field=134" TargetMode="External"/><Relationship Id="rId14" Type="http://schemas.openxmlformats.org/officeDocument/2006/relationships/hyperlink" Target="https://login.consultant.ru/link/?req=doc&amp;base=LAW&amp;n=195176&amp;date=26.05.2025&amp;dst=100065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3</Pages>
  <Words>1859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5</cp:revision>
  <dcterms:created xsi:type="dcterms:W3CDTF">2024-09-17T04:51:00Z</dcterms:created>
  <dcterms:modified xsi:type="dcterms:W3CDTF">2025-05-26T05:03:00Z</dcterms:modified>
</cp:coreProperties>
</file>