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5FD43" w14:textId="77777777" w:rsidR="00DA5EF5" w:rsidRPr="0011595B" w:rsidRDefault="00DA5EF5" w:rsidP="0011595B">
      <w:pPr>
        <w:pStyle w:val="ConsPlusNormal"/>
        <w:rPr>
          <w:rFonts w:asciiTheme="minorHAnsi" w:hAnsiTheme="minorHAnsi" w:cs="Times New Roman"/>
          <w:b/>
        </w:rPr>
      </w:pPr>
      <w:r w:rsidRPr="0011595B">
        <w:rPr>
          <w:rFonts w:asciiTheme="minorHAnsi" w:hAnsiTheme="minorHAnsi" w:cs="Times New Roman"/>
          <w:b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11595B">
          <w:rPr>
            <w:rStyle w:val="a3"/>
            <w:rFonts w:asciiTheme="minorHAnsi" w:hAnsiTheme="minorHAnsi" w:cs="Times New Roman"/>
            <w:b/>
          </w:rPr>
          <w:t>https://stories.consultantugra.ru/</w:t>
        </w:r>
      </w:hyperlink>
      <w:r w:rsidRPr="0011595B">
        <w:rPr>
          <w:rFonts w:asciiTheme="minorHAnsi" w:hAnsiTheme="minorHAnsi" w:cs="Times New Roman"/>
          <w:b/>
        </w:rPr>
        <w:t xml:space="preserve"> </w:t>
      </w:r>
    </w:p>
    <w:p w14:paraId="5E31BA72" w14:textId="77777777" w:rsidR="00DA5EF5" w:rsidRPr="0011595B" w:rsidRDefault="00DA5EF5" w:rsidP="0011595B">
      <w:pPr>
        <w:pStyle w:val="ConsPlusNormal"/>
        <w:rPr>
          <w:rFonts w:asciiTheme="minorHAnsi" w:hAnsiTheme="minorHAnsi" w:cs="Times New Roman"/>
          <w:b/>
        </w:rPr>
      </w:pPr>
    </w:p>
    <w:p w14:paraId="34CA8FB7" w14:textId="77777777" w:rsidR="00DA5EF5" w:rsidRPr="0011595B" w:rsidRDefault="00DA5EF5" w:rsidP="0011595B">
      <w:pPr>
        <w:pStyle w:val="ConsPlusNormal"/>
        <w:rPr>
          <w:rFonts w:asciiTheme="minorHAnsi" w:hAnsiTheme="minorHAnsi" w:cs="Times New Roman"/>
          <w:b/>
        </w:rPr>
      </w:pPr>
    </w:p>
    <w:p w14:paraId="59F83353" w14:textId="77777777" w:rsidR="00DA5EF5" w:rsidRPr="0011595B" w:rsidRDefault="00DA5EF5" w:rsidP="0011595B">
      <w:pPr>
        <w:pStyle w:val="ConsPlusNormal"/>
        <w:rPr>
          <w:rFonts w:asciiTheme="minorHAnsi" w:hAnsiTheme="minorHAnsi" w:cs="Times New Roman"/>
          <w:b/>
        </w:rPr>
      </w:pPr>
      <w:r w:rsidRPr="0011595B">
        <w:rPr>
          <w:rFonts w:asciiTheme="minorHAnsi" w:hAnsiTheme="minorHAnsi" w:cs="Times New Roman"/>
          <w:b/>
        </w:rPr>
        <w:t>Материал предоставлен ООО «КонсультантПлюс Югра».</w:t>
      </w:r>
    </w:p>
    <w:p w14:paraId="21D5DACF" w14:textId="77777777" w:rsidR="00DA5EF5" w:rsidRPr="0011595B" w:rsidRDefault="00DA5EF5" w:rsidP="0011595B">
      <w:pPr>
        <w:pStyle w:val="ConsPlusNormal"/>
        <w:rPr>
          <w:rFonts w:asciiTheme="minorHAnsi" w:hAnsiTheme="minorHAnsi" w:cs="Times New Roman"/>
          <w:b/>
        </w:rPr>
      </w:pPr>
      <w:r w:rsidRPr="0011595B">
        <w:rPr>
          <w:rFonts w:asciiTheme="minorHAnsi" w:hAnsiTheme="minorHAnsi" w:cs="Times New Roman"/>
          <w:b/>
        </w:rPr>
        <w:t xml:space="preserve">Услуга оказывается в соответствии с регламентом Линии консультаций: </w:t>
      </w:r>
    </w:p>
    <w:p w14:paraId="24380101" w14:textId="77777777" w:rsidR="00DA5EF5" w:rsidRPr="0011595B" w:rsidRDefault="00927D0A" w:rsidP="0011595B">
      <w:pPr>
        <w:pStyle w:val="ConsPlusNormal"/>
        <w:rPr>
          <w:rFonts w:asciiTheme="minorHAnsi" w:hAnsiTheme="minorHAnsi" w:cs="Times New Roman"/>
          <w:b/>
        </w:rPr>
      </w:pPr>
      <w:hyperlink r:id="rId6" w:history="1">
        <w:r w:rsidR="00DA5EF5" w:rsidRPr="0011595B">
          <w:rPr>
            <w:rStyle w:val="a3"/>
            <w:rFonts w:asciiTheme="minorHAnsi" w:hAnsiTheme="minorHAnsi" w:cs="Times New Roman"/>
            <w:b/>
          </w:rPr>
          <w:t>https://consultantugra.ru/goryachaya-liniya/reglament-linii-konsultacij/</w:t>
        </w:r>
      </w:hyperlink>
    </w:p>
    <w:p w14:paraId="138B59FC" w14:textId="77777777" w:rsidR="00DA5EF5" w:rsidRPr="0011595B" w:rsidRDefault="00DA5EF5" w:rsidP="0011595B">
      <w:pPr>
        <w:pStyle w:val="ConsPlusNormal"/>
        <w:rPr>
          <w:rFonts w:asciiTheme="minorHAnsi" w:hAnsiTheme="minorHAnsi" w:cs="Times New Roman"/>
        </w:rPr>
      </w:pPr>
    </w:p>
    <w:p w14:paraId="6407CB1F" w14:textId="77777777" w:rsidR="006A3EFC" w:rsidRPr="0011595B" w:rsidRDefault="006A3EFC" w:rsidP="0011595B">
      <w:pPr>
        <w:pStyle w:val="ConsPlusNormal"/>
        <w:jc w:val="both"/>
        <w:outlineLvl w:val="0"/>
        <w:rPr>
          <w:rFonts w:asciiTheme="minorHAnsi" w:hAnsiTheme="minorHAnsi" w:cs="Times New Roman"/>
        </w:rPr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:rsidRPr="0011595B" w14:paraId="4CC134E5" w14:textId="77777777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1A085568" w14:textId="77777777" w:rsidR="006A3EFC" w:rsidRPr="0011595B" w:rsidRDefault="000A6A47" w:rsidP="0011595B">
            <w:pPr>
              <w:pStyle w:val="ConsPlusNormal"/>
              <w:jc w:val="right"/>
              <w:rPr>
                <w:rFonts w:asciiTheme="minorHAnsi" w:hAnsiTheme="minorHAnsi" w:cs="Times New Roman"/>
                <w:color w:val="FF0000"/>
              </w:rPr>
            </w:pPr>
            <w:r w:rsidRPr="0011595B">
              <w:rPr>
                <w:rFonts w:asciiTheme="minorHAnsi" w:hAnsiTheme="minorHAnsi" w:cs="Times New Roman"/>
                <w:color w:val="392C69"/>
              </w:rPr>
              <w:t xml:space="preserve">Актуально на </w:t>
            </w:r>
            <w:r w:rsidR="00FC3CCE" w:rsidRPr="0011595B">
              <w:rPr>
                <w:rFonts w:asciiTheme="minorHAnsi" w:hAnsiTheme="minorHAnsi" w:cs="Times New Roman"/>
                <w:color w:val="392C69"/>
              </w:rPr>
              <w:t>1</w:t>
            </w:r>
            <w:r w:rsidR="00160F67" w:rsidRPr="0011595B">
              <w:rPr>
                <w:rFonts w:asciiTheme="minorHAnsi" w:hAnsiTheme="minorHAnsi" w:cs="Times New Roman"/>
                <w:color w:val="392C69"/>
              </w:rPr>
              <w:t>4</w:t>
            </w:r>
            <w:r w:rsidRPr="0011595B">
              <w:rPr>
                <w:rFonts w:asciiTheme="minorHAnsi" w:hAnsiTheme="minorHAnsi" w:cs="Times New Roman"/>
                <w:color w:val="392C69"/>
              </w:rPr>
              <w:t>.</w:t>
            </w:r>
            <w:r w:rsidR="002F0D94" w:rsidRPr="0011595B">
              <w:rPr>
                <w:rFonts w:asciiTheme="minorHAnsi" w:hAnsiTheme="minorHAnsi" w:cs="Times New Roman"/>
                <w:color w:val="392C69"/>
              </w:rPr>
              <w:t>0</w:t>
            </w:r>
            <w:r w:rsidR="00E149E2" w:rsidRPr="0011595B">
              <w:rPr>
                <w:rFonts w:asciiTheme="minorHAnsi" w:hAnsiTheme="minorHAnsi" w:cs="Times New Roman"/>
                <w:color w:val="392C69"/>
              </w:rPr>
              <w:t>5</w:t>
            </w:r>
            <w:r w:rsidRPr="0011595B">
              <w:rPr>
                <w:rFonts w:asciiTheme="minorHAnsi" w:hAnsiTheme="minorHAnsi" w:cs="Times New Roman"/>
                <w:color w:val="392C69"/>
              </w:rPr>
              <w:t>.202</w:t>
            </w:r>
            <w:r w:rsidR="002F0D94" w:rsidRPr="0011595B">
              <w:rPr>
                <w:rFonts w:asciiTheme="minorHAnsi" w:hAnsiTheme="minorHAnsi" w:cs="Times New Roman"/>
                <w:color w:val="392C69"/>
              </w:rPr>
              <w:t>5</w:t>
            </w:r>
          </w:p>
        </w:tc>
      </w:tr>
    </w:tbl>
    <w:p w14:paraId="2B172549" w14:textId="36DEE132" w:rsidR="006A3EFC" w:rsidRPr="0011595B" w:rsidRDefault="006A3EFC" w:rsidP="0011595B">
      <w:pPr>
        <w:pStyle w:val="ConsPlusNormal"/>
        <w:rPr>
          <w:rFonts w:asciiTheme="minorHAnsi" w:hAnsiTheme="minorHAnsi" w:cs="Times New Roman"/>
        </w:rPr>
      </w:pPr>
      <w:r w:rsidRPr="0011595B">
        <w:rPr>
          <w:rFonts w:asciiTheme="minorHAnsi" w:hAnsiTheme="minorHAnsi" w:cs="Times New Roman"/>
          <w:b/>
          <w:sz w:val="38"/>
        </w:rPr>
        <w:t>По вопросу</w:t>
      </w:r>
      <w:proofErr w:type="gramStart"/>
      <w:r w:rsidRPr="0011595B">
        <w:rPr>
          <w:rFonts w:asciiTheme="minorHAnsi" w:hAnsiTheme="minorHAnsi" w:cs="Times New Roman"/>
          <w:b/>
          <w:sz w:val="38"/>
        </w:rPr>
        <w:t>:</w:t>
      </w:r>
      <w:r w:rsidR="00E55BBF" w:rsidRPr="0011595B">
        <w:rPr>
          <w:rFonts w:asciiTheme="minorHAnsi" w:hAnsiTheme="minorHAnsi" w:cs="Times New Roman"/>
        </w:rPr>
        <w:t xml:space="preserve"> </w:t>
      </w:r>
      <w:r w:rsidR="00927D0A" w:rsidRPr="00927D0A">
        <w:rPr>
          <w:rFonts w:ascii="Times New Roman" w:hAnsi="Times New Roman" w:cs="Times New Roman"/>
          <w:szCs w:val="22"/>
        </w:rPr>
        <w:t>Возможно</w:t>
      </w:r>
      <w:proofErr w:type="gramEnd"/>
      <w:r w:rsidR="00927D0A" w:rsidRPr="00927D0A">
        <w:rPr>
          <w:rFonts w:ascii="Times New Roman" w:hAnsi="Times New Roman" w:cs="Times New Roman"/>
          <w:szCs w:val="22"/>
        </w:rPr>
        <w:t xml:space="preserve"> ли по заявлению педагога установить ему нагрузку более 36 часов в неделю?</w:t>
      </w:r>
    </w:p>
    <w:p w14:paraId="31FE312B" w14:textId="77777777" w:rsidR="00745166" w:rsidRPr="0011595B" w:rsidRDefault="00745166" w:rsidP="0011595B">
      <w:pPr>
        <w:pStyle w:val="ConsPlusNormal"/>
        <w:rPr>
          <w:rFonts w:asciiTheme="minorHAnsi" w:hAnsiTheme="minorHAnsi" w:cs="Times New Roman"/>
        </w:rPr>
      </w:pPr>
    </w:p>
    <w:p w14:paraId="7FB11BAE" w14:textId="77777777" w:rsidR="00785F21" w:rsidRPr="0011595B" w:rsidRDefault="00745166" w:rsidP="0011595B">
      <w:pPr>
        <w:pStyle w:val="ConsPlusNormal"/>
        <w:rPr>
          <w:rFonts w:asciiTheme="minorHAnsi" w:hAnsiTheme="minorHAnsi" w:cs="Times New Roman"/>
          <w:b/>
          <w:sz w:val="38"/>
        </w:rPr>
      </w:pPr>
      <w:r w:rsidRPr="0011595B">
        <w:rPr>
          <w:rFonts w:asciiTheme="minorHAnsi" w:hAnsiTheme="minorHAnsi" w:cs="Times New Roman"/>
          <w:b/>
          <w:sz w:val="38"/>
        </w:rPr>
        <w:t xml:space="preserve">Сообщаем: 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41475D" w:rsidRPr="0011595B" w14:paraId="786C49A6" w14:textId="77777777" w:rsidTr="005B4D77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487FD2FA" w14:textId="77777777" w:rsidR="0041475D" w:rsidRPr="0011595B" w:rsidRDefault="0041475D" w:rsidP="0011595B">
            <w:pPr>
              <w:jc w:val="both"/>
              <w:rPr>
                <w:rFonts w:asciiTheme="minorHAnsi" w:hAnsiTheme="minorHAnsi" w:cs="Calibri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Для педагогических работников согласно </w:t>
            </w:r>
            <w:hyperlink r:id="rId7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ч. 1 ст. 333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 ТК РФ установлена сокращенная продолжительность рабочего времени не более 36 часов в неделю.</w:t>
            </w:r>
            <w:r w:rsidRPr="0011595B">
              <w:rPr>
                <w:rFonts w:asciiTheme="minorHAnsi" w:hAnsiTheme="minorHAnsi" w:cs="Calibri"/>
              </w:rPr>
              <w:t xml:space="preserve"> При этом исходя из положений </w:t>
            </w:r>
            <w:hyperlink r:id="rId8">
              <w:r w:rsidRPr="0011595B">
                <w:rPr>
                  <w:rFonts w:asciiTheme="minorHAnsi" w:hAnsiTheme="minorHAnsi" w:cs="Calibri"/>
                  <w:color w:val="0000FF"/>
                </w:rPr>
                <w:t>ч. 3 ст. 333</w:t>
              </w:r>
            </w:hyperlink>
            <w:r w:rsidRPr="0011595B">
              <w:rPr>
                <w:rFonts w:asciiTheme="minorHAnsi" w:hAnsiTheme="minorHAnsi" w:cs="Calibri"/>
              </w:rPr>
              <w:t xml:space="preserve"> ТК РФ конкретная продолжительность рабочего времени (нормы часов педагогической работы за ставку заработной платы) педагогических работников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в зависимости от должности и (или) специальности, особенностей труда определена в </w:t>
            </w:r>
            <w:hyperlink r:id="rId9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п. п. 2.1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 - </w:t>
            </w:r>
            <w:hyperlink r:id="rId10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2.7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, </w:t>
            </w:r>
            <w:hyperlink r:id="rId11">
              <w:proofErr w:type="spellStart"/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пп</w:t>
              </w:r>
              <w:proofErr w:type="spellEnd"/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. 2.8.1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, </w:t>
            </w:r>
            <w:hyperlink r:id="rId12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2.8.2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 Приложения N 1 к Приказу Минобрнауки России от 22.12.2014 N 1601.</w:t>
            </w:r>
            <w:r w:rsidRPr="0011595B">
              <w:rPr>
                <w:rFonts w:asciiTheme="minorHAnsi" w:hAnsiTheme="minorHAnsi" w:cs="Calibri"/>
              </w:rPr>
              <w:t xml:space="preserve"> Такой вывод следует из положений </w:t>
            </w:r>
            <w:hyperlink r:id="rId13">
              <w:r w:rsidRPr="0011595B">
                <w:rPr>
                  <w:rFonts w:asciiTheme="minorHAnsi" w:hAnsiTheme="minorHAnsi" w:cs="Calibri"/>
                  <w:color w:val="0000FF"/>
                </w:rPr>
                <w:t>ч. 3 ст. 333</w:t>
              </w:r>
            </w:hyperlink>
            <w:r w:rsidRPr="0011595B">
              <w:rPr>
                <w:rFonts w:asciiTheme="minorHAnsi" w:hAnsiTheme="minorHAnsi" w:cs="Calibri"/>
              </w:rPr>
              <w:t xml:space="preserve"> ТК РФ, </w:t>
            </w:r>
            <w:hyperlink r:id="rId14">
              <w:r w:rsidRPr="0011595B">
                <w:rPr>
                  <w:rFonts w:asciiTheme="minorHAnsi" w:hAnsiTheme="minorHAnsi" w:cs="Calibri"/>
                  <w:color w:val="0000FF"/>
                </w:rPr>
                <w:t>п. п. 1</w:t>
              </w:r>
            </w:hyperlink>
            <w:r w:rsidRPr="0011595B">
              <w:rPr>
                <w:rFonts w:asciiTheme="minorHAnsi" w:hAnsiTheme="minorHAnsi" w:cs="Calibri"/>
              </w:rPr>
              <w:t xml:space="preserve"> - </w:t>
            </w:r>
            <w:hyperlink r:id="rId15">
              <w:r w:rsidRPr="0011595B">
                <w:rPr>
                  <w:rFonts w:asciiTheme="minorHAnsi" w:hAnsiTheme="minorHAnsi" w:cs="Calibri"/>
                  <w:color w:val="0000FF"/>
                </w:rPr>
                <w:t>2.8</w:t>
              </w:r>
            </w:hyperlink>
            <w:r w:rsidRPr="0011595B">
              <w:rPr>
                <w:rFonts w:asciiTheme="minorHAnsi" w:hAnsiTheme="minorHAnsi" w:cs="Calibri"/>
              </w:rPr>
              <w:t xml:space="preserve">, </w:t>
            </w:r>
            <w:hyperlink r:id="rId16">
              <w:proofErr w:type="spellStart"/>
              <w:r w:rsidRPr="0011595B">
                <w:rPr>
                  <w:rFonts w:asciiTheme="minorHAnsi" w:hAnsiTheme="minorHAnsi" w:cs="Calibri"/>
                  <w:color w:val="0000FF"/>
                </w:rPr>
                <w:t>пп</w:t>
              </w:r>
              <w:proofErr w:type="spellEnd"/>
              <w:r w:rsidRPr="0011595B">
                <w:rPr>
                  <w:rFonts w:asciiTheme="minorHAnsi" w:hAnsiTheme="minorHAnsi" w:cs="Calibri"/>
                  <w:color w:val="0000FF"/>
                </w:rPr>
                <w:t>. 2.8.1</w:t>
              </w:r>
            </w:hyperlink>
            <w:r w:rsidRPr="0011595B">
              <w:rPr>
                <w:rFonts w:asciiTheme="minorHAnsi" w:hAnsiTheme="minorHAnsi" w:cs="Calibri"/>
              </w:rPr>
              <w:t xml:space="preserve">, </w:t>
            </w:r>
            <w:hyperlink r:id="rId17">
              <w:r w:rsidRPr="0011595B">
                <w:rPr>
                  <w:rFonts w:asciiTheme="minorHAnsi" w:hAnsiTheme="minorHAnsi" w:cs="Calibri"/>
                  <w:color w:val="0000FF"/>
                </w:rPr>
                <w:t>2.8.2</w:t>
              </w:r>
            </w:hyperlink>
            <w:r w:rsidRPr="0011595B">
              <w:rPr>
                <w:rFonts w:asciiTheme="minorHAnsi" w:hAnsiTheme="minorHAnsi" w:cs="Calibri"/>
              </w:rPr>
              <w:t xml:space="preserve"> указанного Приложения, </w:t>
            </w:r>
            <w:hyperlink r:id="rId18">
              <w:r w:rsidRPr="0011595B">
                <w:rPr>
                  <w:rFonts w:asciiTheme="minorHAnsi" w:hAnsiTheme="minorHAnsi" w:cs="Calibri"/>
                  <w:color w:val="0000FF"/>
                </w:rPr>
                <w:t>Письма</w:t>
              </w:r>
            </w:hyperlink>
            <w:r w:rsidRPr="0011595B">
              <w:rPr>
                <w:rFonts w:asciiTheme="minorHAnsi" w:hAnsiTheme="minorHAnsi" w:cs="Calibri"/>
              </w:rPr>
              <w:t xml:space="preserve"> Минобрнауки России от 15.10.2015 N 08-ПГ-МОН-37849.</w:t>
            </w:r>
          </w:p>
          <w:p w14:paraId="6ACDA8E5" w14:textId="77777777" w:rsidR="00FF2771" w:rsidRPr="0011595B" w:rsidRDefault="00FF2771" w:rsidP="0011595B">
            <w:pPr>
              <w:jc w:val="both"/>
              <w:rPr>
                <w:rFonts w:asciiTheme="minorHAnsi" w:hAnsiTheme="minorHAnsi"/>
              </w:rPr>
            </w:pPr>
          </w:p>
          <w:p w14:paraId="6ED53E7E" w14:textId="77777777" w:rsidR="0041475D" w:rsidRPr="0011595B" w:rsidRDefault="0041475D" w:rsidP="0011595B">
            <w:pPr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 w:cs="Calibri"/>
                <w:b/>
              </w:rPr>
              <w:t>Например,</w:t>
            </w:r>
            <w:r w:rsidRPr="0011595B">
              <w:rPr>
                <w:rFonts w:asciiTheme="minorHAnsi" w:hAnsiTheme="minorHAnsi" w:cs="Calibri"/>
              </w:rPr>
              <w:t xml:space="preserve"> педагогам-библиотекарям установлена продолжительность рабочего времени 36 часов в неделю, а норма часов учебной (преподавательской) работы учителей организаций, осуществляющих образовательную деятельность по основным общеобразовательным программам (в том числе адаптированным), - 18 часов в неделю за ставку заработной платы. Это следует из </w:t>
            </w:r>
            <w:hyperlink r:id="rId19">
              <w:proofErr w:type="spellStart"/>
              <w:r w:rsidRPr="0011595B">
                <w:rPr>
                  <w:rFonts w:asciiTheme="minorHAnsi" w:hAnsiTheme="minorHAnsi" w:cs="Calibri"/>
                  <w:color w:val="0000FF"/>
                </w:rPr>
                <w:t>абз</w:t>
              </w:r>
              <w:proofErr w:type="spellEnd"/>
              <w:r w:rsidRPr="0011595B">
                <w:rPr>
                  <w:rFonts w:asciiTheme="minorHAnsi" w:hAnsiTheme="minorHAnsi" w:cs="Calibri"/>
                  <w:color w:val="0000FF"/>
                </w:rPr>
                <w:t>. 10 п. 2.1</w:t>
              </w:r>
            </w:hyperlink>
            <w:r w:rsidRPr="0011595B">
              <w:rPr>
                <w:rFonts w:asciiTheme="minorHAnsi" w:hAnsiTheme="minorHAnsi" w:cs="Calibri"/>
              </w:rPr>
              <w:t xml:space="preserve">, </w:t>
            </w:r>
            <w:hyperlink r:id="rId20">
              <w:proofErr w:type="spellStart"/>
              <w:r w:rsidRPr="0011595B">
                <w:rPr>
                  <w:rFonts w:asciiTheme="minorHAnsi" w:hAnsiTheme="minorHAnsi" w:cs="Calibri"/>
                  <w:color w:val="0000FF"/>
                </w:rPr>
                <w:t>абз</w:t>
              </w:r>
              <w:proofErr w:type="spellEnd"/>
              <w:r w:rsidRPr="0011595B">
                <w:rPr>
                  <w:rFonts w:asciiTheme="minorHAnsi" w:hAnsiTheme="minorHAnsi" w:cs="Calibri"/>
                  <w:color w:val="0000FF"/>
                </w:rPr>
                <w:t xml:space="preserve">. 2 </w:t>
              </w:r>
              <w:proofErr w:type="spellStart"/>
              <w:r w:rsidRPr="0011595B">
                <w:rPr>
                  <w:rFonts w:asciiTheme="minorHAnsi" w:hAnsiTheme="minorHAnsi" w:cs="Calibri"/>
                  <w:color w:val="0000FF"/>
                </w:rPr>
                <w:t>пп</w:t>
              </w:r>
              <w:proofErr w:type="spellEnd"/>
              <w:r w:rsidRPr="0011595B">
                <w:rPr>
                  <w:rFonts w:asciiTheme="minorHAnsi" w:hAnsiTheme="minorHAnsi" w:cs="Calibri"/>
                  <w:color w:val="0000FF"/>
                </w:rPr>
                <w:t>. 2.8.1</w:t>
              </w:r>
            </w:hyperlink>
            <w:r w:rsidRPr="0011595B">
              <w:rPr>
                <w:rFonts w:asciiTheme="minorHAnsi" w:hAnsiTheme="minorHAnsi" w:cs="Calibri"/>
              </w:rPr>
              <w:t xml:space="preserve"> Приложения N 1 к Приказу Минобрнауки России от 22.12.2014 N 1601.</w:t>
            </w:r>
          </w:p>
          <w:p w14:paraId="05CB57CC" w14:textId="77777777" w:rsidR="0041475D" w:rsidRPr="0011595B" w:rsidRDefault="0041475D" w:rsidP="0011595B">
            <w:pPr>
              <w:rPr>
                <w:rFonts w:asciiTheme="minorHAnsi" w:hAnsiTheme="minorHAnsi" w:cs="Calibri"/>
                <w:i/>
                <w:color w:val="0000FF"/>
              </w:rPr>
            </w:pPr>
          </w:p>
          <w:p w14:paraId="64F3CF80" w14:textId="77777777" w:rsidR="0041475D" w:rsidRPr="0011595B" w:rsidRDefault="0041475D" w:rsidP="0011595B">
            <w:pPr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21">
              <w:r w:rsidRPr="0011595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11595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22">
              <w:r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Готовое решение: Какие есть особенности рабочего времени педагогических работников (КонсультантПлюс, 2025) {КонсультантПлюс}</w:t>
              </w:r>
            </w:hyperlink>
          </w:p>
        </w:tc>
      </w:tr>
    </w:tbl>
    <w:p w14:paraId="6D525193" w14:textId="77777777" w:rsidR="0041475D" w:rsidRPr="0011595B" w:rsidRDefault="0041475D" w:rsidP="0011595B">
      <w:pPr>
        <w:pStyle w:val="ConsPlusNormal"/>
        <w:rPr>
          <w:rFonts w:asciiTheme="minorHAnsi" w:hAnsiTheme="minorHAnsi" w:cs="Times New Roman"/>
          <w:b/>
          <w:szCs w:val="22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0A43BF" w:rsidRPr="0011595B" w14:paraId="37236DC6" w14:textId="77777777" w:rsidTr="00BA2DA6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0A106061" w14:textId="77777777" w:rsidR="000B100D" w:rsidRPr="0011595B" w:rsidRDefault="000B100D" w:rsidP="0011595B">
            <w:pPr>
              <w:jc w:val="both"/>
              <w:rPr>
                <w:rFonts w:asciiTheme="minorHAnsi" w:hAnsiTheme="minorHAnsi" w:cs="Calibri"/>
              </w:rPr>
            </w:pPr>
            <w:r w:rsidRPr="0011595B">
              <w:rPr>
                <w:rFonts w:asciiTheme="minorHAnsi" w:hAnsiTheme="minorHAnsi" w:cs="Calibri"/>
              </w:rPr>
              <w:t xml:space="preserve">Продолжительность рабочего времени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(нормы часов педагогической работы за ставку заработной платы) </w:t>
            </w:r>
            <w:r w:rsidRPr="0011595B">
              <w:rPr>
                <w:rFonts w:asciiTheme="minorHAnsi" w:hAnsiTheme="minorHAnsi" w:cs="Calibri"/>
              </w:rPr>
              <w:t xml:space="preserve">для педагогических работников устанавливается исходя из сокращенной продолжительности рабочего времени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>не более 36 часов в неделю.</w:t>
            </w:r>
          </w:p>
          <w:p w14:paraId="314E12F9" w14:textId="77777777" w:rsidR="00830DAE" w:rsidRPr="0011595B" w:rsidRDefault="00830DAE" w:rsidP="0011595B">
            <w:pPr>
              <w:jc w:val="both"/>
              <w:rPr>
                <w:rFonts w:asciiTheme="minorHAnsi" w:hAnsiTheme="minorHAnsi"/>
              </w:rPr>
            </w:pPr>
          </w:p>
          <w:p w14:paraId="1B3ABAF8" w14:textId="77777777" w:rsidR="000A43BF" w:rsidRPr="0011595B" w:rsidRDefault="00830DAE" w:rsidP="0011595B">
            <w:pPr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23">
              <w:r w:rsidRPr="0011595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11595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24">
              <w:r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</w:t>
              </w:r>
              <w:r w:rsidR="000B100D"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Приказ Минобрнауки России от 22.12.2014 N 1601 (ред. от 13.05.2019) "О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договоре" {КонсультантПлюс}</w:t>
              </w:r>
            </w:hyperlink>
          </w:p>
        </w:tc>
      </w:tr>
    </w:tbl>
    <w:p w14:paraId="653708D0" w14:textId="77777777" w:rsidR="000A43BF" w:rsidRPr="0011595B" w:rsidRDefault="000A43BF" w:rsidP="0011595B">
      <w:pPr>
        <w:pStyle w:val="ConsPlusNormal"/>
        <w:rPr>
          <w:rFonts w:asciiTheme="minorHAnsi" w:hAnsiTheme="minorHAnsi" w:cs="Times New Roman"/>
          <w:b/>
          <w:szCs w:val="22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160F67" w:rsidRPr="0011595B" w14:paraId="627D9311" w14:textId="77777777" w:rsidTr="005B4D77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0B5A0322" w14:textId="77777777" w:rsidR="00160F67" w:rsidRPr="0011595B" w:rsidRDefault="00160F67" w:rsidP="0011595B">
            <w:pPr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>Включите в трудовой договор особые условия для педагогов, в частности:</w:t>
            </w:r>
          </w:p>
          <w:p w14:paraId="1736F497" w14:textId="77777777" w:rsidR="00FF2771" w:rsidRPr="0011595B" w:rsidRDefault="00FF2771" w:rsidP="0011595B">
            <w:pPr>
              <w:jc w:val="both"/>
              <w:rPr>
                <w:rFonts w:asciiTheme="minorHAnsi" w:hAnsiTheme="minorHAnsi" w:cs="Calibri"/>
                <w:b/>
                <w:u w:val="single"/>
              </w:rPr>
            </w:pPr>
          </w:p>
          <w:p w14:paraId="3251F20A" w14:textId="77777777" w:rsidR="00160F67" w:rsidRPr="0011595B" w:rsidRDefault="00160F67" w:rsidP="0011595B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/>
                <w:b/>
                <w:u w:val="single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учебной нагрузке педагогического работника. Определите ее в соответствии с </w:t>
            </w:r>
            <w:hyperlink r:id="rId25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Порядком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>, утвержденным Приказом Минобрнауки России от 22.12.2014 N 1601 (</w:t>
            </w:r>
            <w:hyperlink r:id="rId26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ч. 3 ст. 333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 ТК РФ);</w:t>
            </w:r>
          </w:p>
          <w:p w14:paraId="0CBF316B" w14:textId="77777777" w:rsidR="00FF2771" w:rsidRPr="0011595B" w:rsidRDefault="00FF2771" w:rsidP="0011595B">
            <w:pPr>
              <w:ind w:left="540"/>
              <w:jc w:val="both"/>
              <w:rPr>
                <w:rFonts w:asciiTheme="minorHAnsi" w:hAnsiTheme="minorHAnsi"/>
                <w:b/>
                <w:u w:val="single"/>
              </w:rPr>
            </w:pPr>
          </w:p>
          <w:p w14:paraId="1DD789CC" w14:textId="77777777" w:rsidR="00160F67" w:rsidRPr="0011595B" w:rsidRDefault="00160F67" w:rsidP="0011595B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>режиме рабочего времени. Укажите сокращенную продолжительность рабочего времени не более 36 часов в неделю (</w:t>
            </w:r>
            <w:hyperlink r:id="rId27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ч. 1 ст. 333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 ТК РФ).</w:t>
            </w:r>
            <w:r w:rsidRPr="0011595B">
              <w:rPr>
                <w:rFonts w:asciiTheme="minorHAnsi" w:hAnsiTheme="minorHAnsi" w:cs="Calibri"/>
              </w:rPr>
              <w:t xml:space="preserve"> Учтите правила, установленные в </w:t>
            </w:r>
            <w:hyperlink r:id="rId28">
              <w:r w:rsidRPr="0011595B">
                <w:rPr>
                  <w:rFonts w:asciiTheme="minorHAnsi" w:hAnsiTheme="minorHAnsi" w:cs="Calibri"/>
                  <w:color w:val="0000FF"/>
                </w:rPr>
                <w:t>Приложении N 1</w:t>
              </w:r>
            </w:hyperlink>
            <w:r w:rsidRPr="0011595B">
              <w:rPr>
                <w:rFonts w:asciiTheme="minorHAnsi" w:hAnsiTheme="minorHAnsi" w:cs="Calibri"/>
              </w:rPr>
              <w:t xml:space="preserve"> к Приказу Минобрнауки России от 22.12.2014 N 1601;</w:t>
            </w:r>
          </w:p>
          <w:p w14:paraId="70CE2C3A" w14:textId="77777777" w:rsidR="00FF2771" w:rsidRPr="0011595B" w:rsidRDefault="00FF2771" w:rsidP="0011595B">
            <w:pPr>
              <w:pStyle w:val="a6"/>
              <w:rPr>
                <w:rFonts w:asciiTheme="minorHAnsi" w:hAnsiTheme="minorHAnsi"/>
              </w:rPr>
            </w:pPr>
          </w:p>
          <w:p w14:paraId="30839419" w14:textId="77777777" w:rsidR="00FF2771" w:rsidRPr="0011595B" w:rsidRDefault="00FF2771" w:rsidP="0011595B">
            <w:pPr>
              <w:ind w:left="540"/>
              <w:jc w:val="both"/>
              <w:rPr>
                <w:rFonts w:asciiTheme="minorHAnsi" w:hAnsiTheme="minorHAnsi"/>
              </w:rPr>
            </w:pPr>
          </w:p>
          <w:p w14:paraId="42D553A1" w14:textId="77777777" w:rsidR="00160F67" w:rsidRPr="0011595B" w:rsidRDefault="00160F67" w:rsidP="0011595B">
            <w:pPr>
              <w:jc w:val="both"/>
              <w:rPr>
                <w:rFonts w:asciiTheme="minorHAnsi" w:hAnsiTheme="minorHAnsi" w:cs="Calibri"/>
              </w:rPr>
            </w:pPr>
            <w:r w:rsidRPr="0011595B">
              <w:rPr>
                <w:rFonts w:asciiTheme="minorHAnsi" w:hAnsiTheme="minorHAnsi" w:cs="Calibri"/>
              </w:rPr>
              <w:t>Трудовой договор с конкретным педагогическим работником также обязательно должен содержать условия, конкретизирующие оплату его труда.</w:t>
            </w:r>
          </w:p>
          <w:p w14:paraId="0CF62B72" w14:textId="77777777" w:rsidR="00160F67" w:rsidRPr="0011595B" w:rsidRDefault="00160F67" w:rsidP="0011595B">
            <w:pPr>
              <w:jc w:val="both"/>
              <w:rPr>
                <w:rFonts w:asciiTheme="minorHAnsi" w:hAnsiTheme="minorHAnsi"/>
              </w:rPr>
            </w:pPr>
          </w:p>
          <w:p w14:paraId="5AED73BA" w14:textId="77777777" w:rsidR="00160F67" w:rsidRPr="0011595B" w:rsidRDefault="00160F67" w:rsidP="0011595B">
            <w:pPr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29">
              <w:r w:rsidRPr="0011595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11595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30">
              <w:r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Готовое решение: Каковы особенности оформления трудовых договоров с педагогами (КонсультантПлюс, 2025) {КонсультантПлюс}</w:t>
              </w:r>
            </w:hyperlink>
          </w:p>
        </w:tc>
      </w:tr>
    </w:tbl>
    <w:p w14:paraId="067FCD9E" w14:textId="77777777" w:rsidR="00160F67" w:rsidRPr="0011595B" w:rsidRDefault="00160F67" w:rsidP="0011595B">
      <w:pPr>
        <w:pStyle w:val="ConsPlusNormal"/>
        <w:rPr>
          <w:rFonts w:asciiTheme="minorHAnsi" w:hAnsiTheme="minorHAnsi" w:cs="Times New Roman"/>
          <w:b/>
          <w:szCs w:val="22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160F67" w:rsidRPr="0011595B" w14:paraId="11B0E5CA" w14:textId="77777777" w:rsidTr="005B4D77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6FFFE316" w14:textId="77777777" w:rsidR="0041475D" w:rsidRPr="0011595B" w:rsidRDefault="0041475D" w:rsidP="0011595B">
            <w:pPr>
              <w:jc w:val="both"/>
              <w:rPr>
                <w:rFonts w:asciiTheme="minorHAnsi" w:hAnsiTheme="minorHAnsi"/>
                <w:b/>
                <w:u w:val="single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>Изменение (увеличение или снижение) объема учебной нагрузки педагогических работников по сравнению с учебной нагрузкой, оговоренной в трудовом договоре, допускается только по соглашению сторон трудового договора, заключаемому в письменной форме.</w:t>
            </w:r>
          </w:p>
          <w:p w14:paraId="46B7C824" w14:textId="77777777" w:rsidR="00A30B12" w:rsidRPr="0011595B" w:rsidRDefault="00A30B12" w:rsidP="0011595B">
            <w:pPr>
              <w:rPr>
                <w:rFonts w:asciiTheme="minorHAnsi" w:hAnsiTheme="minorHAnsi" w:cs="Calibri"/>
                <w:i/>
                <w:color w:val="0000FF"/>
              </w:rPr>
            </w:pPr>
          </w:p>
          <w:p w14:paraId="1385DE61" w14:textId="77777777" w:rsidR="00160F67" w:rsidRPr="0011595B" w:rsidRDefault="00A30B12" w:rsidP="0011595B">
            <w:pPr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31">
              <w:r w:rsidRPr="0011595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11595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32">
              <w:r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</w:t>
              </w:r>
              <w:r w:rsidR="0041475D"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{Вопрос: Я работаю учителем математики. В этом учебном году моя нагрузка составляет 33 ч 40 мин. в неделю (27 ч - уроки по расписанию, 3 ч - внеурочная деятельность, 3 ч 40 мин. - работа с надомниками). Имеет ли право директор в новом учебном году мне снизить нагрузку? Детей в школе не уменьшится. ("Сайт "</w:t>
              </w:r>
              <w:proofErr w:type="spellStart"/>
              <w:r w:rsidR="0041475D"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Онлайнинспекция.РФ</w:t>
              </w:r>
              <w:proofErr w:type="spellEnd"/>
              <w:r w:rsidR="0041475D"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", 2023) {КонсультантПлюс}}</w:t>
              </w:r>
            </w:hyperlink>
          </w:p>
        </w:tc>
      </w:tr>
    </w:tbl>
    <w:p w14:paraId="4A6C32DA" w14:textId="77777777" w:rsidR="00160F67" w:rsidRPr="0011595B" w:rsidRDefault="00160F67" w:rsidP="0011595B">
      <w:pPr>
        <w:pStyle w:val="ConsPlusNormal"/>
        <w:rPr>
          <w:rFonts w:asciiTheme="minorHAnsi" w:hAnsiTheme="minorHAnsi" w:cs="Times New Roman"/>
          <w:b/>
          <w:szCs w:val="22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4D0C42" w:rsidRPr="0011595B" w14:paraId="2F138F4D" w14:textId="77777777" w:rsidTr="005B4D77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"/>
              <w:gridCol w:w="180"/>
              <w:gridCol w:w="10135"/>
              <w:gridCol w:w="180"/>
            </w:tblGrid>
            <w:tr w:rsidR="004D0C42" w:rsidRPr="0011595B" w14:paraId="71B3A272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E79F13" w14:textId="77777777" w:rsidR="004D0C42" w:rsidRPr="0011595B" w:rsidRDefault="004D0C42" w:rsidP="0011595B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CE797D" w14:textId="77777777" w:rsidR="004D0C42" w:rsidRPr="0011595B" w:rsidRDefault="004D0C42" w:rsidP="0011595B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2717853B" w14:textId="77777777" w:rsidR="004D0C42" w:rsidRPr="0011595B" w:rsidRDefault="004D0C42" w:rsidP="0011595B">
                  <w:pPr>
                    <w:jc w:val="both"/>
                    <w:rPr>
                      <w:rFonts w:asciiTheme="minorHAnsi" w:hAnsiTheme="minorHAnsi"/>
                    </w:rPr>
                  </w:pPr>
                  <w:r w:rsidRPr="0011595B">
                    <w:rPr>
                      <w:rFonts w:asciiTheme="minorHAnsi" w:hAnsiTheme="minorHAnsi" w:cs="Calibri"/>
                      <w:b/>
                      <w:u w:val="single"/>
                    </w:rPr>
                    <w:t>Педагогу можно поручить дополнительную работу в его рабочее время за дополнительную оплату. А также с ним можно заключить трудовой договор по совместительству.</w:t>
                  </w:r>
                  <w:r w:rsidRPr="0011595B">
                    <w:rPr>
                      <w:rFonts w:asciiTheme="minorHAnsi" w:hAnsiTheme="minorHAnsi" w:cs="Calibri"/>
                    </w:rPr>
                    <w:t xml:space="preserve"> Есть виды работ педагогов, для которых не требуется оформлять совместительство (например, заведование кабинетом без занятия штатной должности).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5EF396" w14:textId="77777777" w:rsidR="004D0C42" w:rsidRPr="0011595B" w:rsidRDefault="004D0C42" w:rsidP="0011595B">
                  <w:pPr>
                    <w:rPr>
                      <w:rFonts w:asciiTheme="minorHAnsi" w:hAnsiTheme="minorHAnsi"/>
                    </w:rPr>
                  </w:pPr>
                </w:p>
              </w:tc>
            </w:tr>
          </w:tbl>
          <w:p w14:paraId="136BF145" w14:textId="77777777" w:rsidR="004D0C42" w:rsidRPr="0011595B" w:rsidRDefault="004D0C42" w:rsidP="0011595B">
            <w:pPr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33">
              <w:r w:rsidRPr="0011595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11595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34">
              <w:r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Готовое решение: Каковы особенности оформления трудовых договоров с педагогами (КонсультантПлюс, 2025) {КонсультантПлюс}</w:t>
              </w:r>
            </w:hyperlink>
          </w:p>
        </w:tc>
      </w:tr>
    </w:tbl>
    <w:p w14:paraId="1C6D4F65" w14:textId="77777777" w:rsidR="0011595B" w:rsidRPr="0011595B" w:rsidRDefault="0011595B" w:rsidP="0011595B">
      <w:pPr>
        <w:outlineLvl w:val="0"/>
        <w:rPr>
          <w:rFonts w:asciiTheme="minorHAnsi" w:hAnsiTheme="minorHAnsi"/>
          <w:b/>
          <w:sz w:val="28"/>
          <w:szCs w:val="28"/>
        </w:rPr>
      </w:pPr>
    </w:p>
    <w:p w14:paraId="288BA80A" w14:textId="77777777" w:rsidR="00663CCA" w:rsidRPr="0011595B" w:rsidRDefault="00663CCA" w:rsidP="0011595B">
      <w:pPr>
        <w:outlineLvl w:val="0"/>
        <w:rPr>
          <w:rFonts w:asciiTheme="minorHAnsi" w:hAnsiTheme="minorHAnsi"/>
          <w:sz w:val="28"/>
          <w:szCs w:val="28"/>
        </w:rPr>
      </w:pPr>
      <w:r w:rsidRPr="0011595B">
        <w:rPr>
          <w:rFonts w:asciiTheme="minorHAnsi" w:hAnsiTheme="minorHAnsi" w:cs="Calibri"/>
          <w:b/>
          <w:sz w:val="28"/>
          <w:szCs w:val="28"/>
          <w:highlight w:val="yellow"/>
        </w:rPr>
        <w:t>Какие есть особенности выполнения педагогическими работниками дополнительной работы и работы по совместительству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4D0C42" w:rsidRPr="0011595B" w14:paraId="6664EDEC" w14:textId="77777777" w:rsidTr="005B4D77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10BA5304" w14:textId="77777777" w:rsidR="00FF2771" w:rsidRPr="0011595B" w:rsidRDefault="00663CCA" w:rsidP="0011595B">
            <w:pPr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Вы можете привлекать педагога к работе по совместительству с учетом </w:t>
            </w:r>
            <w:hyperlink r:id="rId35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особенностей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, установленных Постановлением Минтруда России от 30.06.2003 N 41. </w:t>
            </w:r>
          </w:p>
          <w:p w14:paraId="570F6996" w14:textId="77777777" w:rsidR="00FF2771" w:rsidRPr="0011595B" w:rsidRDefault="00FF2771" w:rsidP="0011595B">
            <w:pPr>
              <w:jc w:val="both"/>
              <w:rPr>
                <w:rFonts w:asciiTheme="minorHAnsi" w:hAnsiTheme="minorHAnsi" w:cs="Calibri"/>
                <w:b/>
                <w:u w:val="single"/>
              </w:rPr>
            </w:pPr>
          </w:p>
          <w:p w14:paraId="055294FC" w14:textId="77777777" w:rsidR="00663CCA" w:rsidRPr="0011595B" w:rsidRDefault="00663CCA" w:rsidP="0011595B">
            <w:pPr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Это может быть в том числе работа по аналогичной должности, специальности, профессии, даже если для них установлена сокращенная продолжительность рабочего времени. Исключение - работы, для которых нормативными правовыми актами РФ установлены санитарно-гигиенические ограничения. Это следует из </w:t>
            </w:r>
            <w:hyperlink r:id="rId36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ч. 6 ст. 282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 ТК РФ, </w:t>
            </w:r>
            <w:hyperlink r:id="rId37">
              <w:proofErr w:type="spellStart"/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пп</w:t>
              </w:r>
              <w:proofErr w:type="spellEnd"/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. "а" п. 1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 Постановления Минтруда России от 30.06.2003 N 41.</w:t>
            </w:r>
          </w:p>
          <w:p w14:paraId="4C2A33D4" w14:textId="77777777" w:rsidR="00FF2771" w:rsidRPr="0011595B" w:rsidRDefault="00FF2771" w:rsidP="0011595B">
            <w:pPr>
              <w:jc w:val="both"/>
              <w:rPr>
                <w:rFonts w:asciiTheme="minorHAnsi" w:hAnsiTheme="minorHAnsi"/>
                <w:b/>
                <w:u w:val="single"/>
              </w:rPr>
            </w:pPr>
          </w:p>
          <w:p w14:paraId="0A133345" w14:textId="77777777" w:rsidR="00663CCA" w:rsidRPr="0011595B" w:rsidRDefault="00663CCA" w:rsidP="0011595B">
            <w:pPr>
              <w:jc w:val="both"/>
              <w:rPr>
                <w:rFonts w:asciiTheme="minorHAnsi" w:hAnsiTheme="minorHAnsi" w:cs="Calibri"/>
                <w:b/>
              </w:rPr>
            </w:pPr>
            <w:r w:rsidRPr="0011595B">
              <w:rPr>
                <w:rFonts w:asciiTheme="minorHAnsi" w:hAnsiTheme="minorHAnsi" w:cs="Calibri"/>
                <w:b/>
              </w:rPr>
              <w:t>Совместительство оформите трудовым договором и обязательно отразите в нем это условие (</w:t>
            </w:r>
            <w:hyperlink r:id="rId38">
              <w:r w:rsidRPr="0011595B">
                <w:rPr>
                  <w:rFonts w:asciiTheme="minorHAnsi" w:hAnsiTheme="minorHAnsi" w:cs="Calibri"/>
                  <w:b/>
                  <w:color w:val="0000FF"/>
                </w:rPr>
                <w:t>ч. 1</w:t>
              </w:r>
            </w:hyperlink>
            <w:r w:rsidRPr="0011595B">
              <w:rPr>
                <w:rFonts w:asciiTheme="minorHAnsi" w:hAnsiTheme="minorHAnsi" w:cs="Calibri"/>
                <w:b/>
              </w:rPr>
              <w:t xml:space="preserve">, </w:t>
            </w:r>
            <w:hyperlink r:id="rId39">
              <w:r w:rsidRPr="0011595B">
                <w:rPr>
                  <w:rFonts w:asciiTheme="minorHAnsi" w:hAnsiTheme="minorHAnsi" w:cs="Calibri"/>
                  <w:b/>
                  <w:color w:val="0000FF"/>
                </w:rPr>
                <w:t>4 ст. 282</w:t>
              </w:r>
            </w:hyperlink>
            <w:r w:rsidRPr="0011595B">
              <w:rPr>
                <w:rFonts w:asciiTheme="minorHAnsi" w:hAnsiTheme="minorHAnsi" w:cs="Calibri"/>
                <w:b/>
              </w:rPr>
              <w:t xml:space="preserve"> ТК РФ).</w:t>
            </w:r>
          </w:p>
          <w:p w14:paraId="1DA29D15" w14:textId="77777777" w:rsidR="00FF2771" w:rsidRPr="0011595B" w:rsidRDefault="00FF2771" w:rsidP="0011595B">
            <w:pPr>
              <w:jc w:val="both"/>
              <w:rPr>
                <w:rFonts w:asciiTheme="minorHAnsi" w:hAnsiTheme="minorHAnsi"/>
              </w:rPr>
            </w:pPr>
          </w:p>
          <w:p w14:paraId="0270FF41" w14:textId="77777777" w:rsidR="00663CCA" w:rsidRPr="0011595B" w:rsidRDefault="00663CCA" w:rsidP="0011595B">
            <w:pPr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>Указывая продолжительность работы по совместительству, учтите нюансы.</w:t>
            </w:r>
            <w:r w:rsidRPr="0011595B">
              <w:rPr>
                <w:rFonts w:asciiTheme="minorHAnsi" w:hAnsiTheme="minorHAnsi" w:cs="Calibri"/>
              </w:rPr>
              <w:t xml:space="preserve"> Она не может превышать половины </w:t>
            </w:r>
            <w:hyperlink r:id="rId40">
              <w:r w:rsidRPr="0011595B">
                <w:rPr>
                  <w:rFonts w:asciiTheme="minorHAnsi" w:hAnsiTheme="minorHAnsi" w:cs="Calibri"/>
                  <w:color w:val="0000FF"/>
                </w:rPr>
                <w:t>месячной нормы</w:t>
              </w:r>
            </w:hyperlink>
            <w:r w:rsidRPr="0011595B">
              <w:rPr>
                <w:rFonts w:asciiTheme="minorHAnsi" w:hAnsiTheme="minorHAnsi" w:cs="Calibri"/>
              </w:rPr>
              <w:t xml:space="preserve"> рабочего времени, исчисленной исходя из установленной продолжительности рабочей недели педагога. Для педагогов, у которых половина месячной нормы рабочего времени по основной работе составляет менее 16 часов в неделю, продолжительность работы по совместительству определяется исходя из 16 часов работы в неделю. Это следует из </w:t>
            </w:r>
            <w:hyperlink r:id="rId41">
              <w:proofErr w:type="spellStart"/>
              <w:r w:rsidRPr="0011595B">
                <w:rPr>
                  <w:rFonts w:asciiTheme="minorHAnsi" w:hAnsiTheme="minorHAnsi" w:cs="Calibri"/>
                  <w:color w:val="0000FF"/>
                </w:rPr>
                <w:t>абз</w:t>
              </w:r>
              <w:proofErr w:type="spellEnd"/>
              <w:r w:rsidRPr="0011595B">
                <w:rPr>
                  <w:rFonts w:asciiTheme="minorHAnsi" w:hAnsiTheme="minorHAnsi" w:cs="Calibri"/>
                  <w:color w:val="0000FF"/>
                </w:rPr>
                <w:t>. 6</w:t>
              </w:r>
            </w:hyperlink>
            <w:r w:rsidRPr="0011595B">
              <w:rPr>
                <w:rFonts w:asciiTheme="minorHAnsi" w:hAnsiTheme="minorHAnsi" w:cs="Calibri"/>
              </w:rPr>
              <w:t xml:space="preserve">, </w:t>
            </w:r>
            <w:hyperlink r:id="rId42">
              <w:r w:rsidRPr="0011595B">
                <w:rPr>
                  <w:rFonts w:asciiTheme="minorHAnsi" w:hAnsiTheme="minorHAnsi" w:cs="Calibri"/>
                  <w:color w:val="0000FF"/>
                </w:rPr>
                <w:t xml:space="preserve">7 </w:t>
              </w:r>
              <w:proofErr w:type="spellStart"/>
              <w:r w:rsidRPr="0011595B">
                <w:rPr>
                  <w:rFonts w:asciiTheme="minorHAnsi" w:hAnsiTheme="minorHAnsi" w:cs="Calibri"/>
                  <w:color w:val="0000FF"/>
                </w:rPr>
                <w:t>пп</w:t>
              </w:r>
              <w:proofErr w:type="spellEnd"/>
              <w:r w:rsidRPr="0011595B">
                <w:rPr>
                  <w:rFonts w:asciiTheme="minorHAnsi" w:hAnsiTheme="minorHAnsi" w:cs="Calibri"/>
                  <w:color w:val="0000FF"/>
                </w:rPr>
                <w:t>. "б" п. 1</w:t>
              </w:r>
            </w:hyperlink>
            <w:r w:rsidRPr="0011595B">
              <w:rPr>
                <w:rFonts w:asciiTheme="minorHAnsi" w:hAnsiTheme="minorHAnsi" w:cs="Calibri"/>
              </w:rPr>
              <w:t xml:space="preserve"> Постановления Минтруда России от 30.06.2003 N 41.</w:t>
            </w:r>
          </w:p>
          <w:p w14:paraId="43FD252C" w14:textId="77777777" w:rsidR="00663CCA" w:rsidRPr="0011595B" w:rsidRDefault="00663CCA" w:rsidP="0011595B">
            <w:pPr>
              <w:jc w:val="both"/>
              <w:rPr>
                <w:rFonts w:asciiTheme="minorHAnsi" w:hAnsiTheme="minorHAnsi" w:cs="Calibri"/>
              </w:rPr>
            </w:pPr>
            <w:r w:rsidRPr="0011595B">
              <w:rPr>
                <w:rFonts w:asciiTheme="minorHAnsi" w:hAnsiTheme="minorHAnsi" w:cs="Calibri"/>
              </w:rPr>
              <w:t xml:space="preserve">Организации отдыха детей и их оздоровления могут принимать по совместительству педагогических работников образовательных организаций в период их отпусков. При оформлении трудовых отношений в таком случае руководствуйтесь </w:t>
            </w:r>
            <w:hyperlink r:id="rId43">
              <w:r w:rsidRPr="0011595B">
                <w:rPr>
                  <w:rFonts w:asciiTheme="minorHAnsi" w:hAnsiTheme="minorHAnsi" w:cs="Calibri"/>
                  <w:color w:val="0000FF"/>
                </w:rPr>
                <w:t>разъяснениями</w:t>
              </w:r>
            </w:hyperlink>
            <w:r w:rsidRPr="0011595B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11595B">
              <w:rPr>
                <w:rFonts w:asciiTheme="minorHAnsi" w:hAnsiTheme="minorHAnsi" w:cs="Calibri"/>
              </w:rPr>
              <w:t>Минпросвещения</w:t>
            </w:r>
            <w:proofErr w:type="spellEnd"/>
            <w:r w:rsidRPr="0011595B">
              <w:rPr>
                <w:rFonts w:asciiTheme="minorHAnsi" w:hAnsiTheme="minorHAnsi" w:cs="Calibri"/>
              </w:rPr>
              <w:t xml:space="preserve"> России и Профсоюза работников народного образования и науки РФ.</w:t>
            </w:r>
          </w:p>
          <w:p w14:paraId="6187EA8B" w14:textId="77777777" w:rsidR="00FF2771" w:rsidRPr="0011595B" w:rsidRDefault="00FF2771" w:rsidP="0011595B">
            <w:pPr>
              <w:jc w:val="both"/>
              <w:rPr>
                <w:rFonts w:asciiTheme="minorHAnsi" w:hAnsiTheme="minorHAnsi"/>
              </w:rPr>
            </w:pPr>
          </w:p>
          <w:p w14:paraId="363DB402" w14:textId="77777777" w:rsidR="00BF27D5" w:rsidRPr="0011595B" w:rsidRDefault="00663CCA" w:rsidP="0011595B">
            <w:pPr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>Учтите, что некоторые виды работ педагогов не являются совместительством.</w:t>
            </w:r>
            <w:r w:rsidRPr="0011595B">
              <w:rPr>
                <w:rFonts w:asciiTheme="minorHAnsi" w:hAnsiTheme="minorHAnsi" w:cs="Calibri"/>
                <w:u w:val="single"/>
              </w:rPr>
              <w:t xml:space="preserve">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>С вашего согласия они могут выполняться в основное рабочее время без заключения трудового договора (</w:t>
            </w:r>
            <w:hyperlink r:id="rId44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п. 2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 Постановления Минтруда России от 30.06.2003 N 41). </w:t>
            </w:r>
          </w:p>
          <w:p w14:paraId="782F7E93" w14:textId="77777777" w:rsidR="00BF27D5" w:rsidRPr="0011595B" w:rsidRDefault="00BF27D5" w:rsidP="0011595B">
            <w:pPr>
              <w:jc w:val="both"/>
              <w:rPr>
                <w:rFonts w:asciiTheme="minorHAnsi" w:hAnsiTheme="minorHAnsi" w:cs="Calibri"/>
                <w:b/>
                <w:u w:val="single"/>
              </w:rPr>
            </w:pPr>
          </w:p>
          <w:p w14:paraId="5117C30A" w14:textId="77777777" w:rsidR="00663CCA" w:rsidRPr="0011595B" w:rsidRDefault="00663CCA" w:rsidP="0011595B">
            <w:pPr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>К числу таких работ, в частности, относятся (</w:t>
            </w:r>
            <w:proofErr w:type="spellStart"/>
            <w:r w:rsidRPr="0011595B">
              <w:rPr>
                <w:rFonts w:asciiTheme="minorHAnsi" w:hAnsiTheme="minorHAnsi" w:cs="Calibri"/>
                <w:b/>
                <w:color w:val="0000FF"/>
                <w:u w:val="single"/>
              </w:rPr>
              <w:fldChar w:fldCharType="begin"/>
            </w:r>
            <w:r w:rsidRPr="0011595B">
              <w:rPr>
                <w:rFonts w:asciiTheme="minorHAnsi" w:hAnsiTheme="minorHAnsi" w:cs="Calibri"/>
                <w:b/>
                <w:color w:val="0000FF"/>
                <w:u w:val="single"/>
              </w:rPr>
              <w:instrText xml:space="preserve"> HYPERLINK "https://login.consultant.ru/link/?req=doc&amp;base=LAW&amp;n=43729&amp;dst=100021" \h </w:instrText>
            </w:r>
            <w:r w:rsidRPr="0011595B">
              <w:rPr>
                <w:rFonts w:asciiTheme="minorHAnsi" w:hAnsiTheme="minorHAnsi" w:cs="Calibri"/>
                <w:b/>
                <w:color w:val="0000FF"/>
                <w:u w:val="single"/>
              </w:rPr>
              <w:fldChar w:fldCharType="separate"/>
            </w:r>
            <w:r w:rsidRPr="0011595B">
              <w:rPr>
                <w:rFonts w:asciiTheme="minorHAnsi" w:hAnsiTheme="minorHAnsi" w:cs="Calibri"/>
                <w:b/>
                <w:color w:val="0000FF"/>
                <w:u w:val="single"/>
              </w:rPr>
              <w:t>пп</w:t>
            </w:r>
            <w:proofErr w:type="spellEnd"/>
            <w:r w:rsidRPr="0011595B">
              <w:rPr>
                <w:rFonts w:asciiTheme="minorHAnsi" w:hAnsiTheme="minorHAnsi" w:cs="Calibri"/>
                <w:b/>
                <w:color w:val="0000FF"/>
                <w:u w:val="single"/>
              </w:rPr>
              <w:t>. "в"</w:t>
            </w:r>
            <w:r w:rsidRPr="0011595B">
              <w:rPr>
                <w:rFonts w:asciiTheme="minorHAnsi" w:hAnsiTheme="minorHAnsi" w:cs="Calibri"/>
                <w:b/>
                <w:color w:val="0000FF"/>
                <w:u w:val="single"/>
              </w:rPr>
              <w:fldChar w:fldCharType="end"/>
            </w:r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, </w:t>
            </w:r>
            <w:hyperlink r:id="rId45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"ж"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, </w:t>
            </w:r>
            <w:hyperlink r:id="rId46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"з" п. 2</w:t>
              </w:r>
            </w:hyperlink>
            <w:r w:rsidRPr="0011595B">
              <w:rPr>
                <w:rFonts w:asciiTheme="minorHAnsi" w:hAnsiTheme="minorHAnsi" w:cs="Calibri"/>
                <w:b/>
                <w:u w:val="single"/>
              </w:rPr>
              <w:t xml:space="preserve"> Постановления Минтруда России от 30.06.2003 N 41):</w:t>
            </w:r>
          </w:p>
          <w:p w14:paraId="17A2375E" w14:textId="77777777" w:rsidR="00FF2771" w:rsidRPr="0011595B" w:rsidRDefault="00FF2771" w:rsidP="0011595B">
            <w:pPr>
              <w:jc w:val="both"/>
              <w:rPr>
                <w:rFonts w:asciiTheme="minorHAnsi" w:hAnsiTheme="minorHAnsi"/>
              </w:rPr>
            </w:pPr>
          </w:p>
          <w:p w14:paraId="4532D7BB" w14:textId="77777777" w:rsidR="00663CCA" w:rsidRPr="0011595B" w:rsidRDefault="00663CCA" w:rsidP="0011595B">
            <w:pPr>
              <w:numPr>
                <w:ilvl w:val="0"/>
                <w:numId w:val="17"/>
              </w:numPr>
              <w:jc w:val="both"/>
              <w:rPr>
                <w:rFonts w:asciiTheme="minorHAnsi" w:hAnsiTheme="minorHAnsi"/>
                <w:b/>
                <w:u w:val="single"/>
              </w:rPr>
            </w:pPr>
            <w:r w:rsidRPr="0011595B">
              <w:rPr>
                <w:rFonts w:asciiTheme="minorHAnsi" w:hAnsiTheme="minorHAnsi" w:cs="Calibri"/>
              </w:rPr>
              <w:t xml:space="preserve">педагогическая работа на условиях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>почасовой оплаты в объеме не более 300 часов в год;</w:t>
            </w:r>
          </w:p>
          <w:p w14:paraId="4A8AFED2" w14:textId="77777777" w:rsidR="00FF2771" w:rsidRPr="0011595B" w:rsidRDefault="00FF2771" w:rsidP="0011595B">
            <w:pPr>
              <w:ind w:left="540"/>
              <w:jc w:val="both"/>
              <w:rPr>
                <w:rFonts w:asciiTheme="minorHAnsi" w:hAnsiTheme="minorHAnsi"/>
              </w:rPr>
            </w:pPr>
          </w:p>
          <w:p w14:paraId="515E889E" w14:textId="77777777" w:rsidR="00FF2771" w:rsidRDefault="00663CCA" w:rsidP="00F73FAF">
            <w:pPr>
              <w:numPr>
                <w:ilvl w:val="0"/>
                <w:numId w:val="17"/>
              </w:numPr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 w:cs="Calibri"/>
              </w:rPr>
              <w:t>выполнение педагогическими работниками в том же учреждении без занятия штатной должности обязанностей по заведованию кабинетами, преподавательская работа руководящих и других работников образовательных учреждений, руководство предметными и цикловыми комиссиями, руководство производственным обучением и практикой обучающихся;</w:t>
            </w:r>
          </w:p>
          <w:p w14:paraId="32ABF66F" w14:textId="77777777" w:rsidR="00F73FAF" w:rsidRPr="00F73FAF" w:rsidRDefault="00F73FAF" w:rsidP="00F73FAF">
            <w:pPr>
              <w:jc w:val="both"/>
              <w:rPr>
                <w:rFonts w:asciiTheme="minorHAnsi" w:hAnsiTheme="minorHAnsi"/>
              </w:rPr>
            </w:pPr>
          </w:p>
          <w:p w14:paraId="0A19BC6C" w14:textId="77777777" w:rsidR="00663CCA" w:rsidRPr="0011595B" w:rsidRDefault="00663CCA" w:rsidP="0011595B">
            <w:pPr>
              <w:numPr>
                <w:ilvl w:val="0"/>
                <w:numId w:val="17"/>
              </w:numPr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 w:cs="Calibri"/>
              </w:rPr>
              <w:t xml:space="preserve">работа за дополнительную оплату в том же образовательном учреждении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>сверх установленной нормы часов педагогической работы за ставку заработной платы.</w:t>
            </w:r>
          </w:p>
          <w:p w14:paraId="185E2246" w14:textId="77777777" w:rsidR="00663CCA" w:rsidRPr="0011595B" w:rsidRDefault="00663CCA" w:rsidP="0011595B">
            <w:pPr>
              <w:ind w:left="540"/>
              <w:jc w:val="both"/>
              <w:rPr>
                <w:rFonts w:asciiTheme="minorHAnsi" w:hAnsiTheme="minorHAnsi"/>
              </w:rPr>
            </w:pPr>
          </w:p>
          <w:p w14:paraId="6E55A341" w14:textId="77777777" w:rsidR="004D0C42" w:rsidRPr="0011595B" w:rsidRDefault="00663CCA" w:rsidP="0011595B">
            <w:pPr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47">
              <w:r w:rsidRPr="0011595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11595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48">
              <w:r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Готовое решение: Каковы особенности оформления трудовых договоров с педагогами (КонсультантПлюс, 2025) {КонсультантПлюс}</w:t>
              </w:r>
            </w:hyperlink>
          </w:p>
        </w:tc>
      </w:tr>
    </w:tbl>
    <w:p w14:paraId="49085392" w14:textId="77777777" w:rsidR="004D0C42" w:rsidRPr="0011595B" w:rsidRDefault="004D0C42" w:rsidP="0011595B">
      <w:pPr>
        <w:pStyle w:val="ConsPlusNormal"/>
        <w:rPr>
          <w:rFonts w:asciiTheme="minorHAnsi" w:hAnsiTheme="minorHAnsi" w:cs="Times New Roman"/>
          <w:b/>
          <w:szCs w:val="22"/>
        </w:rPr>
      </w:pPr>
    </w:p>
    <w:p w14:paraId="5F7AE3E6" w14:textId="77777777" w:rsidR="00E867DD" w:rsidRPr="0011595B" w:rsidRDefault="00E867DD" w:rsidP="0011595B">
      <w:pPr>
        <w:pStyle w:val="ConsPlusNormal"/>
        <w:rPr>
          <w:rFonts w:asciiTheme="minorHAnsi" w:hAnsiTheme="minorHAnsi" w:cs="Times New Roman"/>
          <w:b/>
          <w:sz w:val="28"/>
          <w:szCs w:val="28"/>
        </w:rPr>
      </w:pPr>
    </w:p>
    <w:p w14:paraId="0885E2EC" w14:textId="77777777" w:rsidR="004D0C42" w:rsidRPr="0011595B" w:rsidRDefault="00E867DD" w:rsidP="0011595B">
      <w:pPr>
        <w:pStyle w:val="ConsPlusNormal"/>
        <w:rPr>
          <w:rFonts w:asciiTheme="minorHAnsi" w:hAnsiTheme="minorHAnsi" w:cs="Times New Roman"/>
          <w:b/>
          <w:sz w:val="28"/>
          <w:szCs w:val="28"/>
        </w:rPr>
      </w:pPr>
      <w:r w:rsidRPr="0011595B">
        <w:rPr>
          <w:rFonts w:asciiTheme="minorHAnsi" w:hAnsiTheme="minorHAnsi" w:cs="Times New Roman"/>
          <w:b/>
          <w:sz w:val="28"/>
          <w:szCs w:val="28"/>
          <w:highlight w:val="yellow"/>
        </w:rPr>
        <w:t>Почасовая оплата труда: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0A43BF" w:rsidRPr="0011595B" w14:paraId="3A7CE7A6" w14:textId="77777777" w:rsidTr="00BA2DA6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135F2E96" w14:textId="77777777" w:rsidR="00857620" w:rsidRPr="0011595B" w:rsidRDefault="00857620" w:rsidP="0011595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11595B">
              <w:rPr>
                <w:rFonts w:asciiTheme="minorHAnsi" w:hAnsiTheme="minorHAnsi" w:cs="Calibri"/>
              </w:rPr>
              <w:t>22. Почасовая оплата труда.</w:t>
            </w:r>
          </w:p>
          <w:p w14:paraId="458AE278" w14:textId="77777777" w:rsidR="00E867DD" w:rsidRPr="0011595B" w:rsidRDefault="00E867DD" w:rsidP="0011595B">
            <w:pPr>
              <w:ind w:firstLine="540"/>
              <w:jc w:val="both"/>
              <w:rPr>
                <w:rFonts w:asciiTheme="minorHAnsi" w:hAnsiTheme="minorHAnsi"/>
              </w:rPr>
            </w:pPr>
          </w:p>
          <w:p w14:paraId="7C1EF559" w14:textId="77777777" w:rsidR="00857620" w:rsidRPr="0011595B" w:rsidRDefault="00857620" w:rsidP="0011595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11595B">
              <w:rPr>
                <w:rFonts w:asciiTheme="minorHAnsi" w:hAnsiTheme="minorHAnsi" w:cs="Calibri"/>
              </w:rPr>
              <w:t>Почасовая оплата труда педагогических работников организации применяется:</w:t>
            </w:r>
          </w:p>
          <w:p w14:paraId="4AB75CC7" w14:textId="77777777" w:rsidR="00E867DD" w:rsidRPr="0011595B" w:rsidRDefault="00E867DD" w:rsidP="0011595B">
            <w:pPr>
              <w:ind w:firstLine="540"/>
              <w:jc w:val="both"/>
              <w:rPr>
                <w:rFonts w:asciiTheme="minorHAnsi" w:hAnsiTheme="minorHAnsi"/>
              </w:rPr>
            </w:pPr>
          </w:p>
          <w:p w14:paraId="776F2B76" w14:textId="77777777" w:rsidR="00857620" w:rsidRPr="0011595B" w:rsidRDefault="00857620" w:rsidP="0011595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11595B">
              <w:rPr>
                <w:rFonts w:asciiTheme="minorHAnsi" w:hAnsiTheme="minorHAnsi" w:cs="Calibri"/>
              </w:rPr>
              <w:t xml:space="preserve">за часы преподавательской работы,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>выполненные в порядке исполнения обязанностей временно отсутствующего педагогического работника, на период не свыше двух месяцев;</w:t>
            </w:r>
          </w:p>
          <w:p w14:paraId="7EE340A7" w14:textId="77777777" w:rsidR="00E867DD" w:rsidRPr="0011595B" w:rsidRDefault="00E867DD" w:rsidP="0011595B">
            <w:pPr>
              <w:ind w:firstLine="540"/>
              <w:jc w:val="both"/>
              <w:rPr>
                <w:rFonts w:asciiTheme="minorHAnsi" w:hAnsiTheme="minorHAnsi"/>
              </w:rPr>
            </w:pPr>
          </w:p>
          <w:p w14:paraId="6F34515C" w14:textId="77777777" w:rsidR="00857620" w:rsidRPr="0011595B" w:rsidRDefault="00857620" w:rsidP="0011595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11595B">
              <w:rPr>
                <w:rFonts w:asciiTheme="minorHAnsi" w:hAnsiTheme="minorHAnsi" w:cs="Calibri"/>
              </w:rPr>
              <w:t xml:space="preserve">за часы педагогической работы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>в объеме не более 300 часов в год,</w:t>
            </w:r>
            <w:r w:rsidRPr="0011595B">
              <w:rPr>
                <w:rFonts w:asciiTheme="minorHAnsi" w:hAnsiTheme="minorHAnsi" w:cs="Calibri"/>
              </w:rPr>
              <w:t xml:space="preserve"> выполняемой педагогическим работником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>с его письменного согласия</w:t>
            </w:r>
            <w:r w:rsidRPr="0011595B">
              <w:rPr>
                <w:rFonts w:asciiTheme="minorHAnsi" w:hAnsiTheme="minorHAnsi" w:cs="Calibri"/>
              </w:rPr>
              <w:t xml:space="preserve"> сверх установленной нагрузки в основное рабочее время с согласия работодателя.</w:t>
            </w:r>
          </w:p>
          <w:p w14:paraId="452218A7" w14:textId="77777777" w:rsidR="00E867DD" w:rsidRPr="0011595B" w:rsidRDefault="00E867DD" w:rsidP="0011595B">
            <w:pPr>
              <w:ind w:firstLine="540"/>
              <w:jc w:val="both"/>
              <w:rPr>
                <w:rFonts w:asciiTheme="minorHAnsi" w:hAnsiTheme="minorHAnsi"/>
              </w:rPr>
            </w:pPr>
          </w:p>
          <w:p w14:paraId="48189D9A" w14:textId="77777777" w:rsidR="00857620" w:rsidRPr="0011595B" w:rsidRDefault="00857620" w:rsidP="0011595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11595B">
              <w:rPr>
                <w:rFonts w:asciiTheme="minorHAnsi" w:hAnsiTheme="minorHAnsi" w:cs="Calibri"/>
              </w:rPr>
              <w:t>Руководитель организации в пределах имеющихся средств может привлекать высококвалифицированных специалистов для проведения учебных занятий с обучающимися, в том числе на непродолжительный срок, для проведения отдельных занятий, курсов, лекций и т.д.</w:t>
            </w:r>
          </w:p>
          <w:p w14:paraId="7362FC1A" w14:textId="77777777" w:rsidR="00E867DD" w:rsidRPr="0011595B" w:rsidRDefault="00E867DD" w:rsidP="0011595B">
            <w:pPr>
              <w:ind w:firstLine="540"/>
              <w:jc w:val="both"/>
              <w:rPr>
                <w:rFonts w:asciiTheme="minorHAnsi" w:hAnsiTheme="minorHAnsi"/>
              </w:rPr>
            </w:pPr>
          </w:p>
          <w:p w14:paraId="376E6583" w14:textId="77777777" w:rsidR="00857620" w:rsidRPr="0011595B" w:rsidRDefault="00857620" w:rsidP="0011595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  <w:r w:rsidRPr="0011595B">
              <w:rPr>
                <w:rFonts w:asciiTheme="minorHAnsi" w:hAnsiTheme="minorHAnsi" w:cs="Calibri"/>
              </w:rPr>
              <w:t xml:space="preserve">Размер оплаты труда за один час педагогической работы, в том числе привлеченных высококвалифицированных специалистов для проведения учебных занятий с обучающимися, в том числе на непродолжительный срок, для проведения отдельных занятий, курсов, лекций и т.д., определяется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>путем деления должностного оклада педагогического работника за установленную норму часов педагогической работы в неделю (месяц, год) на среднемесячное количество рабочих часов с начислением районного коэффициента и процентной надбавки к заработной плате за стаж работы в районах Крайнего Севера и приравненных к ним местностях.</w:t>
            </w:r>
          </w:p>
          <w:p w14:paraId="21391401" w14:textId="77777777" w:rsidR="00857620" w:rsidRPr="0011595B" w:rsidRDefault="00857620" w:rsidP="0011595B">
            <w:pPr>
              <w:jc w:val="both"/>
              <w:rPr>
                <w:rFonts w:asciiTheme="minorHAnsi" w:hAnsiTheme="minorHAnsi" w:cs="Calibri"/>
              </w:rPr>
            </w:pPr>
            <w:r w:rsidRPr="0011595B">
              <w:rPr>
                <w:rFonts w:asciiTheme="minorHAnsi" w:hAnsiTheme="minorHAnsi" w:cs="Calibri"/>
              </w:rPr>
              <w:t xml:space="preserve">(в ред. </w:t>
            </w:r>
            <w:hyperlink r:id="rId49">
              <w:r w:rsidRPr="0011595B">
                <w:rPr>
                  <w:rFonts w:asciiTheme="minorHAnsi" w:hAnsiTheme="minorHAnsi" w:cs="Calibri"/>
                  <w:color w:val="0000FF"/>
                </w:rPr>
                <w:t>приказа</w:t>
              </w:r>
            </w:hyperlink>
            <w:r w:rsidRPr="0011595B">
              <w:rPr>
                <w:rFonts w:asciiTheme="minorHAnsi" w:hAnsiTheme="minorHAnsi" w:cs="Calibri"/>
              </w:rPr>
              <w:t xml:space="preserve"> Департамента образования и науки ХМАО - Югры от 06.03.2024 N 9-нп)</w:t>
            </w:r>
          </w:p>
          <w:p w14:paraId="25C133CC" w14:textId="77777777" w:rsidR="00E867DD" w:rsidRPr="0011595B" w:rsidRDefault="00E867DD" w:rsidP="0011595B">
            <w:pPr>
              <w:jc w:val="both"/>
              <w:rPr>
                <w:rFonts w:asciiTheme="minorHAnsi" w:hAnsiTheme="minorHAnsi"/>
              </w:rPr>
            </w:pPr>
          </w:p>
          <w:p w14:paraId="7FECCCE2" w14:textId="77777777" w:rsidR="000A43BF" w:rsidRPr="0011595B" w:rsidRDefault="00E867DD" w:rsidP="0011595B">
            <w:pPr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50">
              <w:r w:rsidRPr="0011595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11595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51">
              <w:r w:rsidRPr="0011595B">
                <w:rPr>
                  <w:rFonts w:asciiTheme="minorHAnsi" w:hAnsiTheme="minorHAnsi" w:cs="Calibri"/>
                  <w:i/>
                  <w:color w:val="0000FF"/>
                </w:rPr>
                <w:t xml:space="preserve"> </w:t>
              </w:r>
              <w:r w:rsidR="00857620"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 xml:space="preserve">Приказ Департамента образования и науки ХМАО - Югры от 13.11.2023 N 27-нп (ред. от 09.01.2025) "Об утверждении Положения об установлении системы оплаты труда работников государственных образовательных организаций Ханты-Мансийского автономного округа - Югры, </w:t>
              </w:r>
              <w:r w:rsidR="00857620"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lastRenderedPageBreak/>
                <w:t>подведомственных Департаменту образования и науки Ханты-Мансийского автономного округа - Югры" {КонсультантПлюс}</w:t>
              </w:r>
            </w:hyperlink>
          </w:p>
        </w:tc>
      </w:tr>
    </w:tbl>
    <w:p w14:paraId="64CF945C" w14:textId="77777777" w:rsidR="000A43BF" w:rsidRPr="0011595B" w:rsidRDefault="000A43BF" w:rsidP="0011595B">
      <w:pPr>
        <w:pStyle w:val="ConsPlusNormal"/>
        <w:rPr>
          <w:rFonts w:asciiTheme="minorHAnsi" w:hAnsiTheme="minorHAnsi" w:cs="Times New Roman"/>
          <w:b/>
          <w:szCs w:val="22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0A43BF" w:rsidRPr="0011595B" w14:paraId="56B54F5B" w14:textId="77777777" w:rsidTr="00BA2DA6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0A7B6B16" w14:textId="77777777" w:rsidR="00575B97" w:rsidRPr="0011595B" w:rsidRDefault="00575B97" w:rsidP="0011595B">
            <w:pPr>
              <w:rPr>
                <w:rFonts w:asciiTheme="minorHAnsi" w:hAnsiTheme="minorHAnsi"/>
              </w:rPr>
            </w:pPr>
          </w:p>
          <w:p w14:paraId="3BC7E06B" w14:textId="77777777" w:rsidR="00575B97" w:rsidRDefault="00575B97" w:rsidP="0011595B">
            <w:pPr>
              <w:ind w:firstLine="540"/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>До проведения специальной оценки условий труда работодатель сохраняет:</w:t>
            </w:r>
          </w:p>
          <w:p w14:paraId="7DF92FE6" w14:textId="77777777" w:rsidR="00F73FAF" w:rsidRPr="0011595B" w:rsidRDefault="00F73FAF" w:rsidP="0011595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</w:p>
          <w:p w14:paraId="5BAF9240" w14:textId="77777777" w:rsidR="00575B97" w:rsidRPr="0011595B" w:rsidRDefault="00575B97" w:rsidP="0011595B">
            <w:pPr>
              <w:ind w:firstLine="540"/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>гарантии и компенсации (продолжительность рабочего времени - не более 36 часов в неделю;</w:t>
            </w:r>
            <w:r w:rsidRPr="0011595B">
              <w:rPr>
                <w:rFonts w:asciiTheme="minorHAnsi" w:hAnsiTheme="minorHAnsi" w:cs="Calibri"/>
              </w:rPr>
              <w:t xml:space="preserve"> ежегодный дополнительный оплачиваемый отпуск - не менее 7 календарных дней; повышенная оплата труда - не менее 4% тарифной ставки (оклада), предусмотренной для различных видов работ с нормальными условиями труда) работникам, занятым на работах с вредными и (или) опасными условиями труда, установленные в соответствии с порядком, действовавшим до дня вступления в силу Федерального </w:t>
            </w:r>
            <w:hyperlink r:id="rId52">
              <w:r w:rsidRPr="0011595B">
                <w:rPr>
                  <w:rFonts w:asciiTheme="minorHAnsi" w:hAnsiTheme="minorHAnsi" w:cs="Calibri"/>
                  <w:color w:val="0000FF"/>
                </w:rPr>
                <w:t>закона</w:t>
              </w:r>
            </w:hyperlink>
            <w:r w:rsidRPr="0011595B">
              <w:rPr>
                <w:rFonts w:asciiTheme="minorHAnsi" w:hAnsiTheme="minorHAnsi" w:cs="Calibri"/>
              </w:rPr>
              <w:t xml:space="preserve"> от 28 декабря 2013 года N 426-ФЗ "О специальной оценке условий труда".</w:t>
            </w:r>
          </w:p>
          <w:p w14:paraId="798A794A" w14:textId="77777777" w:rsidR="00575B97" w:rsidRPr="0011595B" w:rsidRDefault="00927D0A" w:rsidP="0011595B">
            <w:pPr>
              <w:rPr>
                <w:rFonts w:asciiTheme="minorHAnsi" w:hAnsiTheme="minorHAnsi"/>
              </w:rPr>
            </w:pPr>
            <w:hyperlink r:id="rId53">
              <w:r w:rsidR="00575B97" w:rsidRPr="0011595B">
                <w:rPr>
                  <w:rFonts w:asciiTheme="minorHAnsi" w:hAnsiTheme="minorHAnsi" w:cs="Calibri"/>
                  <w:i/>
                  <w:color w:val="0000FF"/>
                </w:rPr>
                <w:br/>
              </w:r>
              <w:r w:rsidR="00E867DD" w:rsidRPr="0011595B">
                <w:rPr>
                  <w:rFonts w:asciiTheme="minorHAnsi" w:hAnsiTheme="minorHAnsi" w:cs="Calibri"/>
                  <w:i/>
                  <w:color w:val="0000FF"/>
                </w:rPr>
                <w:t>…</w:t>
              </w:r>
            </w:hyperlink>
            <w:r w:rsidR="00575B97" w:rsidRPr="0011595B">
              <w:rPr>
                <w:rFonts w:asciiTheme="minorHAnsi" w:hAnsiTheme="minorHAnsi" w:cs="Calibri"/>
              </w:rPr>
              <w:br/>
            </w:r>
          </w:p>
          <w:p w14:paraId="505BF621" w14:textId="77777777" w:rsidR="000A43BF" w:rsidRPr="0011595B" w:rsidRDefault="000A43BF" w:rsidP="0011595B">
            <w:pPr>
              <w:jc w:val="both"/>
              <w:outlineLvl w:val="0"/>
              <w:rPr>
                <w:rFonts w:asciiTheme="minorHAnsi" w:hAnsiTheme="minorHAnsi"/>
              </w:rPr>
            </w:pPr>
          </w:p>
          <w:p w14:paraId="72FE3FB4" w14:textId="77777777" w:rsidR="00E867DD" w:rsidRPr="0011595B" w:rsidRDefault="00E867DD" w:rsidP="0011595B">
            <w:pPr>
              <w:ind w:firstLine="540"/>
              <w:jc w:val="both"/>
              <w:rPr>
                <w:rFonts w:asciiTheme="minorHAnsi" w:hAnsiTheme="minorHAnsi"/>
                <w:b/>
              </w:rPr>
            </w:pPr>
            <w:r w:rsidRPr="0011595B">
              <w:rPr>
                <w:rFonts w:asciiTheme="minorHAnsi" w:hAnsiTheme="minorHAnsi" w:cs="Calibri"/>
                <w:b/>
              </w:rPr>
              <w:t>6.10. Почасовая оплата труда педагогических работников организаций применяется:</w:t>
            </w:r>
          </w:p>
          <w:p w14:paraId="1EDED5ED" w14:textId="77777777" w:rsidR="00E867DD" w:rsidRPr="0011595B" w:rsidRDefault="00E867DD" w:rsidP="0011595B">
            <w:pPr>
              <w:ind w:firstLine="540"/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 w:cs="Calibri"/>
              </w:rPr>
              <w:t>за часы преподавательской работы, выполненные в порядке исполнения обязанностей временно отсутствующего педагогического работника, на период не свыше двух месяцев;</w:t>
            </w:r>
          </w:p>
          <w:p w14:paraId="65C1B08C" w14:textId="77777777" w:rsidR="00E867DD" w:rsidRPr="0011595B" w:rsidRDefault="00E867DD" w:rsidP="0011595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11595B">
              <w:rPr>
                <w:rFonts w:asciiTheme="minorHAnsi" w:hAnsiTheme="minorHAnsi" w:cs="Calibri"/>
              </w:rPr>
              <w:t xml:space="preserve">за часы педагогической работы в объеме не более 300 часов в год, выполняемой педагогическим работником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>с его письменного согласия сверх установленной нагрузки</w:t>
            </w:r>
            <w:r w:rsidRPr="0011595B">
              <w:rPr>
                <w:rFonts w:asciiTheme="minorHAnsi" w:hAnsiTheme="minorHAnsi" w:cs="Calibri"/>
              </w:rPr>
              <w:t xml:space="preserve"> в основное рабочее время с согласия работодателя.</w:t>
            </w:r>
          </w:p>
          <w:p w14:paraId="529EE7B0" w14:textId="77777777" w:rsidR="00E867DD" w:rsidRPr="0011595B" w:rsidRDefault="00E867DD" w:rsidP="0011595B">
            <w:pPr>
              <w:ind w:firstLine="540"/>
              <w:jc w:val="both"/>
              <w:rPr>
                <w:rFonts w:asciiTheme="minorHAnsi" w:hAnsiTheme="minorHAnsi"/>
              </w:rPr>
            </w:pPr>
          </w:p>
          <w:p w14:paraId="352B3C4E" w14:textId="77777777" w:rsidR="000A43BF" w:rsidRPr="0011595B" w:rsidRDefault="00E867DD" w:rsidP="0011595B">
            <w:pPr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54">
              <w:r w:rsidRPr="0011595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11595B">
              <w:rPr>
                <w:rFonts w:asciiTheme="minorHAnsi" w:hAnsiTheme="minorHAnsi"/>
              </w:rPr>
              <w:t xml:space="preserve"> </w:t>
            </w:r>
            <w:hyperlink r:id="rId55">
              <w:r w:rsidRPr="0011595B">
                <w:rPr>
                  <w:rFonts w:asciiTheme="minorHAnsi" w:hAnsiTheme="minorHAnsi" w:cs="Calibri"/>
                  <w:b/>
                  <w:color w:val="0000FF"/>
                  <w:u w:val="single"/>
                </w:rPr>
                <w:t xml:space="preserve"> "Отраслевое соглашение между Департаментом образования и науки Ханты-Мансийского автономного округа - Югры и Ханты-Мансийской окружной организацией Профессионального союза работников народного образования и науки Российской Федерации на 2024 - 2026 годы" (Заключено в г. Ханты-Мансийске 22.02.2024) (ред. от 07.10.2024) {КонсультантПлюс}</w:t>
              </w:r>
            </w:hyperlink>
          </w:p>
        </w:tc>
      </w:tr>
    </w:tbl>
    <w:p w14:paraId="04B239CB" w14:textId="77777777" w:rsidR="000A43BF" w:rsidRPr="0011595B" w:rsidRDefault="000A43BF" w:rsidP="0011595B">
      <w:pPr>
        <w:pStyle w:val="ConsPlusNormal"/>
        <w:rPr>
          <w:rFonts w:asciiTheme="minorHAnsi" w:hAnsiTheme="minorHAnsi" w:cs="Times New Roman"/>
          <w:b/>
          <w:szCs w:val="22"/>
        </w:rPr>
      </w:pPr>
    </w:p>
    <w:p w14:paraId="445FCB28" w14:textId="77777777" w:rsidR="000A43BF" w:rsidRPr="0011595B" w:rsidRDefault="000A43BF" w:rsidP="0011595B">
      <w:pPr>
        <w:pStyle w:val="ConsPlusNormal"/>
        <w:rPr>
          <w:rFonts w:asciiTheme="minorHAnsi" w:hAnsiTheme="minorHAnsi" w:cs="Times New Roman"/>
          <w:b/>
          <w:szCs w:val="22"/>
        </w:rPr>
      </w:pPr>
    </w:p>
    <w:p w14:paraId="2A019007" w14:textId="77777777" w:rsidR="000A43BF" w:rsidRPr="0011595B" w:rsidRDefault="0011595B" w:rsidP="0011595B">
      <w:pPr>
        <w:pStyle w:val="ConsPlusNormal"/>
        <w:rPr>
          <w:rFonts w:asciiTheme="minorHAnsi" w:hAnsiTheme="minorHAnsi" w:cs="Times New Roman"/>
          <w:b/>
          <w:sz w:val="28"/>
          <w:szCs w:val="28"/>
        </w:rPr>
      </w:pPr>
      <w:r w:rsidRPr="0011595B">
        <w:rPr>
          <w:rFonts w:asciiTheme="minorHAnsi" w:hAnsiTheme="minorHAnsi" w:cs="Times New Roman"/>
          <w:b/>
          <w:sz w:val="28"/>
          <w:szCs w:val="28"/>
          <w:highlight w:val="yellow"/>
        </w:rPr>
        <w:t>Сверх установленной нормы: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0A43BF" w:rsidRPr="0011595B" w14:paraId="4B617163" w14:textId="77777777" w:rsidTr="00BA2DA6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18FF35DC" w14:textId="77777777" w:rsidR="001D0A07" w:rsidRPr="0011595B" w:rsidRDefault="001D0A07" w:rsidP="0011595B">
            <w:pPr>
              <w:jc w:val="both"/>
              <w:rPr>
                <w:rFonts w:asciiTheme="minorHAnsi" w:hAnsiTheme="minorHAnsi" w:cs="Calibri"/>
              </w:rPr>
            </w:pPr>
            <w:bookmarkStart w:id="0" w:name="_Hlk198110471"/>
            <w:r w:rsidRPr="0011595B">
              <w:rPr>
                <w:rFonts w:asciiTheme="minorHAnsi" w:hAnsiTheme="minorHAnsi" w:cs="Calibri"/>
              </w:rPr>
              <w:t xml:space="preserve">Установите преподавателям,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>например,</w:t>
            </w:r>
            <w:r w:rsidRPr="0011595B">
              <w:rPr>
                <w:rFonts w:asciiTheme="minorHAnsi" w:hAnsiTheme="minorHAnsi" w:cs="Calibri"/>
              </w:rPr>
              <w:t xml:space="preserve"> следующие компенсационные выплаты:</w:t>
            </w:r>
          </w:p>
          <w:p w14:paraId="11C2002F" w14:textId="77777777" w:rsidR="0011595B" w:rsidRPr="0011595B" w:rsidRDefault="0011595B" w:rsidP="0011595B">
            <w:pPr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/>
              </w:rPr>
              <w:t>…</w:t>
            </w:r>
          </w:p>
          <w:p w14:paraId="5A8DB495" w14:textId="77777777" w:rsidR="0011595B" w:rsidRPr="0011595B" w:rsidRDefault="001D0A07" w:rsidP="0011595B">
            <w:pPr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 w:cs="Calibri"/>
                <w:b/>
                <w:u w:val="single"/>
              </w:rPr>
              <w:t>выплаты за работу в условиях, отклоняющихся от нормальных, например выплаты за сверхурочную работу, совмещение</w:t>
            </w:r>
            <w:r w:rsidRPr="0011595B">
              <w:rPr>
                <w:rFonts w:asciiTheme="minorHAnsi" w:hAnsiTheme="minorHAnsi" w:cs="Calibri"/>
              </w:rPr>
              <w:t xml:space="preserve"> (</w:t>
            </w:r>
            <w:proofErr w:type="spellStart"/>
            <w:r w:rsidRPr="0011595B">
              <w:rPr>
                <w:rFonts w:asciiTheme="minorHAnsi" w:hAnsiTheme="minorHAnsi" w:cs="Calibri"/>
                <w:color w:val="0000FF"/>
              </w:rPr>
              <w:fldChar w:fldCharType="begin"/>
            </w:r>
            <w:r w:rsidRPr="0011595B">
              <w:rPr>
                <w:rFonts w:asciiTheme="minorHAnsi" w:hAnsiTheme="minorHAnsi" w:cs="Calibri"/>
                <w:color w:val="0000FF"/>
              </w:rPr>
              <w:instrText xml:space="preserve"> HYPERLINK "https://login.consultant.ru/link/?req=doc&amp;base=LAW&amp;n=495816&amp;dst=100089" \h </w:instrText>
            </w:r>
            <w:r w:rsidRPr="0011595B">
              <w:rPr>
                <w:rFonts w:asciiTheme="minorHAnsi" w:hAnsiTheme="minorHAnsi" w:cs="Calibri"/>
                <w:color w:val="0000FF"/>
              </w:rPr>
              <w:fldChar w:fldCharType="separate"/>
            </w:r>
            <w:r w:rsidRPr="0011595B">
              <w:rPr>
                <w:rFonts w:asciiTheme="minorHAnsi" w:hAnsiTheme="minorHAnsi" w:cs="Calibri"/>
                <w:color w:val="0000FF"/>
              </w:rPr>
              <w:t>пп</w:t>
            </w:r>
            <w:proofErr w:type="spellEnd"/>
            <w:r w:rsidRPr="0011595B">
              <w:rPr>
                <w:rFonts w:asciiTheme="minorHAnsi" w:hAnsiTheme="minorHAnsi" w:cs="Calibri"/>
                <w:color w:val="0000FF"/>
              </w:rPr>
              <w:t>. "б" п. 14</w:t>
            </w:r>
            <w:r w:rsidRPr="0011595B">
              <w:rPr>
                <w:rFonts w:asciiTheme="minorHAnsi" w:hAnsiTheme="minorHAnsi" w:cs="Calibri"/>
                <w:color w:val="0000FF"/>
              </w:rPr>
              <w:fldChar w:fldCharType="end"/>
            </w:r>
            <w:r w:rsidRPr="0011595B">
              <w:rPr>
                <w:rFonts w:asciiTheme="minorHAnsi" w:hAnsiTheme="minorHAnsi" w:cs="Calibri"/>
              </w:rPr>
              <w:t xml:space="preserve">, </w:t>
            </w:r>
            <w:hyperlink r:id="rId56">
              <w:proofErr w:type="spellStart"/>
              <w:r w:rsidRPr="0011595B">
                <w:rPr>
                  <w:rFonts w:asciiTheme="minorHAnsi" w:hAnsiTheme="minorHAnsi" w:cs="Calibri"/>
                  <w:color w:val="0000FF"/>
                </w:rPr>
                <w:t>пп</w:t>
              </w:r>
              <w:proofErr w:type="spellEnd"/>
              <w:r w:rsidRPr="0011595B">
                <w:rPr>
                  <w:rFonts w:asciiTheme="minorHAnsi" w:hAnsiTheme="minorHAnsi" w:cs="Calibri"/>
                  <w:color w:val="0000FF"/>
                </w:rPr>
                <w:t>. "а" п. 36.5.1</w:t>
              </w:r>
            </w:hyperlink>
            <w:r w:rsidRPr="0011595B">
              <w:rPr>
                <w:rFonts w:asciiTheme="minorHAnsi" w:hAnsiTheme="minorHAnsi" w:cs="Calibri"/>
              </w:rPr>
              <w:t xml:space="preserve"> Единых рекомендаций по оплате труда, </w:t>
            </w:r>
            <w:hyperlink r:id="rId57">
              <w:r w:rsidRPr="0011595B">
                <w:rPr>
                  <w:rFonts w:asciiTheme="minorHAnsi" w:hAnsiTheme="minorHAnsi" w:cs="Calibri"/>
                  <w:color w:val="0000FF"/>
                </w:rPr>
                <w:t>п. 3</w:t>
              </w:r>
            </w:hyperlink>
            <w:r w:rsidRPr="0011595B">
              <w:rPr>
                <w:rFonts w:asciiTheme="minorHAnsi" w:hAnsiTheme="minorHAnsi" w:cs="Calibri"/>
              </w:rPr>
              <w:t xml:space="preserve"> Перечня видов выплат компенсационного характера в федеральных бюджетных, автономных, казенных учреждениях).</w:t>
            </w:r>
          </w:p>
          <w:p w14:paraId="0955AA19" w14:textId="77777777" w:rsidR="0011595B" w:rsidRPr="0011595B" w:rsidRDefault="0011595B" w:rsidP="0011595B">
            <w:pPr>
              <w:jc w:val="both"/>
              <w:rPr>
                <w:rFonts w:asciiTheme="minorHAnsi" w:hAnsiTheme="minorHAnsi"/>
              </w:rPr>
            </w:pPr>
          </w:p>
          <w:p w14:paraId="366B3F20" w14:textId="77777777" w:rsidR="000A43BF" w:rsidRPr="00F73FAF" w:rsidRDefault="0011595B" w:rsidP="0011595B">
            <w:pPr>
              <w:rPr>
                <w:rFonts w:asciiTheme="minorHAnsi" w:hAnsiTheme="minorHAnsi"/>
              </w:rPr>
            </w:pPr>
            <w:r w:rsidRPr="00F73FAF">
              <w:rPr>
                <w:rFonts w:asciiTheme="minorHAnsi" w:hAnsiTheme="minorHAnsi"/>
                <w:sz w:val="22"/>
                <w:szCs w:val="22"/>
              </w:rPr>
              <w:t xml:space="preserve">Источник: </w:t>
            </w:r>
            <w:hyperlink r:id="rId58">
              <w:r w:rsidR="001D0A07" w:rsidRPr="00F73FAF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Готовое решение: Как устанавливается оплата труда преподавателей в учреждении (КонсультантПлюс, 2025) {КонсультантПлюс}</w:t>
              </w:r>
            </w:hyperlink>
          </w:p>
        </w:tc>
      </w:tr>
      <w:bookmarkEnd w:id="0"/>
    </w:tbl>
    <w:p w14:paraId="7447B6BB" w14:textId="77777777" w:rsidR="000A43BF" w:rsidRPr="0011595B" w:rsidRDefault="000A43BF" w:rsidP="0011595B">
      <w:pPr>
        <w:pStyle w:val="ConsPlusNormal"/>
        <w:rPr>
          <w:rFonts w:asciiTheme="minorHAnsi" w:hAnsiTheme="minorHAnsi" w:cs="Times New Roman"/>
          <w:b/>
          <w:szCs w:val="22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0A43BF" w:rsidRPr="0011595B" w14:paraId="279E336D" w14:textId="77777777" w:rsidTr="00BA2DA6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7E3A26FB" w14:textId="77777777" w:rsidR="00D84D16" w:rsidRPr="0011595B" w:rsidRDefault="00D84D16" w:rsidP="0011595B">
            <w:pPr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 w:cs="Calibri"/>
              </w:rPr>
              <w:t xml:space="preserve">В заключение напомним, что на основании </w:t>
            </w:r>
            <w:hyperlink r:id="rId59">
              <w:proofErr w:type="spellStart"/>
              <w:r w:rsidRPr="0011595B">
                <w:rPr>
                  <w:rFonts w:asciiTheme="minorHAnsi" w:hAnsiTheme="minorHAnsi" w:cs="Calibri"/>
                  <w:color w:val="0000FF"/>
                </w:rPr>
                <w:t>пп</w:t>
              </w:r>
              <w:proofErr w:type="spellEnd"/>
              <w:r w:rsidRPr="0011595B">
                <w:rPr>
                  <w:rFonts w:asciiTheme="minorHAnsi" w:hAnsiTheme="minorHAnsi" w:cs="Calibri"/>
                  <w:color w:val="0000FF"/>
                </w:rPr>
                <w:t>. "з" п. 2</w:t>
              </w:r>
            </w:hyperlink>
            <w:r w:rsidRPr="0011595B">
              <w:rPr>
                <w:rFonts w:asciiTheme="minorHAnsi" w:hAnsiTheme="minorHAnsi" w:cs="Calibri"/>
              </w:rPr>
              <w:t xml:space="preserve"> Постановления Минтруда России от 30.06.2003 N 41 </w:t>
            </w:r>
            <w:hyperlink w:anchor="P2">
              <w:r w:rsidRPr="0011595B">
                <w:rPr>
                  <w:rFonts w:asciiTheme="minorHAnsi" w:hAnsiTheme="minorHAnsi" w:cs="Calibri"/>
                  <w:color w:val="0000FF"/>
                </w:rPr>
                <w:t>&lt;4&gt;</w:t>
              </w:r>
            </w:hyperlink>
            <w:r w:rsidRPr="0011595B">
              <w:rPr>
                <w:rFonts w:asciiTheme="minorHAnsi" w:hAnsiTheme="minorHAnsi" w:cs="Calibri"/>
              </w:rPr>
              <w:t xml:space="preserve"> работа педагогических работников в том же образовательном учреждении или ином детском учреждении </w:t>
            </w:r>
            <w:r w:rsidRPr="0011595B">
              <w:rPr>
                <w:rFonts w:asciiTheme="minorHAnsi" w:hAnsiTheme="minorHAnsi" w:cs="Calibri"/>
                <w:b/>
                <w:u w:val="single"/>
              </w:rPr>
              <w:t>сверх установленной нормы часов педагогической работы за ставку заработной платы не считается совместительством и не требует заключения (оформления) трудового договора.</w:t>
            </w:r>
          </w:p>
          <w:p w14:paraId="17F65F8D" w14:textId="77777777" w:rsidR="00D84D16" w:rsidRPr="0011595B" w:rsidRDefault="00D84D16" w:rsidP="0011595B">
            <w:pPr>
              <w:ind w:firstLine="540"/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 w:cs="Calibri"/>
              </w:rPr>
              <w:t>--------------------------------</w:t>
            </w:r>
          </w:p>
          <w:p w14:paraId="61BC5B25" w14:textId="77777777" w:rsidR="00D84D16" w:rsidRPr="0011595B" w:rsidRDefault="00D84D16" w:rsidP="0011595B">
            <w:pPr>
              <w:ind w:firstLine="540"/>
              <w:jc w:val="both"/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 w:cs="Calibri"/>
              </w:rPr>
              <w:t>&lt;4&gt; "Об особенностях работы по совместительству педагогических, медицинских, фармацевтических работников и работников культуры".</w:t>
            </w:r>
          </w:p>
          <w:p w14:paraId="120179C1" w14:textId="77777777" w:rsidR="00BF27D5" w:rsidRPr="0011595B" w:rsidRDefault="00BF27D5" w:rsidP="0011595B">
            <w:pPr>
              <w:rPr>
                <w:rFonts w:asciiTheme="minorHAnsi" w:hAnsiTheme="minorHAnsi" w:cs="Calibri"/>
                <w:i/>
                <w:color w:val="0000FF"/>
              </w:rPr>
            </w:pPr>
            <w:bookmarkStart w:id="1" w:name="P2"/>
            <w:bookmarkEnd w:id="1"/>
          </w:p>
          <w:p w14:paraId="5DA89663" w14:textId="77777777" w:rsidR="000A43BF" w:rsidRPr="0011595B" w:rsidRDefault="00BF27D5" w:rsidP="0011595B">
            <w:pPr>
              <w:rPr>
                <w:rFonts w:asciiTheme="minorHAnsi" w:hAnsiTheme="minorHAnsi"/>
              </w:rPr>
            </w:pPr>
            <w:r w:rsidRPr="0011595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60">
              <w:r w:rsidRPr="0011595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11595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61">
              <w:r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</w:t>
              </w:r>
              <w:r w:rsidR="00D84D16"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Статья: Об оплате дополнительной работы воспитателя детского сада (</w:t>
              </w:r>
              <w:proofErr w:type="spellStart"/>
              <w:r w:rsidR="00D84D16"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Плошкина</w:t>
              </w:r>
              <w:proofErr w:type="spellEnd"/>
              <w:r w:rsidR="00D84D16" w:rsidRPr="0011595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Л.) ("Учреждения образования: бухгалтерский учет и налогообложение", 2023, N 3) {КонсультантПлюс}</w:t>
              </w:r>
            </w:hyperlink>
          </w:p>
        </w:tc>
      </w:tr>
    </w:tbl>
    <w:p w14:paraId="7B279FCE" w14:textId="77777777" w:rsidR="00785F21" w:rsidRPr="0011595B" w:rsidRDefault="00785F21" w:rsidP="0011595B">
      <w:pPr>
        <w:pStyle w:val="ConsPlusNormal"/>
        <w:rPr>
          <w:rFonts w:asciiTheme="minorHAnsi" w:hAnsiTheme="minorHAnsi" w:cs="Times New Roman"/>
          <w:b/>
          <w:szCs w:val="22"/>
        </w:rPr>
      </w:pPr>
    </w:p>
    <w:p w14:paraId="3A2A9F6B" w14:textId="77777777" w:rsidR="00096D9C" w:rsidRPr="0011595B" w:rsidRDefault="00096D9C" w:rsidP="0011595B">
      <w:pPr>
        <w:spacing w:line="276" w:lineRule="auto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11595B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Во вложении файл с полезными материалами. </w:t>
      </w:r>
    </w:p>
    <w:p w14:paraId="10328FD6" w14:textId="77777777" w:rsidR="00096D9C" w:rsidRPr="0011595B" w:rsidRDefault="00096D9C" w:rsidP="0011595B">
      <w:pPr>
        <w:spacing w:line="276" w:lineRule="auto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11595B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7EC4AE8C" w14:textId="77777777" w:rsidR="00096D9C" w:rsidRPr="0011595B" w:rsidRDefault="00096D9C" w:rsidP="0011595B">
      <w:pPr>
        <w:spacing w:line="276" w:lineRule="auto"/>
        <w:ind w:left="720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11595B">
        <w:rPr>
          <w:rFonts w:asciiTheme="minorHAnsi" w:hAnsiTheme="minorHAnsi" w:cs="Arial"/>
          <w:color w:val="000000"/>
          <w:sz w:val="22"/>
          <w:szCs w:val="22"/>
        </w:rPr>
        <w:t>Как это сделать:</w:t>
      </w:r>
    </w:p>
    <w:p w14:paraId="5A693EB3" w14:textId="77777777" w:rsidR="00096D9C" w:rsidRPr="0011595B" w:rsidRDefault="00096D9C" w:rsidP="0011595B">
      <w:pPr>
        <w:numPr>
          <w:ilvl w:val="0"/>
          <w:numId w:val="13"/>
        </w:numPr>
        <w:spacing w:line="276" w:lineRule="auto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11595B">
        <w:rPr>
          <w:rFonts w:asciiTheme="minorHAnsi" w:hAnsiTheme="minorHAnsi" w:cs="Arial"/>
          <w:color w:val="000000"/>
          <w:sz w:val="22"/>
          <w:szCs w:val="22"/>
        </w:rPr>
        <w:t xml:space="preserve">Сохраните файл-вложение с </w:t>
      </w:r>
      <w:proofErr w:type="gramStart"/>
      <w:r w:rsidRPr="0011595B">
        <w:rPr>
          <w:rFonts w:asciiTheme="minorHAnsi" w:hAnsiTheme="minorHAnsi" w:cs="Arial"/>
          <w:color w:val="000000"/>
          <w:sz w:val="22"/>
          <w:szCs w:val="22"/>
        </w:rPr>
        <w:t>расширением .</w:t>
      </w:r>
      <w:proofErr w:type="gramEnd"/>
      <w:r w:rsidRPr="0011595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proofErr w:type="gramStart"/>
      <w:r w:rsidRPr="0011595B">
        <w:rPr>
          <w:rFonts w:asciiTheme="minorHAnsi" w:hAnsiTheme="minorHAnsi" w:cs="Arial"/>
          <w:color w:val="000000"/>
          <w:sz w:val="22"/>
          <w:szCs w:val="22"/>
          <w:lang w:val="en-US"/>
        </w:rPr>
        <w:t>LSTZ</w:t>
      </w:r>
      <w:r w:rsidRPr="0011595B">
        <w:rPr>
          <w:rFonts w:asciiTheme="minorHAnsi" w:hAnsiTheme="minorHAnsi" w:cs="Arial"/>
          <w:color w:val="000000"/>
          <w:sz w:val="22"/>
          <w:szCs w:val="22"/>
        </w:rPr>
        <w:t xml:space="preserve">  из</w:t>
      </w:r>
      <w:proofErr w:type="gramEnd"/>
      <w:r w:rsidRPr="0011595B">
        <w:rPr>
          <w:rFonts w:asciiTheme="minorHAnsi" w:hAnsiTheme="minorHAnsi" w:cs="Arial"/>
          <w:color w:val="000000"/>
          <w:sz w:val="22"/>
          <w:szCs w:val="22"/>
        </w:rPr>
        <w:t xml:space="preserve"> письма, например, на рабочий стол.</w:t>
      </w:r>
    </w:p>
    <w:p w14:paraId="12972D06" w14:textId="77777777" w:rsidR="00096D9C" w:rsidRPr="0011595B" w:rsidRDefault="00096D9C" w:rsidP="0011595B">
      <w:pPr>
        <w:numPr>
          <w:ilvl w:val="0"/>
          <w:numId w:val="13"/>
        </w:numPr>
        <w:spacing w:line="276" w:lineRule="auto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11595B">
        <w:rPr>
          <w:rFonts w:asciiTheme="minorHAnsi" w:hAnsiTheme="minorHAnsi" w:cs="Arial"/>
          <w:color w:val="000000"/>
          <w:sz w:val="22"/>
          <w:szCs w:val="22"/>
        </w:rPr>
        <w:t xml:space="preserve">Откройте в </w:t>
      </w:r>
      <w:proofErr w:type="gramStart"/>
      <w:r w:rsidRPr="0011595B">
        <w:rPr>
          <w:rFonts w:asciiTheme="minorHAnsi" w:hAnsiTheme="minorHAnsi" w:cs="Arial"/>
          <w:color w:val="000000"/>
          <w:sz w:val="22"/>
          <w:szCs w:val="22"/>
        </w:rPr>
        <w:t>КонсультантПлюс  «</w:t>
      </w:r>
      <w:proofErr w:type="gramEnd"/>
      <w:r w:rsidRPr="0011595B">
        <w:rPr>
          <w:rFonts w:asciiTheme="minorHAnsi" w:hAnsiTheme="minorHAnsi" w:cs="Arial"/>
          <w:color w:val="000000"/>
          <w:sz w:val="22"/>
          <w:szCs w:val="22"/>
        </w:rPr>
        <w:t>Избранное», перейдите во вкладку «Папки».</w:t>
      </w:r>
    </w:p>
    <w:p w14:paraId="4CA70A68" w14:textId="77777777" w:rsidR="00096D9C" w:rsidRPr="0011595B" w:rsidRDefault="00096D9C" w:rsidP="0011595B">
      <w:pPr>
        <w:numPr>
          <w:ilvl w:val="0"/>
          <w:numId w:val="13"/>
        </w:numPr>
        <w:spacing w:line="276" w:lineRule="auto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11595B">
        <w:rPr>
          <w:rFonts w:asciiTheme="minorHAnsi" w:hAnsiTheme="minorHAnsi" w:cs="Arial"/>
          <w:color w:val="000000"/>
          <w:sz w:val="22"/>
          <w:szCs w:val="22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3F471FB5" w14:textId="77777777" w:rsidR="00515971" w:rsidRPr="0011595B" w:rsidRDefault="00096D9C" w:rsidP="0011595B">
      <w:pPr>
        <w:spacing w:line="276" w:lineRule="auto"/>
        <w:rPr>
          <w:rFonts w:asciiTheme="minorHAnsi" w:hAnsiTheme="minorHAnsi" w:cs="Arial"/>
          <w:color w:val="000000"/>
          <w:sz w:val="22"/>
          <w:szCs w:val="22"/>
        </w:rPr>
      </w:pPr>
      <w:r w:rsidRPr="0011595B">
        <w:rPr>
          <w:rFonts w:asciiTheme="minorHAnsi" w:hAnsiTheme="minorHAnsi" w:cs="Arial"/>
          <w:color w:val="000000"/>
          <w:sz w:val="22"/>
          <w:szCs w:val="22"/>
        </w:rPr>
        <w:t>Обратите внимание, что в Вашу папку з</w:t>
      </w:r>
      <w:r w:rsidRPr="0011595B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11595B">
        <w:rPr>
          <w:rFonts w:asciiTheme="minorHAnsi" w:eastAsiaTheme="minorHAnsi" w:hAnsiTheme="minorHAnsi" w:cs="Arial"/>
          <w:sz w:val="22"/>
          <w:szCs w:val="22"/>
          <w:lang w:val="en-US" w:eastAsia="en-US"/>
        </w:rPr>
        <w:t>Word</w:t>
      </w:r>
      <w:r w:rsidRPr="0011595B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26983A1F" w14:textId="77777777" w:rsidR="00481751" w:rsidRPr="0011595B" w:rsidRDefault="00481751" w:rsidP="0011595B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  <w:r w:rsidRPr="0011595B">
        <w:rPr>
          <w:rFonts w:asciiTheme="minorHAnsi" w:hAnsiTheme="minorHAnsi"/>
          <w:b/>
          <w:sz w:val="22"/>
          <w:szCs w:val="22"/>
        </w:rPr>
        <w:t xml:space="preserve">Для </w:t>
      </w:r>
      <w:proofErr w:type="gramStart"/>
      <w:r w:rsidRPr="0011595B">
        <w:rPr>
          <w:rFonts w:asciiTheme="minorHAnsi" w:hAnsiTheme="minorHAnsi"/>
          <w:b/>
          <w:sz w:val="22"/>
          <w:szCs w:val="22"/>
        </w:rPr>
        <w:t>поиска  информации</w:t>
      </w:r>
      <w:proofErr w:type="gramEnd"/>
      <w:r w:rsidRPr="0011595B">
        <w:rPr>
          <w:rFonts w:asciiTheme="minorHAnsi" w:hAnsiTheme="minorHAnsi"/>
          <w:b/>
          <w:sz w:val="22"/>
          <w:szCs w:val="22"/>
        </w:rPr>
        <w:t xml:space="preserve"> по вопросу использовались ключевые слова в строке «быстрый поиск»:</w:t>
      </w:r>
    </w:p>
    <w:p w14:paraId="38FA8929" w14:textId="77777777" w:rsidR="00481751" w:rsidRPr="0011595B" w:rsidRDefault="00481751" w:rsidP="0011595B">
      <w:pPr>
        <w:pBdr>
          <w:bottom w:val="double" w:sz="6" w:space="1" w:color="auto"/>
        </w:pBdr>
        <w:tabs>
          <w:tab w:val="left" w:pos="5255"/>
        </w:tabs>
        <w:ind w:firstLine="540"/>
        <w:jc w:val="center"/>
        <w:rPr>
          <w:rFonts w:asciiTheme="minorHAnsi" w:hAnsiTheme="minorHAnsi"/>
          <w:b/>
          <w:color w:val="FF0000"/>
          <w:sz w:val="22"/>
          <w:szCs w:val="22"/>
        </w:rPr>
      </w:pPr>
      <w:r w:rsidRPr="0011595B">
        <w:rPr>
          <w:rFonts w:asciiTheme="minorHAnsi" w:hAnsiTheme="minorHAnsi"/>
          <w:b/>
          <w:color w:val="FF0000"/>
          <w:sz w:val="22"/>
          <w:szCs w:val="22"/>
        </w:rPr>
        <w:t>«</w:t>
      </w:r>
      <w:r w:rsidR="0011595B" w:rsidRPr="0011595B">
        <w:rPr>
          <w:rFonts w:asciiTheme="minorHAnsi" w:hAnsiTheme="minorHAnsi"/>
          <w:b/>
          <w:color w:val="FF0000"/>
          <w:sz w:val="22"/>
          <w:szCs w:val="22"/>
        </w:rPr>
        <w:t>36 часовая нагрузка педагогам</w:t>
      </w:r>
      <w:r w:rsidRPr="0011595B">
        <w:rPr>
          <w:rFonts w:asciiTheme="minorHAnsi" w:hAnsiTheme="minorHAnsi"/>
          <w:b/>
          <w:color w:val="FF0000"/>
          <w:sz w:val="22"/>
          <w:szCs w:val="22"/>
        </w:rPr>
        <w:t>»</w:t>
      </w:r>
    </w:p>
    <w:p w14:paraId="7E6CB1D2" w14:textId="77777777" w:rsidR="00511BF2" w:rsidRPr="0011595B" w:rsidRDefault="00511BF2" w:rsidP="0011595B">
      <w:pPr>
        <w:pStyle w:val="ConsPlusNormal"/>
        <w:jc w:val="both"/>
        <w:rPr>
          <w:rFonts w:asciiTheme="minorHAnsi" w:hAnsiTheme="minorHAnsi" w:cs="Times New Roman"/>
        </w:rPr>
      </w:pPr>
    </w:p>
    <w:p w14:paraId="2AEED3E1" w14:textId="77777777" w:rsidR="00515971" w:rsidRPr="000963CE" w:rsidRDefault="00515971" w:rsidP="000963CE"/>
    <w:sectPr w:rsidR="00515971" w:rsidRPr="000963CE" w:rsidSect="000537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7612"/>
    <w:multiLevelType w:val="multilevel"/>
    <w:tmpl w:val="E5ACA47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E2205"/>
    <w:multiLevelType w:val="multilevel"/>
    <w:tmpl w:val="7FCAFFB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E7078"/>
    <w:multiLevelType w:val="multilevel"/>
    <w:tmpl w:val="F8A6B91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52243F"/>
    <w:multiLevelType w:val="multilevel"/>
    <w:tmpl w:val="83B6660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7505EC"/>
    <w:multiLevelType w:val="multilevel"/>
    <w:tmpl w:val="C2BC36A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0E1B46"/>
    <w:multiLevelType w:val="multilevel"/>
    <w:tmpl w:val="EE6E7AF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5AF65F0"/>
    <w:multiLevelType w:val="multilevel"/>
    <w:tmpl w:val="EBA0F6F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C62E2D"/>
    <w:multiLevelType w:val="multilevel"/>
    <w:tmpl w:val="7A4E815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A7701F"/>
    <w:multiLevelType w:val="multilevel"/>
    <w:tmpl w:val="4894C99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4402FD"/>
    <w:multiLevelType w:val="multilevel"/>
    <w:tmpl w:val="C4487B1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0E83C36"/>
    <w:multiLevelType w:val="multilevel"/>
    <w:tmpl w:val="21F286A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1A10656"/>
    <w:multiLevelType w:val="multilevel"/>
    <w:tmpl w:val="6082EC8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774F19"/>
    <w:multiLevelType w:val="multilevel"/>
    <w:tmpl w:val="4C2820F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920ED3"/>
    <w:multiLevelType w:val="multilevel"/>
    <w:tmpl w:val="A8F6517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  <w:lvlOverride w:ilvl="0">
      <w:startOverride w:val="1"/>
    </w:lvlOverride>
  </w:num>
  <w:num w:numId="2">
    <w:abstractNumId w:val="12"/>
    <w:lvlOverride w:ilvl="0">
      <w:startOverride w:val="1"/>
    </w:lvlOverride>
  </w:num>
  <w:num w:numId="3">
    <w:abstractNumId w:val="6"/>
    <w:lvlOverride w:ilvl="0">
      <w:startOverride w:val="1"/>
    </w:lvlOverride>
  </w:num>
  <w:num w:numId="4">
    <w:abstractNumId w:val="15"/>
    <w:lvlOverride w:ilvl="0">
      <w:startOverride w:val="1"/>
    </w:lvlOverride>
  </w:num>
  <w:num w:numId="5">
    <w:abstractNumId w:val="14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4"/>
  </w:num>
  <w:num w:numId="14">
    <w:abstractNumId w:val="8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7"/>
    <w:lvlOverride w:ilvl="0">
      <w:startOverride w:val="1"/>
    </w:lvlOverride>
  </w:num>
  <w:num w:numId="18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51C64"/>
    <w:rsid w:val="0005378C"/>
    <w:rsid w:val="000963CE"/>
    <w:rsid w:val="00096D9C"/>
    <w:rsid w:val="000A43BF"/>
    <w:rsid w:val="000A6A47"/>
    <w:rsid w:val="000B0ADD"/>
    <w:rsid w:val="000B100D"/>
    <w:rsid w:val="000B533E"/>
    <w:rsid w:val="000C16EE"/>
    <w:rsid w:val="000D77C8"/>
    <w:rsid w:val="000E043B"/>
    <w:rsid w:val="0011595B"/>
    <w:rsid w:val="001220CD"/>
    <w:rsid w:val="00160F67"/>
    <w:rsid w:val="001715EC"/>
    <w:rsid w:val="00184C98"/>
    <w:rsid w:val="001869A5"/>
    <w:rsid w:val="001B6BAA"/>
    <w:rsid w:val="001D0A07"/>
    <w:rsid w:val="001D4E14"/>
    <w:rsid w:val="001E6A91"/>
    <w:rsid w:val="001F6832"/>
    <w:rsid w:val="001F7486"/>
    <w:rsid w:val="00276D9E"/>
    <w:rsid w:val="00281B0C"/>
    <w:rsid w:val="0028552A"/>
    <w:rsid w:val="002A3706"/>
    <w:rsid w:val="002B7825"/>
    <w:rsid w:val="002D2719"/>
    <w:rsid w:val="002D40A2"/>
    <w:rsid w:val="002E6F56"/>
    <w:rsid w:val="002F0D94"/>
    <w:rsid w:val="002F4CF9"/>
    <w:rsid w:val="002F58AC"/>
    <w:rsid w:val="00312901"/>
    <w:rsid w:val="00351BE4"/>
    <w:rsid w:val="00386ABB"/>
    <w:rsid w:val="00394DA5"/>
    <w:rsid w:val="003D3077"/>
    <w:rsid w:val="003F2F3E"/>
    <w:rsid w:val="004012C7"/>
    <w:rsid w:val="0040361F"/>
    <w:rsid w:val="00403CB2"/>
    <w:rsid w:val="0041475D"/>
    <w:rsid w:val="00436C89"/>
    <w:rsid w:val="00441A5D"/>
    <w:rsid w:val="00481751"/>
    <w:rsid w:val="00497FC8"/>
    <w:rsid w:val="004A4275"/>
    <w:rsid w:val="004C0918"/>
    <w:rsid w:val="004D0C42"/>
    <w:rsid w:val="004F2FFF"/>
    <w:rsid w:val="00506EDE"/>
    <w:rsid w:val="00511BF2"/>
    <w:rsid w:val="00515971"/>
    <w:rsid w:val="00517B1B"/>
    <w:rsid w:val="00525579"/>
    <w:rsid w:val="00575B97"/>
    <w:rsid w:val="00595CAA"/>
    <w:rsid w:val="005A01D0"/>
    <w:rsid w:val="005A2907"/>
    <w:rsid w:val="005B76F0"/>
    <w:rsid w:val="005C651F"/>
    <w:rsid w:val="005E527B"/>
    <w:rsid w:val="005F5568"/>
    <w:rsid w:val="00660630"/>
    <w:rsid w:val="00663CCA"/>
    <w:rsid w:val="006A3EFC"/>
    <w:rsid w:val="006B63C5"/>
    <w:rsid w:val="006C3B2D"/>
    <w:rsid w:val="006F019B"/>
    <w:rsid w:val="0070280D"/>
    <w:rsid w:val="0070659A"/>
    <w:rsid w:val="0073310D"/>
    <w:rsid w:val="00745166"/>
    <w:rsid w:val="0077112D"/>
    <w:rsid w:val="007804D8"/>
    <w:rsid w:val="00785F21"/>
    <w:rsid w:val="007B5C4A"/>
    <w:rsid w:val="007C4F76"/>
    <w:rsid w:val="007E3085"/>
    <w:rsid w:val="007E5E6F"/>
    <w:rsid w:val="00830DAE"/>
    <w:rsid w:val="00857620"/>
    <w:rsid w:val="008747D3"/>
    <w:rsid w:val="008C6541"/>
    <w:rsid w:val="008C74EE"/>
    <w:rsid w:val="009024AA"/>
    <w:rsid w:val="009165D6"/>
    <w:rsid w:val="00927D0A"/>
    <w:rsid w:val="00931DB5"/>
    <w:rsid w:val="0097770D"/>
    <w:rsid w:val="009A6C73"/>
    <w:rsid w:val="009D3A9C"/>
    <w:rsid w:val="00A30B12"/>
    <w:rsid w:val="00A34905"/>
    <w:rsid w:val="00A50A87"/>
    <w:rsid w:val="00A87641"/>
    <w:rsid w:val="00A934F5"/>
    <w:rsid w:val="00AB269B"/>
    <w:rsid w:val="00AC42FF"/>
    <w:rsid w:val="00AE2A84"/>
    <w:rsid w:val="00AF53D7"/>
    <w:rsid w:val="00B07D71"/>
    <w:rsid w:val="00B225A8"/>
    <w:rsid w:val="00B53072"/>
    <w:rsid w:val="00B912BF"/>
    <w:rsid w:val="00BB6F65"/>
    <w:rsid w:val="00BB74CF"/>
    <w:rsid w:val="00BF27D5"/>
    <w:rsid w:val="00C15E24"/>
    <w:rsid w:val="00C42A75"/>
    <w:rsid w:val="00C602A4"/>
    <w:rsid w:val="00C66B8B"/>
    <w:rsid w:val="00C8433D"/>
    <w:rsid w:val="00CB33C2"/>
    <w:rsid w:val="00CB5888"/>
    <w:rsid w:val="00CC20B8"/>
    <w:rsid w:val="00CF1241"/>
    <w:rsid w:val="00D1089F"/>
    <w:rsid w:val="00D24D4B"/>
    <w:rsid w:val="00D3727F"/>
    <w:rsid w:val="00D64B71"/>
    <w:rsid w:val="00D74D8B"/>
    <w:rsid w:val="00D84D16"/>
    <w:rsid w:val="00D87D55"/>
    <w:rsid w:val="00DA5EF5"/>
    <w:rsid w:val="00DB28FF"/>
    <w:rsid w:val="00DB3130"/>
    <w:rsid w:val="00DB5DCB"/>
    <w:rsid w:val="00DB799B"/>
    <w:rsid w:val="00DC0C50"/>
    <w:rsid w:val="00DC6834"/>
    <w:rsid w:val="00DE3F3D"/>
    <w:rsid w:val="00E149E2"/>
    <w:rsid w:val="00E308C6"/>
    <w:rsid w:val="00E37A1F"/>
    <w:rsid w:val="00E55BBF"/>
    <w:rsid w:val="00E6739C"/>
    <w:rsid w:val="00E71A70"/>
    <w:rsid w:val="00E80B74"/>
    <w:rsid w:val="00E8474D"/>
    <w:rsid w:val="00E867DD"/>
    <w:rsid w:val="00EA0587"/>
    <w:rsid w:val="00EF405F"/>
    <w:rsid w:val="00F11B52"/>
    <w:rsid w:val="00F12816"/>
    <w:rsid w:val="00F4674C"/>
    <w:rsid w:val="00F53810"/>
    <w:rsid w:val="00F6658E"/>
    <w:rsid w:val="00F73FAF"/>
    <w:rsid w:val="00F804F9"/>
    <w:rsid w:val="00F81C15"/>
    <w:rsid w:val="00F81DD1"/>
    <w:rsid w:val="00F85EF3"/>
    <w:rsid w:val="00FB659F"/>
    <w:rsid w:val="00FC3CCE"/>
    <w:rsid w:val="00FC6F38"/>
    <w:rsid w:val="00FC7885"/>
    <w:rsid w:val="00FF2771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FEDAE"/>
  <w15:docId w15:val="{9DAF24F4-7CFD-435F-AB86-29F67E474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DA5EF5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FF27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2632&amp;dst=1985" TargetMode="External"/><Relationship Id="rId18" Type="http://schemas.openxmlformats.org/officeDocument/2006/relationships/hyperlink" Target="https://login.consultant.ru/link/?req=doc&amp;base=LAW&amp;n=188743&amp;dst=100010" TargetMode="External"/><Relationship Id="rId26" Type="http://schemas.openxmlformats.org/officeDocument/2006/relationships/hyperlink" Target="https://login.consultant.ru/link/?req=doc&amp;base=LAW&amp;n=502632&amp;dst=2332" TargetMode="External"/><Relationship Id="rId39" Type="http://schemas.openxmlformats.org/officeDocument/2006/relationships/hyperlink" Target="https://login.consultant.ru/link/?req=doc&amp;base=LAW&amp;n=502632&amp;dst=101703" TargetMode="External"/><Relationship Id="rId21" Type="http://schemas.openxmlformats.org/officeDocument/2006/relationships/hyperlink" Target="https://login.consultant.ru/link/?req=doc&amp;base=PKBO&amp;n=32191&amp;dst=100033" TargetMode="External"/><Relationship Id="rId34" Type="http://schemas.openxmlformats.org/officeDocument/2006/relationships/hyperlink" Target="https://login.consultant.ru/link/?req=doc&amp;base=PKBO&amp;n=60542&amp;dst=100040" TargetMode="External"/><Relationship Id="rId42" Type="http://schemas.openxmlformats.org/officeDocument/2006/relationships/hyperlink" Target="https://login.consultant.ru/link/?req=doc&amp;base=LAW&amp;n=43729&amp;dst=100015" TargetMode="External"/><Relationship Id="rId47" Type="http://schemas.openxmlformats.org/officeDocument/2006/relationships/hyperlink" Target="https://login.consultant.ru/link/?req=doc&amp;base=PKBO&amp;n=32191&amp;dst=100033" TargetMode="External"/><Relationship Id="rId50" Type="http://schemas.openxmlformats.org/officeDocument/2006/relationships/hyperlink" Target="https://login.consultant.ru/link/?req=doc&amp;base=PKBO&amp;n=32191&amp;dst=100033" TargetMode="External"/><Relationship Id="rId55" Type="http://schemas.openxmlformats.org/officeDocument/2006/relationships/hyperlink" Target="https://login.consultant.ru/link/?req=doc&amp;base=RLAW926&amp;n=311258&amp;dst=100237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502632&amp;dst=11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25102&amp;dst=100044" TargetMode="External"/><Relationship Id="rId29" Type="http://schemas.openxmlformats.org/officeDocument/2006/relationships/hyperlink" Target="https://login.consultant.ru/link/?req=doc&amp;base=PKBO&amp;n=32191&amp;dst=100033" TargetMode="External"/><Relationship Id="rId11" Type="http://schemas.openxmlformats.org/officeDocument/2006/relationships/hyperlink" Target="https://login.consultant.ru/link/?req=doc&amp;base=LAW&amp;n=325102&amp;dst=100044" TargetMode="External"/><Relationship Id="rId24" Type="http://schemas.openxmlformats.org/officeDocument/2006/relationships/hyperlink" Target="https://login.consultant.ru/link/?req=doc&amp;base=LAW&amp;n=325102&amp;dst=100012" TargetMode="External"/><Relationship Id="rId32" Type="http://schemas.openxmlformats.org/officeDocument/2006/relationships/hyperlink" Target="https://login.consultant.ru/link/?req=doc&amp;base=PKBO&amp;n=59223&amp;dst=100003" TargetMode="External"/><Relationship Id="rId37" Type="http://schemas.openxmlformats.org/officeDocument/2006/relationships/hyperlink" Target="https://login.consultant.ru/link/?req=doc&amp;base=LAW&amp;n=43729&amp;dst=100008" TargetMode="External"/><Relationship Id="rId40" Type="http://schemas.openxmlformats.org/officeDocument/2006/relationships/hyperlink" Target="https://login.consultant.ru/link/?req=doc&amp;base=LAW&amp;n=325102&amp;dst=100011" TargetMode="External"/><Relationship Id="rId45" Type="http://schemas.openxmlformats.org/officeDocument/2006/relationships/hyperlink" Target="https://login.consultant.ru/link/?req=doc&amp;base=LAW&amp;n=43729&amp;dst=100025" TargetMode="External"/><Relationship Id="rId53" Type="http://schemas.openxmlformats.org/officeDocument/2006/relationships/hyperlink" Target="https://login.consultant.ru/link/?req=doc&amp;base=RLAW926&amp;n=311258&amp;dst=100373" TargetMode="External"/><Relationship Id="rId58" Type="http://schemas.openxmlformats.org/officeDocument/2006/relationships/hyperlink" Target="https://login.consultant.ru/link/?req=doc&amp;base=PKBO&amp;n=32221&amp;dst=100043" TargetMode="External"/><Relationship Id="rId5" Type="http://schemas.openxmlformats.org/officeDocument/2006/relationships/hyperlink" Target="https://stories.consultantugra.ru/" TargetMode="External"/><Relationship Id="rId61" Type="http://schemas.openxmlformats.org/officeDocument/2006/relationships/hyperlink" Target="https://login.consultant.ru/link/?req=doc&amp;base=PKBO&amp;n=58409&amp;dst=100027" TargetMode="External"/><Relationship Id="rId19" Type="http://schemas.openxmlformats.org/officeDocument/2006/relationships/hyperlink" Target="https://login.consultant.ru/link/?req=doc&amp;base=LAW&amp;n=325102&amp;dst=100025" TargetMode="External"/><Relationship Id="rId14" Type="http://schemas.openxmlformats.org/officeDocument/2006/relationships/hyperlink" Target="https://login.consultant.ru/link/?req=doc&amp;base=LAW&amp;n=325102&amp;dst=100012" TargetMode="External"/><Relationship Id="rId22" Type="http://schemas.openxmlformats.org/officeDocument/2006/relationships/hyperlink" Target="https://login.consultant.ru/link/?req=doc&amp;base=PKBO&amp;n=62167&amp;dst=100017" TargetMode="External"/><Relationship Id="rId27" Type="http://schemas.openxmlformats.org/officeDocument/2006/relationships/hyperlink" Target="https://login.consultant.ru/link/?req=doc&amp;base=LAW&amp;n=502632&amp;dst=1190" TargetMode="External"/><Relationship Id="rId30" Type="http://schemas.openxmlformats.org/officeDocument/2006/relationships/hyperlink" Target="https://login.consultant.ru/link/?req=doc&amp;base=PKBO&amp;n=60542&amp;dst=100005" TargetMode="External"/><Relationship Id="rId35" Type="http://schemas.openxmlformats.org/officeDocument/2006/relationships/hyperlink" Target="https://login.consultant.ru/link/?req=doc&amp;base=LAW&amp;n=43729" TargetMode="External"/><Relationship Id="rId43" Type="http://schemas.openxmlformats.org/officeDocument/2006/relationships/hyperlink" Target="https://login.consultant.ru/link/?req=doc&amp;base=LAW&amp;n=477256" TargetMode="External"/><Relationship Id="rId48" Type="http://schemas.openxmlformats.org/officeDocument/2006/relationships/hyperlink" Target="https://login.consultant.ru/link/?req=doc&amp;base=PKBO&amp;n=60542&amp;dst=100018" TargetMode="External"/><Relationship Id="rId56" Type="http://schemas.openxmlformats.org/officeDocument/2006/relationships/hyperlink" Target="https://login.consultant.ru/link/?req=doc&amp;base=LAW&amp;n=495816&amp;dst=100172" TargetMode="External"/><Relationship Id="rId8" Type="http://schemas.openxmlformats.org/officeDocument/2006/relationships/hyperlink" Target="https://login.consultant.ru/link/?req=doc&amp;base=LAW&amp;n=502632&amp;dst=1985" TargetMode="External"/><Relationship Id="rId51" Type="http://schemas.openxmlformats.org/officeDocument/2006/relationships/hyperlink" Target="https://login.consultant.ru/link/?req=doc&amp;base=RLAW926&amp;n=316250&amp;dst=10067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325102&amp;dst=100052" TargetMode="External"/><Relationship Id="rId17" Type="http://schemas.openxmlformats.org/officeDocument/2006/relationships/hyperlink" Target="https://login.consultant.ru/link/?req=doc&amp;base=LAW&amp;n=325102&amp;dst=100052" TargetMode="External"/><Relationship Id="rId25" Type="http://schemas.openxmlformats.org/officeDocument/2006/relationships/hyperlink" Target="https://login.consultant.ru/link/?req=doc&amp;base=LAW&amp;n=325102&amp;dst=100060" TargetMode="External"/><Relationship Id="rId33" Type="http://schemas.openxmlformats.org/officeDocument/2006/relationships/hyperlink" Target="https://login.consultant.ru/link/?req=doc&amp;base=PKBO&amp;n=32191&amp;dst=100033" TargetMode="External"/><Relationship Id="rId38" Type="http://schemas.openxmlformats.org/officeDocument/2006/relationships/hyperlink" Target="https://login.consultant.ru/link/?req=doc&amp;base=LAW&amp;n=502632&amp;dst=101700" TargetMode="External"/><Relationship Id="rId46" Type="http://schemas.openxmlformats.org/officeDocument/2006/relationships/hyperlink" Target="https://login.consultant.ru/link/?req=doc&amp;base=LAW&amp;n=43729&amp;dst=100026" TargetMode="External"/><Relationship Id="rId59" Type="http://schemas.openxmlformats.org/officeDocument/2006/relationships/hyperlink" Target="https://login.consultant.ru/link/?req=doc&amp;base=LAW&amp;n=43729&amp;dst=100026" TargetMode="External"/><Relationship Id="rId20" Type="http://schemas.openxmlformats.org/officeDocument/2006/relationships/hyperlink" Target="https://login.consultant.ru/link/?req=doc&amp;base=LAW&amp;n=325102&amp;dst=100045" TargetMode="External"/><Relationship Id="rId41" Type="http://schemas.openxmlformats.org/officeDocument/2006/relationships/hyperlink" Target="https://login.consultant.ru/link/?req=doc&amp;base=LAW&amp;n=43729&amp;dst=100014" TargetMode="External"/><Relationship Id="rId54" Type="http://schemas.openxmlformats.org/officeDocument/2006/relationships/hyperlink" Target="https://login.consultant.ru/link/?req=doc&amp;base=PKBO&amp;n=32191&amp;dst=100033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LAW&amp;n=325102&amp;dst=100043" TargetMode="External"/><Relationship Id="rId23" Type="http://schemas.openxmlformats.org/officeDocument/2006/relationships/hyperlink" Target="https://login.consultant.ru/link/?req=doc&amp;base=PKBO&amp;n=32191&amp;dst=100033" TargetMode="External"/><Relationship Id="rId28" Type="http://schemas.openxmlformats.org/officeDocument/2006/relationships/hyperlink" Target="https://login.consultant.ru/link/?req=doc&amp;base=LAW&amp;n=325102&amp;dst=100011" TargetMode="External"/><Relationship Id="rId36" Type="http://schemas.openxmlformats.org/officeDocument/2006/relationships/hyperlink" Target="https://login.consultant.ru/link/?req=doc&amp;base=LAW&amp;n=502632&amp;dst=1093" TargetMode="External"/><Relationship Id="rId49" Type="http://schemas.openxmlformats.org/officeDocument/2006/relationships/hyperlink" Target="https://login.consultant.ru/link/?req=doc&amp;base=RLAW926&amp;n=298345&amp;dst=100087" TargetMode="External"/><Relationship Id="rId57" Type="http://schemas.openxmlformats.org/officeDocument/2006/relationships/hyperlink" Target="https://login.consultant.ru/link/?req=doc&amp;base=LAW&amp;n=163377&amp;dst=100014" TargetMode="External"/><Relationship Id="rId10" Type="http://schemas.openxmlformats.org/officeDocument/2006/relationships/hyperlink" Target="https://login.consultant.ru/link/?req=doc&amp;base=LAW&amp;n=325102&amp;dst=100042" TargetMode="External"/><Relationship Id="rId31" Type="http://schemas.openxmlformats.org/officeDocument/2006/relationships/hyperlink" Target="https://login.consultant.ru/link/?req=doc&amp;base=PKBO&amp;n=32191&amp;dst=100033" TargetMode="External"/><Relationship Id="rId44" Type="http://schemas.openxmlformats.org/officeDocument/2006/relationships/hyperlink" Target="https://login.consultant.ru/link/?req=doc&amp;base=LAW&amp;n=43729&amp;dst=100028" TargetMode="External"/><Relationship Id="rId52" Type="http://schemas.openxmlformats.org/officeDocument/2006/relationships/hyperlink" Target="https://login.consultant.ru/link/?req=doc&amp;base=LAW&amp;n=452984" TargetMode="External"/><Relationship Id="rId60" Type="http://schemas.openxmlformats.org/officeDocument/2006/relationships/hyperlink" Target="https://login.consultant.ru/link/?req=doc&amp;base=PKBO&amp;n=32191&amp;dst=1000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25102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5</Pages>
  <Words>2595</Words>
  <Characters>14796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</cp:lastModifiedBy>
  <cp:revision>144</cp:revision>
  <dcterms:created xsi:type="dcterms:W3CDTF">2021-03-19T10:59:00Z</dcterms:created>
  <dcterms:modified xsi:type="dcterms:W3CDTF">2025-05-19T11:48:00Z</dcterms:modified>
</cp:coreProperties>
</file>