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EC5" w:rsidRDefault="00B34EC5" w:rsidP="00B34EC5">
      <w:pPr>
        <w:pStyle w:val="ConsPlusNormal"/>
        <w:jc w:val="both"/>
      </w:pPr>
      <w:r>
        <w:t>Материал предоставлен ООО «КонсультантПлюс Югра».</w:t>
      </w:r>
    </w:p>
    <w:p w:rsidR="00B34EC5" w:rsidRDefault="00B34EC5" w:rsidP="00B34EC5">
      <w:pPr>
        <w:pStyle w:val="ConsPlusNormal"/>
      </w:pPr>
      <w:r>
        <w:t>Услуга оказывается в соответствии с регламентом Линии консультаций:</w:t>
      </w:r>
      <w:r>
        <w:rPr>
          <w:b/>
        </w:rPr>
        <w:t xml:space="preserve"> </w:t>
      </w:r>
      <w:hyperlink r:id="rId5" w:history="1">
        <w:r>
          <w:rPr>
            <w:rStyle w:val="a3"/>
            <w:b/>
          </w:rPr>
          <w:t>http://consultantugra.ru/klientam/goryachaya-liniya/reglament-linii-konsultacij/</w:t>
        </w:r>
      </w:hyperlink>
    </w:p>
    <w:tbl>
      <w:tblPr>
        <w:tblW w:w="11283"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tblPr>
      <w:tblGrid>
        <w:gridCol w:w="11283"/>
      </w:tblGrid>
      <w:tr w:rsidR="00B34EC5" w:rsidTr="00B34EC5">
        <w:trPr>
          <w:jc w:val="center"/>
        </w:trPr>
        <w:tc>
          <w:tcPr>
            <w:tcW w:w="11283" w:type="dxa"/>
            <w:tcBorders>
              <w:top w:val="nil"/>
              <w:left w:val="single" w:sz="24" w:space="0" w:color="CED3F1"/>
              <w:bottom w:val="nil"/>
              <w:right w:val="single" w:sz="24" w:space="0" w:color="F4F3F8"/>
            </w:tcBorders>
            <w:shd w:val="clear" w:color="auto" w:fill="F4F3F8"/>
            <w:hideMark/>
          </w:tcPr>
          <w:p w:rsidR="00B34EC5" w:rsidRDefault="00B34EC5" w:rsidP="00B34EC5">
            <w:pPr>
              <w:pStyle w:val="ConsPlusNormal"/>
              <w:spacing w:line="256" w:lineRule="auto"/>
              <w:jc w:val="right"/>
              <w:rPr>
                <w:lang w:eastAsia="en-US"/>
              </w:rPr>
            </w:pPr>
            <w:r>
              <w:rPr>
                <w:color w:val="392C69"/>
                <w:lang w:eastAsia="en-US"/>
              </w:rPr>
              <w:t>Актуально на 18.10.2023 г.</w:t>
            </w:r>
          </w:p>
        </w:tc>
      </w:tr>
    </w:tbl>
    <w:p w:rsidR="00B34EC5" w:rsidRDefault="00B34EC5" w:rsidP="00B34EC5">
      <w:pPr>
        <w:pStyle w:val="ConsPlusNormal"/>
        <w:tabs>
          <w:tab w:val="center" w:pos="5953"/>
        </w:tabs>
        <w:ind w:firstLine="567"/>
      </w:pPr>
      <w:r>
        <w:rPr>
          <w:b/>
          <w:sz w:val="38"/>
        </w:rPr>
        <w:t>По вопросу:</w:t>
      </w:r>
      <w:r>
        <w:rPr>
          <w:b/>
          <w:sz w:val="38"/>
        </w:rPr>
        <w:tab/>
      </w:r>
    </w:p>
    <w:p w:rsidR="00B34EC5" w:rsidRDefault="00B34EC5" w:rsidP="00B34EC5">
      <w:pPr>
        <w:pStyle w:val="ConsPlusNormal"/>
        <w:ind w:firstLine="567"/>
        <w:jc w:val="both"/>
      </w:pPr>
      <w:r>
        <w:t>К</w:t>
      </w:r>
      <w:r w:rsidRPr="00B34EC5">
        <w:t>ак проводить электронную приёмку с 01.12.23 молочной продукции</w:t>
      </w:r>
      <w:r w:rsidR="00DF0910">
        <w:t xml:space="preserve"> / бутилированной воды</w:t>
      </w:r>
      <w:r w:rsidRPr="00B34EC5">
        <w:t>? Обязан ли поставщик указывать маркировку Четный знак? И нужно ли школе(Заказчику) регистрироваться в системе Честный знак?</w:t>
      </w:r>
    </w:p>
    <w:p w:rsidR="003C0404" w:rsidRPr="006003E5" w:rsidRDefault="00B34EC5" w:rsidP="003C0404">
      <w:pPr>
        <w:pStyle w:val="ConsPlusNormal"/>
        <w:ind w:firstLine="567"/>
        <w:rPr>
          <w:sz w:val="18"/>
          <w:szCs w:val="18"/>
        </w:rPr>
      </w:pPr>
      <w:r>
        <w:rPr>
          <w:b/>
          <w:sz w:val="38"/>
        </w:rPr>
        <w:t>Сообщаем:</w:t>
      </w:r>
      <w:r w:rsidRPr="007A7B50">
        <w:rPr>
          <w:sz w:val="18"/>
          <w:szCs w:val="18"/>
        </w:rPr>
        <w:t xml:space="preserve"> </w:t>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tblPr>
      <w:tblGrid>
        <w:gridCol w:w="11340"/>
      </w:tblGrid>
      <w:tr w:rsidR="003C0404" w:rsidTr="003266A9">
        <w:trPr>
          <w:trHeight w:val="24"/>
        </w:trPr>
        <w:tc>
          <w:tcPr>
            <w:tcW w:w="11340" w:type="dxa"/>
            <w:tcBorders>
              <w:top w:val="nil"/>
              <w:left w:val="single" w:sz="24" w:space="0" w:color="FE9500"/>
              <w:bottom w:val="nil"/>
              <w:right w:val="nil"/>
            </w:tcBorders>
            <w:shd w:val="clear" w:color="auto" w:fill="F2F4E6"/>
            <w:hideMark/>
          </w:tcPr>
          <w:p w:rsidR="003C0404" w:rsidRDefault="003C0404" w:rsidP="003266A9">
            <w:pPr>
              <w:pStyle w:val="ConsPlusTitle"/>
              <w:ind w:firstLine="534"/>
              <w:jc w:val="both"/>
              <w:outlineLvl w:val="1"/>
            </w:pPr>
            <w:r>
              <w:t>С 1 декабря при покупке молочной продукции и упакованной воды для собственных нужд нужно направлять сведения в систему "Честный знак"</w:t>
            </w:r>
          </w:p>
          <w:p w:rsidR="003C0404" w:rsidRDefault="003C0404" w:rsidP="003266A9">
            <w:pPr>
              <w:pStyle w:val="ConsPlusNormal"/>
              <w:ind w:firstLine="534"/>
              <w:jc w:val="both"/>
            </w:pPr>
          </w:p>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175"/>
              <w:gridCol w:w="349"/>
              <w:gridCol w:w="10281"/>
              <w:gridCol w:w="175"/>
            </w:tblGrid>
            <w:tr w:rsidR="003C0404" w:rsidTr="003266A9">
              <w:tc>
                <w:tcPr>
                  <w:tcW w:w="180" w:type="dxa"/>
                  <w:tcBorders>
                    <w:top w:val="nil"/>
                    <w:left w:val="nil"/>
                    <w:bottom w:val="nil"/>
                    <w:right w:val="nil"/>
                  </w:tcBorders>
                  <w:tcMar>
                    <w:top w:w="0" w:type="dxa"/>
                    <w:left w:w="0" w:type="dxa"/>
                    <w:bottom w:w="0" w:type="dxa"/>
                    <w:right w:w="0" w:type="dxa"/>
                  </w:tcMar>
                </w:tcPr>
                <w:p w:rsidR="003C0404" w:rsidRDefault="003C0404" w:rsidP="003266A9">
                  <w:pPr>
                    <w:pStyle w:val="ConsPlusNormal"/>
                  </w:pPr>
                </w:p>
              </w:tc>
              <w:tc>
                <w:tcPr>
                  <w:tcW w:w="360" w:type="dxa"/>
                  <w:tcBorders>
                    <w:top w:val="nil"/>
                    <w:left w:val="nil"/>
                    <w:bottom w:val="nil"/>
                    <w:right w:val="nil"/>
                  </w:tcBorders>
                  <w:tcMar>
                    <w:top w:w="180" w:type="dxa"/>
                    <w:left w:w="0" w:type="dxa"/>
                    <w:bottom w:w="180" w:type="dxa"/>
                    <w:right w:w="0" w:type="dxa"/>
                  </w:tcMar>
                </w:tcPr>
                <w:p w:rsidR="003C0404" w:rsidRDefault="003C0404" w:rsidP="003266A9">
                  <w:pPr>
                    <w:pStyle w:val="ConsPlusNormal"/>
                  </w:pPr>
                  <w:r>
                    <w:rPr>
                      <w:noProof/>
                    </w:rPr>
                    <w:drawing>
                      <wp:inline distT="0" distB="0" distL="0" distR="0">
                        <wp:extent cx="114300" cy="1428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10620" w:type="dxa"/>
                  <w:tcBorders>
                    <w:top w:val="nil"/>
                    <w:left w:val="nil"/>
                    <w:bottom w:val="nil"/>
                    <w:right w:val="nil"/>
                  </w:tcBorders>
                  <w:tcMar>
                    <w:top w:w="180" w:type="dxa"/>
                    <w:left w:w="0" w:type="dxa"/>
                    <w:bottom w:w="180" w:type="dxa"/>
                    <w:right w:w="0" w:type="dxa"/>
                  </w:tcMar>
                  <w:vAlign w:val="center"/>
                </w:tcPr>
                <w:p w:rsidR="003C0404" w:rsidRDefault="003C0404" w:rsidP="003266A9">
                  <w:pPr>
                    <w:pStyle w:val="ConsPlusNormal"/>
                    <w:jc w:val="both"/>
                  </w:pPr>
                  <w:r>
                    <w:rPr>
                      <w:sz w:val="18"/>
                    </w:rPr>
                    <w:t>Постановление Правительства РФ от 26.03.2022 N 477</w:t>
                  </w:r>
                </w:p>
              </w:tc>
              <w:tc>
                <w:tcPr>
                  <w:tcW w:w="180" w:type="dxa"/>
                  <w:tcBorders>
                    <w:top w:val="nil"/>
                    <w:left w:val="nil"/>
                    <w:bottom w:val="nil"/>
                    <w:right w:val="nil"/>
                  </w:tcBorders>
                  <w:tcMar>
                    <w:top w:w="0" w:type="dxa"/>
                    <w:left w:w="0" w:type="dxa"/>
                    <w:bottom w:w="0" w:type="dxa"/>
                    <w:right w:w="0" w:type="dxa"/>
                  </w:tcMar>
                </w:tcPr>
                <w:p w:rsidR="003C0404" w:rsidRDefault="003C0404" w:rsidP="003266A9">
                  <w:pPr>
                    <w:pStyle w:val="ConsPlusNormal"/>
                  </w:pPr>
                </w:p>
              </w:tc>
            </w:tr>
          </w:tbl>
          <w:p w:rsidR="003C0404" w:rsidRDefault="003C0404" w:rsidP="003266A9">
            <w:pPr>
              <w:pStyle w:val="ConsPlusNormal"/>
              <w:jc w:val="both"/>
            </w:pPr>
          </w:p>
          <w:p w:rsidR="003C0404" w:rsidRPr="003C0404" w:rsidRDefault="003C0404" w:rsidP="003266A9">
            <w:pPr>
              <w:pStyle w:val="ConsPlusNormal"/>
              <w:ind w:firstLine="534"/>
              <w:jc w:val="both"/>
              <w:rPr>
                <w:b/>
              </w:rPr>
            </w:pPr>
            <w:r w:rsidRPr="003C0404">
              <w:rPr>
                <w:b/>
                <w:color w:val="FF0000"/>
              </w:rPr>
              <w:t>30 ноября заканчивается отсрочка, позволяющая учреждениям, которые приобретают указанные товары не для перепродажи, не направлять информацию о продукции в систему "Честный знак".</w:t>
            </w:r>
          </w:p>
        </w:tc>
      </w:tr>
    </w:tbl>
    <w:p w:rsidR="003C0404" w:rsidRDefault="003C0404" w:rsidP="003C0404">
      <w:pPr>
        <w:pStyle w:val="ConsPlusNormal"/>
        <w:ind w:firstLine="567"/>
        <w:rPr>
          <w:sz w:val="18"/>
          <w:szCs w:val="18"/>
        </w:rPr>
      </w:pPr>
      <w:r>
        <w:rPr>
          <w:b/>
        </w:rPr>
        <w:t>Источник:</w:t>
      </w:r>
      <w:r>
        <w:t xml:space="preserve"> </w:t>
      </w:r>
      <w:hyperlink r:id="rId7">
        <w:r w:rsidRPr="003C0404">
          <w:rPr>
            <w:i/>
            <w:color w:val="0000FF"/>
            <w:sz w:val="18"/>
            <w:szCs w:val="18"/>
          </w:rPr>
          <w:br/>
          <w:t>Обзор: "Основные изменения законодательства для бухгалтера бюджетной организации в 2023 году" (КонсультантПлюс, 2023) {КонсультантПлюс}</w:t>
        </w:r>
      </w:hyperlink>
      <w:r w:rsidRPr="003C0404">
        <w:rPr>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tblPr>
      <w:tblGrid>
        <w:gridCol w:w="11340"/>
      </w:tblGrid>
      <w:tr w:rsidR="003C0404" w:rsidTr="003266A9">
        <w:trPr>
          <w:trHeight w:val="24"/>
        </w:trPr>
        <w:tc>
          <w:tcPr>
            <w:tcW w:w="11340" w:type="dxa"/>
            <w:tcBorders>
              <w:top w:val="nil"/>
              <w:left w:val="single" w:sz="24" w:space="0" w:color="FE9500"/>
              <w:bottom w:val="nil"/>
              <w:right w:val="nil"/>
            </w:tcBorders>
            <w:shd w:val="clear" w:color="auto" w:fill="F2F4E6"/>
            <w:hideMark/>
          </w:tcPr>
          <w:p w:rsidR="003C0404" w:rsidRDefault="003C0404" w:rsidP="003C0404">
            <w:pPr>
              <w:spacing w:after="0" w:line="220" w:lineRule="auto"/>
              <w:ind w:firstLine="540"/>
              <w:jc w:val="both"/>
            </w:pPr>
            <w:r w:rsidRPr="003C0404">
              <w:rPr>
                <w:rFonts w:ascii="Calibri" w:hAnsi="Calibri" w:cs="Calibri"/>
                <w:b/>
                <w:color w:val="FF0000"/>
              </w:rPr>
              <w:t>Истекает срок, в течение которого участники оборота молочной продукции, приобретающие молочную продукцию для использования в целях, не связанных с ее последующей реализацией (продажей), вправе не представлять в Систему "Честный ЗНАК" сведения о выводе из оборота указанной продукции</w:t>
            </w:r>
            <w:r>
              <w:rPr>
                <w:rFonts w:ascii="Calibri" w:hAnsi="Calibri" w:cs="Calibri"/>
                <w:b/>
              </w:rPr>
              <w:t xml:space="preserve"> (30.11.2023)</w:t>
            </w:r>
          </w:p>
          <w:p w:rsidR="003C0404" w:rsidRDefault="003C0404" w:rsidP="003C0404">
            <w:pPr>
              <w:spacing w:after="0" w:line="220" w:lineRule="auto"/>
              <w:ind w:firstLine="540"/>
              <w:jc w:val="both"/>
            </w:pPr>
            <w:r>
              <w:rPr>
                <w:rFonts w:ascii="Calibri" w:hAnsi="Calibri" w:cs="Calibri"/>
              </w:rPr>
              <w:t>Одновременно истекает срок, в течение которого:</w:t>
            </w:r>
          </w:p>
          <w:p w:rsidR="003C0404" w:rsidRDefault="003C0404" w:rsidP="003C0404">
            <w:pPr>
              <w:spacing w:after="0" w:line="220" w:lineRule="auto"/>
              <w:ind w:firstLine="540"/>
              <w:jc w:val="both"/>
            </w:pPr>
            <w:r>
              <w:rPr>
                <w:rFonts w:ascii="Calibri" w:hAnsi="Calibri" w:cs="Calibri"/>
              </w:rPr>
              <w:t>- реализация (продажа) молочной продукции юридическим лицам и ИП, приобретающим молочную продукцию для использования в целях, не связанных с последующей реализацией (продажей), признается вводом молочной продукции в оборот;</w:t>
            </w:r>
          </w:p>
          <w:p w:rsidR="003C0404" w:rsidRDefault="003C0404" w:rsidP="003C0404">
            <w:pPr>
              <w:spacing w:after="0" w:line="220" w:lineRule="auto"/>
              <w:ind w:firstLine="540"/>
              <w:jc w:val="both"/>
            </w:pPr>
            <w:r>
              <w:rPr>
                <w:rFonts w:ascii="Calibri" w:hAnsi="Calibri" w:cs="Calibri"/>
              </w:rPr>
              <w:t>- участники оборота любой молочной продукции, подлежащей маркировке, являющиеся КФХ, с/х производственными кооперативами, не наносят средства идентификации на указанную продукцию и не представляют в Систему "Честный ЗНАК" сведения о нанесении средств идентификации, вводе в оборот, обороте и выводе из оборота указанной продукции.</w:t>
            </w:r>
          </w:p>
          <w:p w:rsidR="003C0404" w:rsidRPr="003C0404" w:rsidRDefault="003C0404" w:rsidP="003C0404">
            <w:pPr>
              <w:spacing w:after="0" w:line="220" w:lineRule="auto"/>
              <w:ind w:left="540"/>
              <w:jc w:val="both"/>
              <w:rPr>
                <w:b/>
              </w:rPr>
            </w:pPr>
            <w:r>
              <w:rPr>
                <w:rFonts w:ascii="Calibri" w:hAnsi="Calibri" w:cs="Calibri"/>
              </w:rPr>
              <w:t>(Постановление Правительства РФ от 15.12.2020 N 2099)</w:t>
            </w:r>
          </w:p>
        </w:tc>
      </w:tr>
    </w:tbl>
    <w:p w:rsidR="003C0404" w:rsidRPr="003C0404" w:rsidRDefault="003C0404" w:rsidP="003C0404">
      <w:pPr>
        <w:spacing w:after="0" w:line="220" w:lineRule="auto"/>
        <w:ind w:firstLine="567"/>
        <w:rPr>
          <w:sz w:val="18"/>
          <w:szCs w:val="18"/>
        </w:rPr>
      </w:pPr>
      <w:r>
        <w:rPr>
          <w:b/>
        </w:rPr>
        <w:t>Источник:</w:t>
      </w:r>
      <w:r>
        <w:t xml:space="preserve"> </w:t>
      </w:r>
      <w:hyperlink r:id="rId8">
        <w:r w:rsidRPr="003C0404">
          <w:rPr>
            <w:rFonts w:ascii="Calibri" w:hAnsi="Calibri" w:cs="Calibri"/>
            <w:i/>
            <w:color w:val="0000FF"/>
            <w:sz w:val="18"/>
            <w:szCs w:val="18"/>
          </w:rPr>
          <w:br/>
          <w:t>Справочная информация: "Правовой календарь на IV квартал 2023 года" (Материал подготовлен специалистами КонсультантПлюс) {КонсультантПлюс}</w:t>
        </w:r>
      </w:hyperlink>
      <w:r w:rsidRPr="003C0404">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tblPr>
      <w:tblGrid>
        <w:gridCol w:w="11340"/>
      </w:tblGrid>
      <w:tr w:rsidR="00B34EC5" w:rsidTr="00B34EC5">
        <w:trPr>
          <w:trHeight w:val="24"/>
        </w:trPr>
        <w:tc>
          <w:tcPr>
            <w:tcW w:w="11340" w:type="dxa"/>
            <w:tcBorders>
              <w:top w:val="nil"/>
              <w:left w:val="single" w:sz="24" w:space="0" w:color="FE9500"/>
              <w:bottom w:val="nil"/>
              <w:right w:val="nil"/>
            </w:tcBorders>
            <w:shd w:val="clear" w:color="auto" w:fill="F2F4E6"/>
            <w:hideMark/>
          </w:tcPr>
          <w:p w:rsidR="00B34EC5" w:rsidRDefault="00B34EC5" w:rsidP="00B34EC5">
            <w:pPr>
              <w:spacing w:after="0" w:line="220" w:lineRule="auto"/>
              <w:ind w:firstLine="534"/>
              <w:jc w:val="both"/>
            </w:pPr>
            <w:r>
              <w:rPr>
                <w:rFonts w:ascii="Calibri" w:hAnsi="Calibri" w:cs="Calibri"/>
              </w:rPr>
              <w:t>Обязательная маркировка товаров производится путем нанесения на товары, их упаковку или этикетку двумерных штриховых кодов, внешне напоминающих QR-коды. Маркировать товары должны главным образом импортеры и производители, в отдельных случаях - торговые организации и ИП.</w:t>
            </w:r>
          </w:p>
          <w:p w:rsidR="00B34EC5" w:rsidRDefault="00B34EC5" w:rsidP="00B34EC5">
            <w:pPr>
              <w:spacing w:after="0" w:line="220" w:lineRule="auto"/>
              <w:ind w:firstLine="534"/>
              <w:jc w:val="both"/>
              <w:rPr>
                <w:rFonts w:ascii="Calibri" w:hAnsi="Calibri" w:cs="Calibri"/>
              </w:rPr>
            </w:pPr>
            <w:r w:rsidRPr="00B34EC5">
              <w:rPr>
                <w:rFonts w:ascii="Calibri" w:hAnsi="Calibri" w:cs="Calibri"/>
                <w:b/>
              </w:rPr>
              <w:t>Чтобы получить коды, нужно зарегистрироваться в системе "Честный знак" и обратиться к ее оператору. Для взаимодействия с ним потребуется заключить ряд договоров.</w:t>
            </w:r>
            <w:r>
              <w:rPr>
                <w:rFonts w:ascii="Calibri" w:hAnsi="Calibri" w:cs="Calibri"/>
              </w:rPr>
              <w:t xml:space="preserve"> По общему правилу после нанесения маркировки на товары нужно сообщить об этом через систему. Тогда они будут считаться маркированными.</w:t>
            </w:r>
          </w:p>
          <w:p w:rsidR="00B34EC5" w:rsidRDefault="00B34EC5" w:rsidP="00B34EC5">
            <w:pPr>
              <w:spacing w:after="0" w:line="220" w:lineRule="auto"/>
              <w:ind w:firstLine="534"/>
              <w:jc w:val="both"/>
              <w:rPr>
                <w:rFonts w:ascii="Calibri" w:hAnsi="Calibri" w:cs="Calibri"/>
              </w:rPr>
            </w:pPr>
            <w:r>
              <w:rPr>
                <w:rFonts w:ascii="Calibri" w:hAnsi="Calibri" w:cs="Calibri"/>
              </w:rPr>
              <w:t>……</w:t>
            </w:r>
          </w:p>
          <w:p w:rsidR="00B47AE4" w:rsidRDefault="00B47AE4" w:rsidP="00B47AE4">
            <w:pPr>
              <w:spacing w:after="0" w:line="220" w:lineRule="auto"/>
              <w:ind w:firstLine="534"/>
              <w:outlineLvl w:val="0"/>
            </w:pPr>
            <w:r>
              <w:rPr>
                <w:rFonts w:ascii="Calibri" w:hAnsi="Calibri" w:cs="Calibri"/>
                <w:b/>
                <w:sz w:val="32"/>
              </w:rPr>
              <w:t>Кто должен маркировать товары</w:t>
            </w:r>
          </w:p>
          <w:p w:rsidR="00B47AE4" w:rsidRPr="00B47AE4" w:rsidRDefault="00B47AE4" w:rsidP="00B47AE4">
            <w:pPr>
              <w:spacing w:after="0" w:line="220" w:lineRule="auto"/>
              <w:ind w:firstLine="534"/>
              <w:jc w:val="both"/>
              <w:rPr>
                <w:b/>
              </w:rPr>
            </w:pPr>
            <w:r w:rsidRPr="00B47AE4">
              <w:rPr>
                <w:rFonts w:ascii="Calibri" w:hAnsi="Calibri" w:cs="Calibri"/>
                <w:b/>
              </w:rPr>
              <w:t>Такая обязанность возлагается на участников оборота товаров, подлежащих обязательной маркировке средствами идентификации, - юрлиц и ИП, которые занимаются (</w:t>
            </w:r>
            <w:hyperlink r:id="rId9">
              <w:r w:rsidRPr="00B47AE4">
                <w:rPr>
                  <w:rFonts w:ascii="Calibri" w:hAnsi="Calibri" w:cs="Calibri"/>
                  <w:b/>
                  <w:color w:val="0000FF"/>
                </w:rPr>
                <w:t>ст. 9</w:t>
              </w:r>
            </w:hyperlink>
            <w:r w:rsidRPr="00B47AE4">
              <w:rPr>
                <w:rFonts w:ascii="Calibri" w:hAnsi="Calibri" w:cs="Calibri"/>
                <w:b/>
              </w:rPr>
              <w:t xml:space="preserve"> Соглашения о маркировке товаров, </w:t>
            </w:r>
            <w:hyperlink r:id="rId10">
              <w:r w:rsidRPr="00B47AE4">
                <w:rPr>
                  <w:rFonts w:ascii="Calibri" w:hAnsi="Calibri" w:cs="Calibri"/>
                  <w:b/>
                  <w:color w:val="0000FF"/>
                </w:rPr>
                <w:t>п. 19 ст. 2</w:t>
              </w:r>
            </w:hyperlink>
            <w:r w:rsidRPr="00B47AE4">
              <w:rPr>
                <w:rFonts w:ascii="Calibri" w:hAnsi="Calibri" w:cs="Calibri"/>
                <w:b/>
              </w:rPr>
              <w:t xml:space="preserve"> Закона о торговле):</w:t>
            </w:r>
          </w:p>
          <w:p w:rsidR="00B47AE4" w:rsidRDefault="00B47AE4" w:rsidP="00B47AE4">
            <w:pPr>
              <w:numPr>
                <w:ilvl w:val="0"/>
                <w:numId w:val="1"/>
              </w:numPr>
              <w:spacing w:after="0" w:line="220" w:lineRule="auto"/>
              <w:ind w:left="0" w:firstLine="534"/>
              <w:jc w:val="both"/>
            </w:pPr>
            <w:r>
              <w:rPr>
                <w:rFonts w:ascii="Calibri" w:hAnsi="Calibri" w:cs="Calibri"/>
              </w:rPr>
              <w:t>импортом таких товаров;</w:t>
            </w:r>
          </w:p>
          <w:p w:rsidR="00B47AE4" w:rsidRPr="00B47AE4" w:rsidRDefault="00B47AE4" w:rsidP="00B47AE4">
            <w:pPr>
              <w:numPr>
                <w:ilvl w:val="0"/>
                <w:numId w:val="1"/>
              </w:numPr>
              <w:spacing w:after="0" w:line="220" w:lineRule="auto"/>
              <w:ind w:left="0" w:firstLine="534"/>
              <w:jc w:val="both"/>
              <w:rPr>
                <w:b/>
              </w:rPr>
            </w:pPr>
            <w:r w:rsidRPr="00B47AE4">
              <w:rPr>
                <w:rFonts w:ascii="Calibri" w:hAnsi="Calibri" w:cs="Calibri"/>
                <w:b/>
              </w:rPr>
              <w:t>их производством;</w:t>
            </w:r>
          </w:p>
          <w:p w:rsidR="00B47AE4" w:rsidRPr="00B47AE4" w:rsidRDefault="00B47AE4" w:rsidP="00B47AE4">
            <w:pPr>
              <w:numPr>
                <w:ilvl w:val="0"/>
                <w:numId w:val="1"/>
              </w:numPr>
              <w:spacing w:after="0" w:line="220" w:lineRule="auto"/>
              <w:ind w:left="0" w:firstLine="534"/>
              <w:jc w:val="both"/>
              <w:rPr>
                <w:b/>
              </w:rPr>
            </w:pPr>
            <w:r w:rsidRPr="00B47AE4">
              <w:rPr>
                <w:rFonts w:ascii="Calibri" w:hAnsi="Calibri" w:cs="Calibri"/>
                <w:b/>
              </w:rPr>
              <w:t>их поставками;</w:t>
            </w:r>
          </w:p>
          <w:p w:rsidR="00B47AE4" w:rsidRPr="00B47AE4" w:rsidRDefault="00B47AE4" w:rsidP="00B47AE4">
            <w:pPr>
              <w:numPr>
                <w:ilvl w:val="0"/>
                <w:numId w:val="1"/>
              </w:numPr>
              <w:spacing w:after="0" w:line="220" w:lineRule="auto"/>
              <w:ind w:left="0" w:firstLine="534"/>
              <w:jc w:val="both"/>
              <w:rPr>
                <w:b/>
              </w:rPr>
            </w:pPr>
            <w:r w:rsidRPr="00B47AE4">
              <w:rPr>
                <w:rFonts w:ascii="Calibri" w:hAnsi="Calibri" w:cs="Calibri"/>
                <w:b/>
              </w:rPr>
              <w:t>торговлей ими оптом или в розницу.</w:t>
            </w:r>
          </w:p>
          <w:p w:rsidR="00B47AE4" w:rsidRDefault="00B47AE4" w:rsidP="00B47AE4">
            <w:pPr>
              <w:spacing w:after="0" w:line="220" w:lineRule="auto"/>
              <w:ind w:firstLine="534"/>
              <w:jc w:val="both"/>
            </w:pPr>
            <w:r>
              <w:rPr>
                <w:rFonts w:ascii="Calibri" w:hAnsi="Calibri" w:cs="Calibri"/>
              </w:rPr>
              <w:t xml:space="preserve">Маркировать нужно товары из </w:t>
            </w:r>
            <w:hyperlink r:id="rId11">
              <w:r>
                <w:rPr>
                  <w:rFonts w:ascii="Calibri" w:hAnsi="Calibri" w:cs="Calibri"/>
                  <w:color w:val="0000FF"/>
                </w:rPr>
                <w:t>Перечня</w:t>
              </w:r>
            </w:hyperlink>
            <w:r>
              <w:rPr>
                <w:rFonts w:ascii="Calibri" w:hAnsi="Calibri" w:cs="Calibri"/>
              </w:rPr>
              <w:t>, а также товары, для которых Правительство РФ утвердило Правила маркировки (</w:t>
            </w:r>
            <w:hyperlink r:id="rId12">
              <w:r>
                <w:rPr>
                  <w:rFonts w:ascii="Calibri" w:hAnsi="Calibri" w:cs="Calibri"/>
                  <w:color w:val="0000FF"/>
                </w:rPr>
                <w:t>п. 12 ст. 2</w:t>
              </w:r>
            </w:hyperlink>
            <w:r>
              <w:rPr>
                <w:rFonts w:ascii="Calibri" w:hAnsi="Calibri" w:cs="Calibri"/>
              </w:rPr>
              <w:t xml:space="preserve"> Закона о торговле). Для различных </w:t>
            </w:r>
            <w:hyperlink w:anchor="P38">
              <w:r>
                <w:rPr>
                  <w:rFonts w:ascii="Calibri" w:hAnsi="Calibri" w:cs="Calibri"/>
                  <w:color w:val="0000FF"/>
                </w:rPr>
                <w:t>видов товаров</w:t>
              </w:r>
            </w:hyperlink>
            <w:r>
              <w:rPr>
                <w:rFonts w:ascii="Calibri" w:hAnsi="Calibri" w:cs="Calibri"/>
              </w:rPr>
              <w:t xml:space="preserve"> установлены разные сроки введения обязательной маркировки и прекращения оборота немаркированной продукции.</w:t>
            </w:r>
          </w:p>
          <w:p w:rsidR="00B47AE4" w:rsidRDefault="00B47AE4" w:rsidP="00B47AE4">
            <w:pPr>
              <w:spacing w:after="0" w:line="220" w:lineRule="auto"/>
              <w:ind w:firstLine="534"/>
              <w:jc w:val="both"/>
              <w:rPr>
                <w:rFonts w:ascii="Calibri" w:hAnsi="Calibri" w:cs="Calibri"/>
              </w:rPr>
            </w:pPr>
            <w:r>
              <w:rPr>
                <w:rFonts w:ascii="Calibri" w:hAnsi="Calibri" w:cs="Calibri"/>
              </w:rPr>
              <w:t>…….</w:t>
            </w:r>
          </w:p>
          <w:p w:rsidR="00B47AE4" w:rsidRDefault="00B47AE4" w:rsidP="00B47AE4">
            <w:pPr>
              <w:spacing w:after="0" w:line="220" w:lineRule="auto"/>
              <w:ind w:firstLine="534"/>
              <w:outlineLvl w:val="1"/>
            </w:pPr>
            <w:r>
              <w:rPr>
                <w:rFonts w:ascii="Calibri" w:hAnsi="Calibri" w:cs="Calibri"/>
                <w:b/>
                <w:sz w:val="26"/>
              </w:rPr>
              <w:t>Как зарегистрироваться в системе "Честный знак"</w:t>
            </w:r>
          </w:p>
          <w:p w:rsidR="00B47AE4" w:rsidRPr="00B47AE4" w:rsidRDefault="00B47AE4" w:rsidP="00B47AE4">
            <w:pPr>
              <w:spacing w:after="0" w:line="220" w:lineRule="auto"/>
              <w:ind w:firstLine="534"/>
              <w:jc w:val="both"/>
              <w:rPr>
                <w:b/>
              </w:rPr>
            </w:pPr>
            <w:r w:rsidRPr="00B47AE4">
              <w:rPr>
                <w:rFonts w:ascii="Calibri" w:hAnsi="Calibri" w:cs="Calibri"/>
                <w:b/>
              </w:rPr>
              <w:lastRenderedPageBreak/>
              <w:t xml:space="preserve">Для этого нужно направить в данную систему заявление о регистрации, подписанное усиленной квалифицированной электронной подписью руководителя организации или ИП. Оно должно содержать определенные </w:t>
            </w:r>
            <w:hyperlink r:id="rId13">
              <w:r w:rsidRPr="00B47AE4">
                <w:rPr>
                  <w:rFonts w:ascii="Calibri" w:hAnsi="Calibri" w:cs="Calibri"/>
                  <w:b/>
                  <w:color w:val="0000FF"/>
                </w:rPr>
                <w:t>сведения</w:t>
              </w:r>
            </w:hyperlink>
            <w:r w:rsidRPr="00B47AE4">
              <w:rPr>
                <w:rFonts w:ascii="Calibri" w:hAnsi="Calibri" w:cs="Calibri"/>
                <w:b/>
              </w:rPr>
              <w:t>. Формат заявления устанавливает оператор (</w:t>
            </w:r>
            <w:hyperlink r:id="rId14">
              <w:r w:rsidRPr="00B47AE4">
                <w:rPr>
                  <w:rFonts w:ascii="Calibri" w:hAnsi="Calibri" w:cs="Calibri"/>
                  <w:b/>
                  <w:color w:val="0000FF"/>
                </w:rPr>
                <w:t>п. п. 13</w:t>
              </w:r>
            </w:hyperlink>
            <w:r w:rsidRPr="00B47AE4">
              <w:rPr>
                <w:rFonts w:ascii="Calibri" w:hAnsi="Calibri" w:cs="Calibri"/>
                <w:b/>
              </w:rPr>
              <w:t xml:space="preserve"> - </w:t>
            </w:r>
            <w:hyperlink r:id="rId15">
              <w:r w:rsidRPr="00B47AE4">
                <w:rPr>
                  <w:rFonts w:ascii="Calibri" w:hAnsi="Calibri" w:cs="Calibri"/>
                  <w:b/>
                  <w:color w:val="0000FF"/>
                </w:rPr>
                <w:t>15</w:t>
              </w:r>
            </w:hyperlink>
            <w:r w:rsidRPr="00B47AE4">
              <w:rPr>
                <w:rFonts w:ascii="Calibri" w:hAnsi="Calibri" w:cs="Calibri"/>
                <w:b/>
              </w:rPr>
              <w:t xml:space="preserve"> Правил маркировки товаров).</w:t>
            </w:r>
          </w:p>
          <w:p w:rsidR="00B47AE4" w:rsidRPr="00B47AE4" w:rsidRDefault="00B47AE4" w:rsidP="00B47AE4">
            <w:pPr>
              <w:spacing w:after="0" w:line="220" w:lineRule="auto"/>
              <w:ind w:firstLine="534"/>
              <w:jc w:val="both"/>
              <w:rPr>
                <w:b/>
              </w:rPr>
            </w:pPr>
            <w:r w:rsidRPr="00B47AE4">
              <w:rPr>
                <w:rFonts w:ascii="Calibri" w:hAnsi="Calibri" w:cs="Calibri"/>
                <w:b/>
              </w:rPr>
              <w:t>В случае положительного результата проверки заявления оператор в течение пяти рабочих дней со дня его подачи (</w:t>
            </w:r>
            <w:hyperlink r:id="rId16">
              <w:r w:rsidRPr="00B47AE4">
                <w:rPr>
                  <w:rFonts w:ascii="Calibri" w:hAnsi="Calibri" w:cs="Calibri"/>
                  <w:b/>
                  <w:color w:val="0000FF"/>
                </w:rPr>
                <w:t>п. п. 16</w:t>
              </w:r>
            </w:hyperlink>
            <w:r w:rsidRPr="00B47AE4">
              <w:rPr>
                <w:rFonts w:ascii="Calibri" w:hAnsi="Calibri" w:cs="Calibri"/>
                <w:b/>
              </w:rPr>
              <w:t xml:space="preserve">, </w:t>
            </w:r>
            <w:hyperlink r:id="rId17">
              <w:r w:rsidRPr="00B47AE4">
                <w:rPr>
                  <w:rFonts w:ascii="Calibri" w:hAnsi="Calibri" w:cs="Calibri"/>
                  <w:b/>
                  <w:color w:val="0000FF"/>
                </w:rPr>
                <w:t>19</w:t>
              </w:r>
            </w:hyperlink>
            <w:r w:rsidRPr="00B47AE4">
              <w:rPr>
                <w:rFonts w:ascii="Calibri" w:hAnsi="Calibri" w:cs="Calibri"/>
                <w:b/>
              </w:rPr>
              <w:t xml:space="preserve"> Правил маркировки товаров):</w:t>
            </w:r>
          </w:p>
          <w:p w:rsidR="00B47AE4" w:rsidRPr="00B47AE4" w:rsidRDefault="00B47AE4" w:rsidP="00B47AE4">
            <w:pPr>
              <w:numPr>
                <w:ilvl w:val="0"/>
                <w:numId w:val="6"/>
              </w:numPr>
              <w:spacing w:after="0" w:line="220" w:lineRule="auto"/>
              <w:ind w:left="0" w:firstLine="534"/>
              <w:jc w:val="both"/>
              <w:rPr>
                <w:b/>
              </w:rPr>
            </w:pPr>
            <w:r w:rsidRPr="00B47AE4">
              <w:rPr>
                <w:rFonts w:ascii="Calibri" w:hAnsi="Calibri" w:cs="Calibri"/>
                <w:b/>
              </w:rPr>
              <w:t>регистрирует участника оборота товаров в системе "Честный знак";</w:t>
            </w:r>
          </w:p>
          <w:p w:rsidR="00B47AE4" w:rsidRPr="00B47AE4" w:rsidRDefault="00B47AE4" w:rsidP="00B47AE4">
            <w:pPr>
              <w:numPr>
                <w:ilvl w:val="0"/>
                <w:numId w:val="6"/>
              </w:numPr>
              <w:spacing w:after="0" w:line="220" w:lineRule="auto"/>
              <w:ind w:left="0" w:firstLine="534"/>
              <w:jc w:val="both"/>
              <w:rPr>
                <w:b/>
              </w:rPr>
            </w:pPr>
            <w:r w:rsidRPr="00B47AE4">
              <w:rPr>
                <w:rFonts w:ascii="Calibri" w:hAnsi="Calibri" w:cs="Calibri"/>
                <w:b/>
              </w:rPr>
              <w:t>предоставляет ему доступ к личному кабинету;</w:t>
            </w:r>
          </w:p>
          <w:p w:rsidR="00B47AE4" w:rsidRPr="00B47AE4" w:rsidRDefault="00B47AE4" w:rsidP="00B47AE4">
            <w:pPr>
              <w:numPr>
                <w:ilvl w:val="0"/>
                <w:numId w:val="6"/>
              </w:numPr>
              <w:spacing w:after="0" w:line="220" w:lineRule="auto"/>
              <w:ind w:left="0" w:firstLine="534"/>
              <w:jc w:val="both"/>
              <w:rPr>
                <w:b/>
              </w:rPr>
            </w:pPr>
            <w:r w:rsidRPr="00B47AE4">
              <w:rPr>
                <w:rFonts w:ascii="Calibri" w:hAnsi="Calibri" w:cs="Calibri"/>
                <w:b/>
              </w:rPr>
              <w:t>направляет на адрес электронной почты, указанный в заявлении о регистрации, уведомление о ней, подписанное усиленной квалифицированной электронной подписью.</w:t>
            </w:r>
          </w:p>
          <w:p w:rsidR="00B47AE4" w:rsidRDefault="00B47AE4" w:rsidP="00B47AE4">
            <w:pPr>
              <w:spacing w:after="0" w:line="220" w:lineRule="auto"/>
              <w:ind w:firstLine="534"/>
              <w:jc w:val="both"/>
            </w:pPr>
          </w:p>
          <w:p w:rsidR="00B47AE4" w:rsidRDefault="00B47AE4" w:rsidP="00B47AE4">
            <w:pPr>
              <w:spacing w:after="0" w:line="220" w:lineRule="auto"/>
              <w:ind w:firstLine="534"/>
              <w:outlineLvl w:val="1"/>
            </w:pPr>
            <w:r>
              <w:rPr>
                <w:rFonts w:ascii="Calibri" w:hAnsi="Calibri" w:cs="Calibri"/>
                <w:b/>
                <w:sz w:val="26"/>
              </w:rPr>
              <w:t>Как заключить с оператором договор о подключении к информационной системе мониторинга</w:t>
            </w:r>
          </w:p>
          <w:p w:rsidR="00B47AE4" w:rsidRDefault="00B47AE4" w:rsidP="00B47AE4">
            <w:pPr>
              <w:spacing w:after="0" w:line="220" w:lineRule="auto"/>
              <w:ind w:firstLine="534"/>
              <w:jc w:val="both"/>
              <w:rPr>
                <w:rFonts w:ascii="Calibri" w:hAnsi="Calibri" w:cs="Calibri"/>
              </w:rPr>
            </w:pPr>
            <w:r>
              <w:rPr>
                <w:rFonts w:ascii="Calibri" w:hAnsi="Calibri" w:cs="Calibri"/>
              </w:rPr>
              <w:t xml:space="preserve">Типовая </w:t>
            </w:r>
            <w:hyperlink r:id="rId18">
              <w:r>
                <w:rPr>
                  <w:rFonts w:ascii="Calibri" w:hAnsi="Calibri" w:cs="Calibri"/>
                  <w:color w:val="0000FF"/>
                </w:rPr>
                <w:t>форма</w:t>
              </w:r>
            </w:hyperlink>
            <w:r>
              <w:rPr>
                <w:rFonts w:ascii="Calibri" w:hAnsi="Calibri" w:cs="Calibri"/>
              </w:rPr>
              <w:t xml:space="preserve"> договора о подключении к государственной информационной системе мониторинга за оборотом товаров, подлежащих обязательной маркировке средствами идентификации, утверждена Минпромторгом России (</w:t>
            </w:r>
            <w:hyperlink r:id="rId19">
              <w:r>
                <w:rPr>
                  <w:rFonts w:ascii="Calibri" w:hAnsi="Calibri" w:cs="Calibri"/>
                  <w:color w:val="0000FF"/>
                </w:rPr>
                <w:t>п. 12</w:t>
              </w:r>
            </w:hyperlink>
            <w:r>
              <w:rPr>
                <w:rFonts w:ascii="Calibri" w:hAnsi="Calibri" w:cs="Calibri"/>
              </w:rPr>
              <w:t xml:space="preserve"> Правил маркировки товаров).</w:t>
            </w:r>
          </w:p>
          <w:p w:rsidR="00B47AE4" w:rsidRDefault="00B47AE4" w:rsidP="00B47AE4">
            <w:pPr>
              <w:spacing w:after="0" w:line="220" w:lineRule="auto"/>
              <w:ind w:firstLine="534"/>
              <w:jc w:val="both"/>
            </w:pPr>
            <w:r>
              <w:rPr>
                <w:rFonts w:ascii="Calibri" w:hAnsi="Calibri" w:cs="Calibri"/>
              </w:rPr>
              <w:t>……</w:t>
            </w:r>
          </w:p>
          <w:p w:rsidR="00B47AE4" w:rsidRDefault="00B47AE4" w:rsidP="00B47AE4">
            <w:pPr>
              <w:spacing w:after="0" w:line="220" w:lineRule="auto"/>
              <w:ind w:firstLine="534"/>
              <w:outlineLvl w:val="0"/>
            </w:pPr>
            <w:r>
              <w:rPr>
                <w:rFonts w:ascii="Calibri" w:hAnsi="Calibri" w:cs="Calibri"/>
                <w:b/>
                <w:sz w:val="32"/>
              </w:rPr>
              <w:t>Как направить информацию об обороте</w:t>
            </w:r>
          </w:p>
          <w:p w:rsidR="00B47AE4" w:rsidRDefault="00B47AE4" w:rsidP="00B47AE4">
            <w:pPr>
              <w:spacing w:after="0" w:line="220" w:lineRule="auto"/>
              <w:ind w:firstLine="534"/>
              <w:jc w:val="both"/>
            </w:pPr>
            <w:r>
              <w:rPr>
                <w:rFonts w:ascii="Calibri" w:hAnsi="Calibri" w:cs="Calibri"/>
              </w:rPr>
              <w:t>Сведения о нанесении средств идентификации на товар до его ввода в оборот участники оборота направляют в систему "Честный знак" с использованием устройств регистрации эмиссии. Товары, сведения о маркировке которых не переданы или переданы с нарушением требований, считаются немаркированными (</w:t>
            </w:r>
            <w:hyperlink r:id="rId20">
              <w:r>
                <w:rPr>
                  <w:rFonts w:ascii="Calibri" w:hAnsi="Calibri" w:cs="Calibri"/>
                  <w:color w:val="0000FF"/>
                </w:rPr>
                <w:t>п. п. 9</w:t>
              </w:r>
            </w:hyperlink>
            <w:r>
              <w:rPr>
                <w:rFonts w:ascii="Calibri" w:hAnsi="Calibri" w:cs="Calibri"/>
              </w:rPr>
              <w:t xml:space="preserve">, </w:t>
            </w:r>
            <w:hyperlink r:id="rId21">
              <w:r>
                <w:rPr>
                  <w:rFonts w:ascii="Calibri" w:hAnsi="Calibri" w:cs="Calibri"/>
                  <w:color w:val="0000FF"/>
                </w:rPr>
                <w:t>10</w:t>
              </w:r>
            </w:hyperlink>
            <w:r>
              <w:rPr>
                <w:rFonts w:ascii="Calibri" w:hAnsi="Calibri" w:cs="Calibri"/>
              </w:rPr>
              <w:t xml:space="preserve"> Правил маркировки товаров).</w:t>
            </w:r>
          </w:p>
          <w:p w:rsidR="00B47AE4" w:rsidRDefault="00B47AE4" w:rsidP="00B47AE4">
            <w:pPr>
              <w:spacing w:after="0" w:line="220" w:lineRule="auto"/>
              <w:ind w:firstLine="534"/>
              <w:jc w:val="both"/>
            </w:pPr>
            <w:r>
              <w:rPr>
                <w:rFonts w:ascii="Calibri" w:hAnsi="Calibri" w:cs="Calibri"/>
              </w:rPr>
              <w:t>Если оператор предоставил коды для товаров до даты ввода их обязательной маркировки, то маркированные на основе этих кодов товары признаются надлежаще маркированными при условии, что сведения об их маркировке внесены в информационную систему мониторинга на дату ввода такой маркировки (</w:t>
            </w:r>
            <w:hyperlink r:id="rId22">
              <w:r>
                <w:rPr>
                  <w:rFonts w:ascii="Calibri" w:hAnsi="Calibri" w:cs="Calibri"/>
                  <w:color w:val="0000FF"/>
                </w:rPr>
                <w:t>п. 10(1)</w:t>
              </w:r>
            </w:hyperlink>
            <w:r>
              <w:rPr>
                <w:rFonts w:ascii="Calibri" w:hAnsi="Calibri" w:cs="Calibri"/>
              </w:rPr>
              <w:t xml:space="preserve"> Правил маркировки товаров).</w:t>
            </w:r>
          </w:p>
          <w:p w:rsidR="00B47AE4" w:rsidRDefault="00B47AE4" w:rsidP="00B47AE4">
            <w:pPr>
              <w:spacing w:after="0" w:line="220" w:lineRule="auto"/>
              <w:ind w:firstLine="534"/>
              <w:jc w:val="both"/>
            </w:pPr>
            <w:r>
              <w:rPr>
                <w:rFonts w:ascii="Calibri" w:hAnsi="Calibri" w:cs="Calibri"/>
              </w:rPr>
              <w:t>Чтобы разместить в указанной системе информацию об обороте товаров, их нужно в ней зарегистрировать. Это делается на основании направляемого оператору в электронной форме заявления участника оборота, который уже зарегистрирован. Состав информации, которая должна быть в этом заявлении, устанавливается Правилами маркировки отдельных товаров (</w:t>
            </w:r>
            <w:hyperlink r:id="rId23">
              <w:r>
                <w:rPr>
                  <w:rFonts w:ascii="Calibri" w:hAnsi="Calibri" w:cs="Calibri"/>
                  <w:color w:val="0000FF"/>
                </w:rPr>
                <w:t>п. 24</w:t>
              </w:r>
            </w:hyperlink>
            <w:r>
              <w:rPr>
                <w:rFonts w:ascii="Calibri" w:hAnsi="Calibri" w:cs="Calibri"/>
              </w:rPr>
              <w:t xml:space="preserve"> Правил маркировки товаров).</w:t>
            </w:r>
          </w:p>
          <w:p w:rsidR="00B47AE4" w:rsidRDefault="00B47AE4" w:rsidP="00B47AE4">
            <w:pPr>
              <w:spacing w:after="0" w:line="220" w:lineRule="auto"/>
              <w:ind w:firstLine="534"/>
              <w:jc w:val="both"/>
            </w:pPr>
            <w:r>
              <w:rPr>
                <w:rFonts w:ascii="Calibri" w:hAnsi="Calibri" w:cs="Calibri"/>
              </w:rPr>
              <w:t>Например, для регистрации предметов одежды надо указать, в частности: ИНН, код товара (при наличии), номер техрегламента (стандарта), страну производства (можно не указывать, если товар ввезен в Россию с территории государств, не являющихся членами ЕАЭС), наименование товара, вид изделия, его цвет, размер, состав сырья (при наличии) (</w:t>
            </w:r>
            <w:hyperlink r:id="rId24">
              <w:r>
                <w:rPr>
                  <w:rFonts w:ascii="Calibri" w:hAnsi="Calibri" w:cs="Calibri"/>
                  <w:color w:val="0000FF"/>
                </w:rPr>
                <w:t>п. 24</w:t>
              </w:r>
            </w:hyperlink>
            <w:r>
              <w:rPr>
                <w:rFonts w:ascii="Calibri" w:hAnsi="Calibri" w:cs="Calibri"/>
              </w:rPr>
              <w:t xml:space="preserve"> Правил, утвержденных Постановлением Правительства РФ от 31.12.2019 N 1956).</w:t>
            </w:r>
          </w:p>
          <w:p w:rsidR="00B47AE4" w:rsidRPr="00B47AE4" w:rsidRDefault="00B47AE4" w:rsidP="00B47AE4">
            <w:pPr>
              <w:spacing w:after="0" w:line="220" w:lineRule="auto"/>
              <w:ind w:firstLine="534"/>
              <w:jc w:val="both"/>
              <w:rPr>
                <w:b/>
              </w:rPr>
            </w:pPr>
            <w:r w:rsidRPr="00B47AE4">
              <w:rPr>
                <w:rFonts w:ascii="Calibri" w:hAnsi="Calibri" w:cs="Calibri"/>
                <w:b/>
              </w:rPr>
              <w:t>Информацию о выводе из оборота товаров необходимо направить в указанную систему с использованием устройств регистрации выбытия, которые оператор предоставляет и обслуживает на безвозмездной основе. Их можно получить на основании договора, заключенного с оператором по типовой форме, утверждаемой Минпромторгом России (</w:t>
            </w:r>
            <w:hyperlink r:id="rId25">
              <w:r w:rsidRPr="00B47AE4">
                <w:rPr>
                  <w:rFonts w:ascii="Calibri" w:hAnsi="Calibri" w:cs="Calibri"/>
                  <w:b/>
                  <w:color w:val="0000FF"/>
                </w:rPr>
                <w:t>п. 26</w:t>
              </w:r>
            </w:hyperlink>
            <w:r w:rsidRPr="00B47AE4">
              <w:rPr>
                <w:rFonts w:ascii="Calibri" w:hAnsi="Calibri" w:cs="Calibri"/>
                <w:b/>
              </w:rPr>
              <w:t xml:space="preserve"> Правил маркировки товаров).</w:t>
            </w:r>
          </w:p>
          <w:p w:rsidR="00B47AE4" w:rsidRDefault="00B47AE4" w:rsidP="00B47AE4">
            <w:pPr>
              <w:spacing w:after="0" w:line="220" w:lineRule="auto"/>
              <w:ind w:firstLine="534"/>
              <w:jc w:val="both"/>
            </w:pPr>
            <w:r>
              <w:rPr>
                <w:rFonts w:ascii="Calibri" w:hAnsi="Calibri" w:cs="Calibri"/>
              </w:rPr>
              <w:t>За непредставление сведений, предусмотренных правилами маркировки товаров, представление неполных и (или) недостоверных сведений и (или) нарушение порядка и сроков их представления оператору (если представление обязательно), предусмотрены следующие штрафы (</w:t>
            </w:r>
            <w:hyperlink r:id="rId26">
              <w:r>
                <w:rPr>
                  <w:rFonts w:ascii="Calibri" w:hAnsi="Calibri" w:cs="Calibri"/>
                  <w:color w:val="0000FF"/>
                </w:rPr>
                <w:t>ст. 15.12.1</w:t>
              </w:r>
            </w:hyperlink>
            <w:r>
              <w:rPr>
                <w:rFonts w:ascii="Calibri" w:hAnsi="Calibri" w:cs="Calibri"/>
              </w:rPr>
              <w:t xml:space="preserve"> КоАП РФ):</w:t>
            </w:r>
          </w:p>
          <w:p w:rsidR="00B47AE4" w:rsidRDefault="00B47AE4" w:rsidP="00B47AE4">
            <w:pPr>
              <w:numPr>
                <w:ilvl w:val="0"/>
                <w:numId w:val="8"/>
              </w:numPr>
              <w:spacing w:after="0" w:line="220" w:lineRule="auto"/>
              <w:ind w:left="0" w:firstLine="534"/>
              <w:jc w:val="both"/>
            </w:pPr>
            <w:r>
              <w:rPr>
                <w:rFonts w:ascii="Calibri" w:hAnsi="Calibri" w:cs="Calibri"/>
              </w:rPr>
              <w:t>для должностных лиц - от 1 000 до 10 000 руб.;</w:t>
            </w:r>
          </w:p>
          <w:p w:rsidR="00B47AE4" w:rsidRDefault="00B47AE4" w:rsidP="00B47AE4">
            <w:pPr>
              <w:numPr>
                <w:ilvl w:val="0"/>
                <w:numId w:val="8"/>
              </w:numPr>
              <w:spacing w:after="0" w:line="220" w:lineRule="auto"/>
              <w:ind w:left="0" w:firstLine="534"/>
              <w:jc w:val="both"/>
            </w:pPr>
            <w:r>
              <w:rPr>
                <w:rFonts w:ascii="Calibri" w:hAnsi="Calibri" w:cs="Calibri"/>
              </w:rPr>
              <w:t>юрлиц - от 50 000 до 100 000 руб.</w:t>
            </w:r>
          </w:p>
          <w:p w:rsidR="00B47AE4" w:rsidRDefault="00B47AE4" w:rsidP="00B47AE4">
            <w:pPr>
              <w:spacing w:after="0" w:line="220" w:lineRule="auto"/>
              <w:ind w:firstLine="534"/>
              <w:jc w:val="both"/>
            </w:pPr>
            <w:r>
              <w:rPr>
                <w:rFonts w:ascii="Calibri" w:hAnsi="Calibri" w:cs="Calibri"/>
              </w:rPr>
              <w:t>За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предусмотрены такие штрафы (</w:t>
            </w:r>
            <w:hyperlink r:id="rId27">
              <w:r>
                <w:rPr>
                  <w:rFonts w:ascii="Calibri" w:hAnsi="Calibri" w:cs="Calibri"/>
                  <w:color w:val="0000FF"/>
                </w:rPr>
                <w:t>ч. 2 ст. 6.34</w:t>
              </w:r>
            </w:hyperlink>
            <w:r>
              <w:rPr>
                <w:rFonts w:ascii="Calibri" w:hAnsi="Calibri" w:cs="Calibri"/>
              </w:rPr>
              <w:t xml:space="preserve"> КоАП РФ):</w:t>
            </w:r>
          </w:p>
          <w:p w:rsidR="00B47AE4" w:rsidRDefault="00B47AE4" w:rsidP="00B47AE4">
            <w:pPr>
              <w:numPr>
                <w:ilvl w:val="0"/>
                <w:numId w:val="9"/>
              </w:numPr>
              <w:spacing w:after="0" w:line="220" w:lineRule="auto"/>
              <w:ind w:left="0" w:firstLine="534"/>
              <w:jc w:val="both"/>
            </w:pPr>
            <w:r>
              <w:rPr>
                <w:rFonts w:ascii="Calibri" w:hAnsi="Calibri" w:cs="Calibri"/>
              </w:rPr>
              <w:t>для должностных лиц - от 5 000 до 10 000 руб.;</w:t>
            </w:r>
          </w:p>
          <w:p w:rsidR="00B47AE4" w:rsidRDefault="00B47AE4" w:rsidP="00B47AE4">
            <w:pPr>
              <w:numPr>
                <w:ilvl w:val="0"/>
                <w:numId w:val="9"/>
              </w:numPr>
              <w:spacing w:after="0" w:line="220" w:lineRule="auto"/>
              <w:ind w:left="0" w:firstLine="534"/>
              <w:jc w:val="both"/>
            </w:pPr>
            <w:r>
              <w:rPr>
                <w:rFonts w:ascii="Calibri" w:hAnsi="Calibri" w:cs="Calibri"/>
              </w:rPr>
              <w:t>юрлиц - от 50 000 до 100 000 руб.</w:t>
            </w:r>
          </w:p>
          <w:p w:rsidR="00B47AE4" w:rsidRDefault="00B47AE4" w:rsidP="00B47AE4">
            <w:pPr>
              <w:spacing w:after="0" w:line="220" w:lineRule="auto"/>
              <w:ind w:firstLine="534"/>
              <w:jc w:val="both"/>
            </w:pPr>
            <w:r>
              <w:t>…….</w:t>
            </w:r>
          </w:p>
          <w:p w:rsidR="00B47AE4" w:rsidRDefault="00D87DBA" w:rsidP="00B47AE4">
            <w:pPr>
              <w:spacing w:after="0" w:line="220" w:lineRule="auto"/>
              <w:ind w:firstLine="534"/>
              <w:jc w:val="both"/>
            </w:pPr>
            <w:hyperlink r:id="rId28">
              <w:r w:rsidR="00B47AE4">
                <w:rPr>
                  <w:rFonts w:ascii="Calibri" w:hAnsi="Calibri" w:cs="Calibri"/>
                  <w:b/>
                  <w:color w:val="0000FF"/>
                </w:rPr>
                <w:t>Правила</w:t>
              </w:r>
            </w:hyperlink>
            <w:r w:rsidR="00B47AE4">
              <w:rPr>
                <w:rFonts w:ascii="Calibri" w:hAnsi="Calibri" w:cs="Calibri"/>
                <w:b/>
              </w:rPr>
              <w:t xml:space="preserve"> маркировки молочной продукции утверждены</w:t>
            </w:r>
            <w:r w:rsidR="00B47AE4">
              <w:rPr>
                <w:rFonts w:ascii="Calibri" w:hAnsi="Calibri" w:cs="Calibri"/>
              </w:rPr>
              <w:t xml:space="preserve"> Постановлением Правительства РФ от 15.12.2020 N 2099.</w:t>
            </w:r>
          </w:p>
          <w:p w:rsidR="00B47AE4" w:rsidRPr="00B47AE4" w:rsidRDefault="00B47AE4" w:rsidP="00B47AE4">
            <w:pPr>
              <w:spacing w:after="0" w:line="220" w:lineRule="auto"/>
              <w:ind w:firstLine="534"/>
              <w:jc w:val="both"/>
              <w:rPr>
                <w:b/>
              </w:rPr>
            </w:pPr>
            <w:r w:rsidRPr="00B47AE4">
              <w:rPr>
                <w:rFonts w:ascii="Calibri" w:hAnsi="Calibri" w:cs="Calibri"/>
                <w:b/>
                <w:color w:val="FF0000"/>
              </w:rPr>
              <w:t xml:space="preserve">Участники оборота молочной продукции должны, в частности, в соответствующие сроки зарегистрироваться в информационной системе мониторинга, подготовить программно-аппаратные средства к информационному взаимодействию с ней, направить оператору этой системы заявку в электронной форме на предоставление удаленного доступа к устройству регистрации эмиссии, а также пройти тестирование информационного взаимодействия </w:t>
            </w:r>
            <w:r w:rsidRPr="00B47AE4">
              <w:rPr>
                <w:rFonts w:ascii="Calibri" w:hAnsi="Calibri" w:cs="Calibri"/>
                <w:b/>
              </w:rPr>
              <w:t>(</w:t>
            </w:r>
            <w:hyperlink r:id="rId29">
              <w:r w:rsidRPr="00B47AE4">
                <w:rPr>
                  <w:rFonts w:ascii="Calibri" w:hAnsi="Calibri" w:cs="Calibri"/>
                  <w:b/>
                  <w:color w:val="0000FF"/>
                </w:rPr>
                <w:t>п. 2</w:t>
              </w:r>
            </w:hyperlink>
            <w:r w:rsidRPr="00B47AE4">
              <w:rPr>
                <w:rFonts w:ascii="Calibri" w:hAnsi="Calibri" w:cs="Calibri"/>
                <w:b/>
              </w:rPr>
              <w:t xml:space="preserve"> Постановления Правительства РФ от 15.12.2020 N 2099).</w:t>
            </w:r>
          </w:p>
          <w:p w:rsidR="00B47AE4" w:rsidRDefault="00B47AE4" w:rsidP="00B47AE4">
            <w:pPr>
              <w:spacing w:after="0" w:line="220" w:lineRule="auto"/>
              <w:ind w:firstLine="534"/>
              <w:jc w:val="both"/>
            </w:pPr>
            <w:r>
              <w:rPr>
                <w:rFonts w:ascii="Calibri" w:hAnsi="Calibri" w:cs="Calibri"/>
                <w:b/>
              </w:rPr>
              <w:t xml:space="preserve">Например, обязательная маркировка молочной продукции, соответствующей кодам </w:t>
            </w:r>
            <w:hyperlink r:id="rId30">
              <w:r>
                <w:rPr>
                  <w:rFonts w:ascii="Calibri" w:hAnsi="Calibri" w:cs="Calibri"/>
                  <w:b/>
                  <w:color w:val="0000FF"/>
                </w:rPr>
                <w:t>ОКПД 2</w:t>
              </w:r>
            </w:hyperlink>
            <w:r>
              <w:rPr>
                <w:rFonts w:ascii="Calibri" w:hAnsi="Calibri" w:cs="Calibri"/>
                <w:b/>
              </w:rPr>
              <w:t xml:space="preserve"> и </w:t>
            </w:r>
            <w:hyperlink r:id="rId31">
              <w:r>
                <w:rPr>
                  <w:rFonts w:ascii="Calibri" w:hAnsi="Calibri" w:cs="Calibri"/>
                  <w:b/>
                  <w:color w:val="0000FF"/>
                </w:rPr>
                <w:t>ТН ВЭД ЕАЭС</w:t>
              </w:r>
            </w:hyperlink>
            <w:r>
              <w:rPr>
                <w:rFonts w:ascii="Calibri" w:hAnsi="Calibri" w:cs="Calibri"/>
                <w:b/>
              </w:rPr>
              <w:t>,</w:t>
            </w:r>
            <w:r>
              <w:rPr>
                <w:rFonts w:ascii="Calibri" w:hAnsi="Calibri" w:cs="Calibri"/>
              </w:rPr>
              <w:t xml:space="preserve"> согласно </w:t>
            </w:r>
            <w:hyperlink r:id="rId32">
              <w:r>
                <w:rPr>
                  <w:rFonts w:ascii="Calibri" w:hAnsi="Calibri" w:cs="Calibri"/>
                  <w:color w:val="0000FF"/>
                </w:rPr>
                <w:t>п. п. 12</w:t>
              </w:r>
            </w:hyperlink>
            <w:r>
              <w:rPr>
                <w:rFonts w:ascii="Calibri" w:hAnsi="Calibri" w:cs="Calibri"/>
              </w:rPr>
              <w:t xml:space="preserve"> - </w:t>
            </w:r>
            <w:hyperlink r:id="rId33">
              <w:r>
                <w:rPr>
                  <w:rFonts w:ascii="Calibri" w:hAnsi="Calibri" w:cs="Calibri"/>
                  <w:color w:val="0000FF"/>
                </w:rPr>
                <w:t>13</w:t>
              </w:r>
            </w:hyperlink>
            <w:r>
              <w:rPr>
                <w:rFonts w:ascii="Calibri" w:hAnsi="Calibri" w:cs="Calibri"/>
              </w:rPr>
              <w:t xml:space="preserve"> Перечня, утвержденного Распоряжением Правительства РФ от 28.04.2018 N 792-р, </w:t>
            </w:r>
            <w:hyperlink r:id="rId34">
              <w:r>
                <w:rPr>
                  <w:rFonts w:ascii="Calibri" w:hAnsi="Calibri" w:cs="Calibri"/>
                  <w:color w:val="0000FF"/>
                </w:rPr>
                <w:t>пп. "б"</w:t>
              </w:r>
            </w:hyperlink>
            <w:r>
              <w:rPr>
                <w:rFonts w:ascii="Calibri" w:hAnsi="Calibri" w:cs="Calibri"/>
              </w:rPr>
              <w:t xml:space="preserve">, </w:t>
            </w:r>
            <w:hyperlink r:id="rId35">
              <w:r>
                <w:rPr>
                  <w:rFonts w:ascii="Calibri" w:hAnsi="Calibri" w:cs="Calibri"/>
                  <w:color w:val="0000FF"/>
                </w:rPr>
                <w:t>"в" п. 3</w:t>
              </w:r>
            </w:hyperlink>
            <w:r>
              <w:rPr>
                <w:rFonts w:ascii="Calibri" w:hAnsi="Calibri" w:cs="Calibri"/>
              </w:rPr>
              <w:t xml:space="preserve"> Правительства РФ от 15.12.2020 N 2099, действует:</w:t>
            </w:r>
          </w:p>
          <w:p w:rsidR="00B47AE4" w:rsidRDefault="00B47AE4" w:rsidP="00B47AE4">
            <w:pPr>
              <w:numPr>
                <w:ilvl w:val="0"/>
                <w:numId w:val="16"/>
              </w:numPr>
              <w:spacing w:after="0" w:line="220" w:lineRule="auto"/>
              <w:ind w:left="0" w:firstLine="534"/>
              <w:jc w:val="both"/>
            </w:pPr>
            <w:r>
              <w:rPr>
                <w:rFonts w:ascii="Calibri" w:hAnsi="Calibri" w:cs="Calibri"/>
              </w:rPr>
              <w:t xml:space="preserve">для продукции (за исключением сыров, мороженого и прочих видов пищевого льда, не содержащих или содержащих какао) со сроком хранения </w:t>
            </w:r>
            <w:hyperlink r:id="rId36">
              <w:r>
                <w:rPr>
                  <w:rFonts w:ascii="Calibri" w:hAnsi="Calibri" w:cs="Calibri"/>
                  <w:color w:val="0000FF"/>
                </w:rPr>
                <w:t>более 40 суток</w:t>
              </w:r>
            </w:hyperlink>
            <w:r>
              <w:rPr>
                <w:rFonts w:ascii="Calibri" w:hAnsi="Calibri" w:cs="Calibri"/>
              </w:rPr>
              <w:t>;</w:t>
            </w:r>
          </w:p>
          <w:p w:rsidR="00B47AE4" w:rsidRPr="00BC09E5" w:rsidRDefault="00B47AE4" w:rsidP="00B47AE4">
            <w:pPr>
              <w:numPr>
                <w:ilvl w:val="0"/>
                <w:numId w:val="16"/>
              </w:numPr>
              <w:spacing w:after="0" w:line="220" w:lineRule="auto"/>
              <w:ind w:left="0" w:firstLine="534"/>
              <w:jc w:val="both"/>
              <w:rPr>
                <w:b/>
              </w:rPr>
            </w:pPr>
            <w:r>
              <w:rPr>
                <w:rFonts w:ascii="Calibri" w:hAnsi="Calibri" w:cs="Calibri"/>
              </w:rPr>
              <w:t>той же продукции, но со сроком хранения до 40 суток включительно.</w:t>
            </w:r>
          </w:p>
        </w:tc>
      </w:tr>
    </w:tbl>
    <w:p w:rsidR="00B47AE4" w:rsidRPr="00B47AE4" w:rsidRDefault="00B34EC5" w:rsidP="00B47AE4">
      <w:pPr>
        <w:spacing w:after="0" w:line="220" w:lineRule="auto"/>
        <w:ind w:firstLine="567"/>
        <w:rPr>
          <w:sz w:val="18"/>
          <w:szCs w:val="18"/>
        </w:rPr>
      </w:pPr>
      <w:r>
        <w:rPr>
          <w:b/>
        </w:rPr>
        <w:lastRenderedPageBreak/>
        <w:t>Источник:</w:t>
      </w:r>
      <w:r>
        <w:t xml:space="preserve"> </w:t>
      </w:r>
      <w:hyperlink r:id="rId37">
        <w:r w:rsidR="00B47AE4" w:rsidRPr="00B47AE4">
          <w:rPr>
            <w:rFonts w:ascii="Calibri" w:hAnsi="Calibri" w:cs="Calibri"/>
            <w:i/>
            <w:color w:val="0000FF"/>
            <w:sz w:val="18"/>
            <w:szCs w:val="18"/>
          </w:rPr>
          <w:br/>
          <w:t>Готовое решение: Как проводится обязательная маркировка товаров (КонсультантПлюс, 2023) {КонсультантПлюс}</w:t>
        </w:r>
      </w:hyperlink>
      <w:r w:rsidR="00B47AE4" w:rsidRPr="00B47AE4">
        <w:rPr>
          <w:rFonts w:ascii="Calibri" w:hAnsi="Calibri" w:cs="Calibri"/>
          <w:sz w:val="18"/>
          <w:szCs w:val="18"/>
        </w:rPr>
        <w:br/>
      </w:r>
    </w:p>
    <w:p w:rsidR="00B34EC5" w:rsidRPr="00F3239C" w:rsidRDefault="00B34EC5" w:rsidP="00B34EC5">
      <w:pPr>
        <w:spacing w:after="0" w:line="220" w:lineRule="auto"/>
        <w:ind w:firstLine="567"/>
        <w:rPr>
          <w:sz w:val="18"/>
          <w:szCs w:val="18"/>
        </w:rPr>
      </w:pPr>
    </w:p>
    <w:p w:rsidR="00B34EC5" w:rsidRDefault="00B34EC5" w:rsidP="00B34EC5">
      <w:pPr>
        <w:spacing w:after="0" w:line="220" w:lineRule="auto"/>
        <w:ind w:firstLine="567"/>
        <w:rPr>
          <w:b/>
        </w:rPr>
      </w:pPr>
      <w:r w:rsidRPr="0072017B">
        <w:rPr>
          <w:b/>
        </w:rPr>
        <w:t>Для поиска  информации</w:t>
      </w:r>
      <w:r>
        <w:rPr>
          <w:b/>
        </w:rPr>
        <w:t xml:space="preserve"> по вопросу использовались ключевые слова в строке «быстрый поиск»:</w:t>
      </w:r>
    </w:p>
    <w:p w:rsidR="00B34EC5" w:rsidRDefault="00B34EC5" w:rsidP="00B34EC5">
      <w:pPr>
        <w:spacing w:after="0" w:line="220" w:lineRule="atLeast"/>
        <w:ind w:firstLine="567"/>
        <w:rPr>
          <w:b/>
        </w:rPr>
      </w:pPr>
    </w:p>
    <w:p w:rsidR="00B34EC5" w:rsidRDefault="00B34EC5" w:rsidP="00B34EC5">
      <w:pPr>
        <w:pStyle w:val="ConsPlusNormal"/>
        <w:ind w:firstLine="567"/>
        <w:jc w:val="center"/>
        <w:rPr>
          <w:b/>
          <w:color w:val="FF0000"/>
        </w:rPr>
      </w:pPr>
      <w:r>
        <w:rPr>
          <w:rFonts w:ascii="Times New Roman" w:hAnsi="Times New Roman"/>
          <w:b/>
          <w:color w:val="FF0000"/>
        </w:rPr>
        <w:t>«</w:t>
      </w:r>
      <w:r w:rsidR="003C0404">
        <w:rPr>
          <w:rFonts w:ascii="Times New Roman" w:hAnsi="Times New Roman"/>
          <w:b/>
          <w:color w:val="FF0000"/>
        </w:rPr>
        <w:t>Ч</w:t>
      </w:r>
      <w:r w:rsidR="003C0404" w:rsidRPr="003C0404">
        <w:rPr>
          <w:rFonts w:ascii="Times New Roman" w:hAnsi="Times New Roman"/>
          <w:b/>
          <w:color w:val="FF0000"/>
        </w:rPr>
        <w:t>естный знак молочная продукция</w:t>
      </w:r>
      <w:r>
        <w:rPr>
          <w:rFonts w:ascii="Times New Roman" w:hAnsi="Times New Roman"/>
          <w:b/>
          <w:color w:val="FF0000"/>
        </w:rPr>
        <w:t>»</w:t>
      </w:r>
    </w:p>
    <w:p w:rsidR="00B34EC5" w:rsidRPr="00475BE2" w:rsidRDefault="00B34EC5" w:rsidP="00B34EC5">
      <w:pPr>
        <w:pStyle w:val="ConsPlusNormal"/>
        <w:ind w:firstLine="567"/>
        <w:jc w:val="center"/>
        <w:rPr>
          <w:rFonts w:ascii="Times New Roman" w:hAnsi="Times New Roman"/>
          <w:b/>
          <w:color w:val="FF0000"/>
        </w:rPr>
      </w:pPr>
    </w:p>
    <w:p w:rsidR="00B34EC5" w:rsidRPr="00CF68C0" w:rsidRDefault="00B34EC5" w:rsidP="00B34EC5">
      <w:pPr>
        <w:autoSpaceDE w:val="0"/>
        <w:autoSpaceDN w:val="0"/>
        <w:adjustRightInd w:val="0"/>
        <w:spacing w:after="0" w:line="240" w:lineRule="auto"/>
        <w:jc w:val="center"/>
        <w:rPr>
          <w:b/>
        </w:rPr>
      </w:pPr>
      <w:r w:rsidRPr="00CF68C0">
        <w:rPr>
          <w:b/>
        </w:rPr>
        <w:t xml:space="preserve">Поиск информации осуществлялся  при  помощи  «i» </w:t>
      </w:r>
      <w:r w:rsidRPr="002D7610">
        <w:rPr>
          <w:b/>
        </w:rPr>
        <w:t xml:space="preserve">к </w:t>
      </w:r>
      <w:hyperlink r:id="rId38">
        <w:r w:rsidR="00DE34CA" w:rsidRPr="00B47AE4">
          <w:rPr>
            <w:rFonts w:ascii="Calibri" w:hAnsi="Calibri" w:cs="Calibri"/>
            <w:b/>
            <w:color w:val="0000FF"/>
          </w:rPr>
          <w:t>п. 2</w:t>
        </w:r>
      </w:hyperlink>
      <w:r w:rsidR="00DE34CA" w:rsidRPr="00B47AE4">
        <w:rPr>
          <w:rFonts w:ascii="Calibri" w:hAnsi="Calibri" w:cs="Calibri"/>
          <w:b/>
        </w:rPr>
        <w:t xml:space="preserve"> Постановления Правительства РФ от 15.12.2020 N 2099</w:t>
      </w:r>
      <w:r w:rsidRPr="00CF68C0">
        <w:rPr>
          <w:b/>
        </w:rPr>
        <w:t xml:space="preserve"> с последующим уточнением.</w:t>
      </w:r>
    </w:p>
    <w:p w:rsidR="00B34EC5" w:rsidRDefault="00D87DBA" w:rsidP="00B34EC5">
      <w:pPr>
        <w:autoSpaceDE w:val="0"/>
        <w:autoSpaceDN w:val="0"/>
        <w:adjustRightInd w:val="0"/>
        <w:spacing w:after="0" w:line="240" w:lineRule="auto"/>
        <w:jc w:val="center"/>
        <w:rPr>
          <w:b/>
        </w:rPr>
      </w:pPr>
      <w:bookmarkStart w:id="0" w:name="_GoBack"/>
      <w:bookmarkEnd w:id="0"/>
      <w:r w:rsidRPr="00D87DBA">
        <w:rPr>
          <w:noProof/>
          <w:lang w:eastAsia="ru-RU"/>
        </w:rPr>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41" o:spid="_x0000_s1026" type="#_x0000_t94" style="position:absolute;left:0;text-align:left;margin-left:155.45pt;margin-top:51.6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" fillcolor="#00b050"/>
        </w:pict>
      </w:r>
      <w:r w:rsidR="00F80D68">
        <w:rPr>
          <w:noProof/>
          <w:lang w:eastAsia="ru-RU"/>
        </w:rPr>
        <w:drawing>
          <wp:inline distT="0" distB="0" distL="0" distR="0">
            <wp:extent cx="2517582" cy="14161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2519630" cy="1417347"/>
                    </a:xfrm>
                    <a:prstGeom prst="rect">
                      <a:avLst/>
                    </a:prstGeom>
                  </pic:spPr>
                </pic:pic>
              </a:graphicData>
            </a:graphic>
          </wp:inline>
        </w:drawing>
      </w:r>
    </w:p>
    <w:p w:rsidR="00B34EC5" w:rsidRDefault="00B34EC5" w:rsidP="00B34EC5">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B34EC5" w:rsidRDefault="00B34EC5" w:rsidP="00B34EC5">
      <w:pPr>
        <w:spacing w:after="0" w:line="220" w:lineRule="auto"/>
        <w:jc w:val="center"/>
        <w:rPr>
          <w:b/>
          <w:sz w:val="38"/>
        </w:rPr>
      </w:pPr>
      <w:r>
        <w:rPr>
          <w:b/>
          <w:sz w:val="38"/>
        </w:rPr>
        <w:t>Полезные документы:</w:t>
      </w:r>
    </w:p>
    <w:p w:rsidR="00B34EC5" w:rsidRDefault="00D87DBA" w:rsidP="00B34EC5">
      <w:pPr>
        <w:spacing w:after="0" w:line="220" w:lineRule="auto"/>
      </w:pPr>
      <w:hyperlink r:id="rId40">
        <w:r w:rsidR="00B34EC5">
          <w:rPr>
            <w:rFonts w:ascii="Calibri" w:hAnsi="Calibri" w:cs="Calibri"/>
            <w:i/>
            <w:color w:val="0000FF"/>
          </w:rPr>
          <w:br/>
          <w:t>Готовое решение: Как проводится обязательная маркировка товаров (КонсультантПлюс, 2023) {КонсультантПлюс}</w:t>
        </w:r>
      </w:hyperlink>
      <w:r w:rsidR="00B34EC5">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1054"/>
        <w:gridCol w:w="113"/>
      </w:tblGrid>
      <w:tr w:rsidR="00B34EC5">
        <w:tc>
          <w:tcPr>
            <w:tcW w:w="60" w:type="dxa"/>
            <w:tcBorders>
              <w:top w:val="nil"/>
              <w:left w:val="nil"/>
              <w:bottom w:val="nil"/>
              <w:right w:val="nil"/>
            </w:tcBorders>
            <w:shd w:val="clear" w:color="auto" w:fill="CED3F1"/>
            <w:tcMar>
              <w:top w:w="0" w:type="dxa"/>
              <w:left w:w="0" w:type="dxa"/>
              <w:bottom w:w="0" w:type="dxa"/>
              <w:right w:w="0" w:type="dxa"/>
            </w:tcMar>
          </w:tcPr>
          <w:p w:rsidR="00B34EC5" w:rsidRDefault="00B34EC5" w:rsidP="00B34EC5">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B34EC5" w:rsidRDefault="00B34EC5" w:rsidP="00B34EC5">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B34EC5" w:rsidRDefault="00B34EC5" w:rsidP="00B34EC5">
            <w:pPr>
              <w:spacing w:after="0" w:line="220" w:lineRule="auto"/>
              <w:jc w:val="right"/>
            </w:pPr>
            <w:r>
              <w:rPr>
                <w:rFonts w:ascii="Calibri" w:hAnsi="Calibri" w:cs="Calibri"/>
                <w:color w:val="392C69"/>
              </w:rPr>
              <w:t xml:space="preserve">КонсультантПлюс | Готовое решение | </w:t>
            </w:r>
            <w:r>
              <w:rPr>
                <w:rFonts w:ascii="Calibri" w:hAnsi="Calibri" w:cs="Calibri"/>
                <w:b/>
                <w:color w:val="392C69"/>
              </w:rPr>
              <w:t>Актуально на 17.10.2023</w:t>
            </w:r>
          </w:p>
        </w:tc>
        <w:tc>
          <w:tcPr>
            <w:tcW w:w="113" w:type="dxa"/>
            <w:tcBorders>
              <w:top w:val="nil"/>
              <w:left w:val="nil"/>
              <w:bottom w:val="nil"/>
              <w:right w:val="nil"/>
            </w:tcBorders>
            <w:shd w:val="clear" w:color="auto" w:fill="F4F3F8"/>
            <w:tcMar>
              <w:top w:w="0" w:type="dxa"/>
              <w:left w:w="0" w:type="dxa"/>
              <w:bottom w:w="0" w:type="dxa"/>
              <w:right w:w="0" w:type="dxa"/>
            </w:tcMar>
          </w:tcPr>
          <w:p w:rsidR="00B34EC5" w:rsidRDefault="00B34EC5" w:rsidP="00B34EC5">
            <w:pPr>
              <w:spacing w:after="0"/>
            </w:pPr>
          </w:p>
        </w:tc>
      </w:tr>
    </w:tbl>
    <w:p w:rsidR="00B34EC5" w:rsidRDefault="00B34EC5" w:rsidP="00B34EC5">
      <w:pPr>
        <w:spacing w:after="0" w:line="220" w:lineRule="auto"/>
      </w:pPr>
      <w:r>
        <w:rPr>
          <w:rFonts w:ascii="Calibri" w:hAnsi="Calibri" w:cs="Calibri"/>
          <w:b/>
          <w:sz w:val="38"/>
        </w:rPr>
        <w:t>Как проводится обязательная маркировка товаров</w:t>
      </w:r>
    </w:p>
    <w:p w:rsidR="00B34EC5" w:rsidRDefault="00B34EC5" w:rsidP="00B34EC5">
      <w:pPr>
        <w:spacing w:after="0" w:line="220" w:lineRule="auto"/>
        <w:jc w:val="both"/>
        <w:outlineLvl w:val="0"/>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80"/>
        <w:gridCol w:w="10920"/>
        <w:gridCol w:w="180"/>
      </w:tblGrid>
      <w:tr w:rsidR="00B34EC5">
        <w:tc>
          <w:tcPr>
            <w:tcW w:w="60" w:type="dxa"/>
            <w:tcBorders>
              <w:top w:val="nil"/>
              <w:left w:val="nil"/>
              <w:bottom w:val="nil"/>
              <w:right w:val="nil"/>
            </w:tcBorders>
            <w:shd w:val="clear" w:color="auto" w:fill="FE9500"/>
            <w:tcMar>
              <w:top w:w="0" w:type="dxa"/>
              <w:left w:w="0" w:type="dxa"/>
              <w:bottom w:w="0" w:type="dxa"/>
              <w:right w:w="0" w:type="dxa"/>
            </w:tcMar>
          </w:tcPr>
          <w:p w:rsidR="00B34EC5" w:rsidRDefault="00B34EC5" w:rsidP="00B34EC5">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rsidR="00B34EC5" w:rsidRDefault="00B34EC5" w:rsidP="00B34EC5">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rsidR="00B34EC5" w:rsidRDefault="00B34EC5" w:rsidP="00B34EC5">
            <w:pPr>
              <w:spacing w:after="0" w:line="220" w:lineRule="auto"/>
              <w:jc w:val="both"/>
            </w:pPr>
            <w:r>
              <w:rPr>
                <w:rFonts w:ascii="Calibri" w:hAnsi="Calibri" w:cs="Calibri"/>
              </w:rPr>
              <w:t>Обязательная маркировка товаров производится путем нанесения на товары, их упаковку или этикетку двумерных штриховых кодов, внешне напоминающих QR-коды. Маркировать товары должны главным образом импортеры и производители, в отдельных случаях - торговые организации и ИП.</w:t>
            </w:r>
          </w:p>
          <w:p w:rsidR="00B34EC5" w:rsidRDefault="00B34EC5" w:rsidP="00B34EC5">
            <w:pPr>
              <w:spacing w:after="0" w:line="220" w:lineRule="auto"/>
              <w:jc w:val="both"/>
            </w:pPr>
            <w:r>
              <w:rPr>
                <w:rFonts w:ascii="Calibri" w:hAnsi="Calibri" w:cs="Calibri"/>
              </w:rPr>
              <w:t>Чтобы получить коды, нужно зарегистрироваться в системе "Честный знак" и обратиться к ее оператору. Для взаимодействия с ним потребуется заключить ряд договоров. По общему правилу после нанесения маркировки на товары нужно сообщить об этом через систему. Тогда они будут считаться маркированными.</w:t>
            </w:r>
          </w:p>
        </w:tc>
        <w:tc>
          <w:tcPr>
            <w:tcW w:w="180" w:type="dxa"/>
            <w:tcBorders>
              <w:top w:val="nil"/>
              <w:left w:val="nil"/>
              <w:bottom w:val="nil"/>
              <w:right w:val="nil"/>
            </w:tcBorders>
            <w:shd w:val="clear" w:color="auto" w:fill="F2F4E6"/>
            <w:tcMar>
              <w:top w:w="0" w:type="dxa"/>
              <w:left w:w="0" w:type="dxa"/>
              <w:bottom w:w="0" w:type="dxa"/>
              <w:right w:w="0" w:type="dxa"/>
            </w:tcMar>
          </w:tcPr>
          <w:p w:rsidR="00B34EC5" w:rsidRDefault="00B34EC5" w:rsidP="00B34EC5">
            <w:pPr>
              <w:spacing w:after="0"/>
            </w:pPr>
          </w:p>
        </w:tc>
      </w:tr>
    </w:tbl>
    <w:p w:rsidR="00B34EC5" w:rsidRDefault="00B34EC5" w:rsidP="00B34EC5">
      <w:pPr>
        <w:spacing w:after="0" w:line="220" w:lineRule="auto"/>
        <w:jc w:val="both"/>
      </w:pPr>
    </w:p>
    <w:p w:rsidR="00B34EC5" w:rsidRDefault="00B34EC5" w:rsidP="00B34EC5">
      <w:pPr>
        <w:spacing w:after="0" w:line="220" w:lineRule="auto"/>
      </w:pPr>
      <w:r>
        <w:rPr>
          <w:rFonts w:ascii="Calibri" w:hAnsi="Calibri" w:cs="Calibri"/>
          <w:b/>
          <w:sz w:val="32"/>
        </w:rPr>
        <w:t>Оглавление:</w:t>
      </w:r>
    </w:p>
    <w:p w:rsidR="00B34EC5" w:rsidRDefault="00B34EC5" w:rsidP="00B34EC5">
      <w:pPr>
        <w:spacing w:after="0" w:line="220" w:lineRule="auto"/>
        <w:ind w:left="180"/>
      </w:pPr>
      <w:r>
        <w:rPr>
          <w:rFonts w:ascii="Calibri" w:hAnsi="Calibri" w:cs="Calibri"/>
        </w:rPr>
        <w:t xml:space="preserve">1. </w:t>
      </w:r>
      <w:hyperlink w:anchor="P14">
        <w:r>
          <w:rPr>
            <w:rFonts w:ascii="Calibri" w:hAnsi="Calibri" w:cs="Calibri"/>
            <w:color w:val="0000FF"/>
          </w:rPr>
          <w:t>Кто должен маркировать товары</w:t>
        </w:r>
      </w:hyperlink>
    </w:p>
    <w:p w:rsidR="00B34EC5" w:rsidRDefault="00B34EC5" w:rsidP="00B34EC5">
      <w:pPr>
        <w:spacing w:after="0" w:line="220" w:lineRule="auto"/>
        <w:ind w:left="180"/>
      </w:pPr>
      <w:r>
        <w:rPr>
          <w:rFonts w:ascii="Calibri" w:hAnsi="Calibri" w:cs="Calibri"/>
        </w:rPr>
        <w:t xml:space="preserve">2. </w:t>
      </w:r>
      <w:hyperlink w:anchor="P38">
        <w:r>
          <w:rPr>
            <w:rFonts w:ascii="Calibri" w:hAnsi="Calibri" w:cs="Calibri"/>
            <w:color w:val="0000FF"/>
          </w:rPr>
          <w:t>Какие товары обязательно маркировать</w:t>
        </w:r>
      </w:hyperlink>
    </w:p>
    <w:p w:rsidR="00B34EC5" w:rsidRDefault="00B34EC5" w:rsidP="00B34EC5">
      <w:pPr>
        <w:spacing w:after="0" w:line="220" w:lineRule="auto"/>
        <w:ind w:left="180"/>
      </w:pPr>
      <w:r>
        <w:rPr>
          <w:rFonts w:ascii="Calibri" w:hAnsi="Calibri" w:cs="Calibri"/>
        </w:rPr>
        <w:t xml:space="preserve">3. </w:t>
      </w:r>
      <w:hyperlink w:anchor="P53">
        <w:r>
          <w:rPr>
            <w:rFonts w:ascii="Calibri" w:hAnsi="Calibri" w:cs="Calibri"/>
            <w:color w:val="0000FF"/>
          </w:rPr>
          <w:t>Как получить код товара и нанести маркировку</w:t>
        </w:r>
      </w:hyperlink>
    </w:p>
    <w:p w:rsidR="00B34EC5" w:rsidRDefault="00B34EC5" w:rsidP="00B34EC5">
      <w:pPr>
        <w:spacing w:after="0" w:line="220" w:lineRule="auto"/>
        <w:ind w:left="180"/>
      </w:pPr>
      <w:r>
        <w:rPr>
          <w:rFonts w:ascii="Calibri" w:hAnsi="Calibri" w:cs="Calibri"/>
        </w:rPr>
        <w:t xml:space="preserve">4. </w:t>
      </w:r>
      <w:hyperlink w:anchor="P85">
        <w:r>
          <w:rPr>
            <w:rFonts w:ascii="Calibri" w:hAnsi="Calibri" w:cs="Calibri"/>
            <w:color w:val="0000FF"/>
          </w:rPr>
          <w:t>Как направить информацию об обороте</w:t>
        </w:r>
      </w:hyperlink>
    </w:p>
    <w:p w:rsidR="00B34EC5" w:rsidRDefault="00B34EC5" w:rsidP="00B34EC5">
      <w:pPr>
        <w:spacing w:after="0" w:line="220" w:lineRule="auto"/>
        <w:ind w:left="180"/>
      </w:pPr>
      <w:r>
        <w:rPr>
          <w:rFonts w:ascii="Calibri" w:hAnsi="Calibri" w:cs="Calibri"/>
        </w:rPr>
        <w:t xml:space="preserve">5. </w:t>
      </w:r>
      <w:hyperlink w:anchor="P98">
        <w:r>
          <w:rPr>
            <w:rFonts w:ascii="Calibri" w:hAnsi="Calibri" w:cs="Calibri"/>
            <w:color w:val="0000FF"/>
          </w:rPr>
          <w:t>Ответственность за отсутствие маркировки</w:t>
        </w:r>
      </w:hyperlink>
    </w:p>
    <w:p w:rsidR="00B34EC5" w:rsidRDefault="00B34EC5" w:rsidP="00B34EC5">
      <w:pPr>
        <w:spacing w:after="0" w:line="220" w:lineRule="auto"/>
        <w:ind w:left="180"/>
      </w:pPr>
      <w:r>
        <w:rPr>
          <w:rFonts w:ascii="Calibri" w:hAnsi="Calibri" w:cs="Calibri"/>
        </w:rPr>
        <w:t xml:space="preserve">6. </w:t>
      </w:r>
      <w:hyperlink w:anchor="P117">
        <w:r>
          <w:rPr>
            <w:rFonts w:ascii="Calibri" w:hAnsi="Calibri" w:cs="Calibri"/>
            <w:color w:val="0000FF"/>
          </w:rPr>
          <w:t>Особенности обязательной маркировки отдельных видов товаров</w:t>
        </w:r>
      </w:hyperlink>
    </w:p>
    <w:p w:rsidR="00B34EC5" w:rsidRDefault="00B34EC5" w:rsidP="00B34EC5">
      <w:pPr>
        <w:spacing w:after="0" w:line="220" w:lineRule="auto"/>
        <w:jc w:val="both"/>
      </w:pPr>
    </w:p>
    <w:p w:rsidR="00B34EC5" w:rsidRDefault="00B34EC5" w:rsidP="00B34EC5">
      <w:pPr>
        <w:spacing w:after="0" w:line="220" w:lineRule="auto"/>
        <w:outlineLvl w:val="0"/>
      </w:pPr>
      <w:bookmarkStart w:id="1" w:name="P14"/>
      <w:bookmarkEnd w:id="1"/>
      <w:r>
        <w:rPr>
          <w:rFonts w:ascii="Calibri" w:hAnsi="Calibri" w:cs="Calibri"/>
          <w:b/>
          <w:sz w:val="32"/>
        </w:rPr>
        <w:t>1. Кто должен маркировать товары</w:t>
      </w:r>
    </w:p>
    <w:p w:rsidR="00B34EC5" w:rsidRDefault="00B34EC5" w:rsidP="00B34EC5">
      <w:pPr>
        <w:spacing w:after="0" w:line="220" w:lineRule="auto"/>
        <w:jc w:val="both"/>
      </w:pPr>
      <w:r>
        <w:rPr>
          <w:rFonts w:ascii="Calibri" w:hAnsi="Calibri" w:cs="Calibri"/>
        </w:rPr>
        <w:t>Такая обязанность возлагается на участников оборота товаров, подлежащих обязательной маркировке средствами идентификации, - юрлиц и ИП, которые занимаются (</w:t>
      </w:r>
      <w:hyperlink r:id="rId41">
        <w:r>
          <w:rPr>
            <w:rFonts w:ascii="Calibri" w:hAnsi="Calibri" w:cs="Calibri"/>
            <w:color w:val="0000FF"/>
          </w:rPr>
          <w:t>ст. 9</w:t>
        </w:r>
      </w:hyperlink>
      <w:r>
        <w:rPr>
          <w:rFonts w:ascii="Calibri" w:hAnsi="Calibri" w:cs="Calibri"/>
        </w:rPr>
        <w:t xml:space="preserve"> Соглашения о маркировке товаров, </w:t>
      </w:r>
      <w:hyperlink r:id="rId42">
        <w:r>
          <w:rPr>
            <w:rFonts w:ascii="Calibri" w:hAnsi="Calibri" w:cs="Calibri"/>
            <w:color w:val="0000FF"/>
          </w:rPr>
          <w:t>п. 19 ст. 2</w:t>
        </w:r>
      </w:hyperlink>
      <w:r>
        <w:rPr>
          <w:rFonts w:ascii="Calibri" w:hAnsi="Calibri" w:cs="Calibri"/>
        </w:rPr>
        <w:t xml:space="preserve"> Закона о торговле):</w:t>
      </w:r>
    </w:p>
    <w:p w:rsidR="00B34EC5" w:rsidRDefault="00B34EC5" w:rsidP="00B34EC5">
      <w:pPr>
        <w:numPr>
          <w:ilvl w:val="0"/>
          <w:numId w:val="1"/>
        </w:numPr>
        <w:spacing w:after="0" w:line="220" w:lineRule="auto"/>
        <w:jc w:val="both"/>
      </w:pPr>
      <w:r>
        <w:rPr>
          <w:rFonts w:ascii="Calibri" w:hAnsi="Calibri" w:cs="Calibri"/>
        </w:rPr>
        <w:t>импортом таких товаров;</w:t>
      </w:r>
    </w:p>
    <w:p w:rsidR="00B34EC5" w:rsidRDefault="00B34EC5" w:rsidP="00B34EC5">
      <w:pPr>
        <w:numPr>
          <w:ilvl w:val="0"/>
          <w:numId w:val="1"/>
        </w:numPr>
        <w:spacing w:after="0" w:line="220" w:lineRule="auto"/>
        <w:jc w:val="both"/>
      </w:pPr>
      <w:r>
        <w:rPr>
          <w:rFonts w:ascii="Calibri" w:hAnsi="Calibri" w:cs="Calibri"/>
        </w:rPr>
        <w:t>их производством;</w:t>
      </w:r>
    </w:p>
    <w:p w:rsidR="00B34EC5" w:rsidRDefault="00B34EC5" w:rsidP="00B34EC5">
      <w:pPr>
        <w:numPr>
          <w:ilvl w:val="0"/>
          <w:numId w:val="1"/>
        </w:numPr>
        <w:spacing w:after="0" w:line="220" w:lineRule="auto"/>
        <w:jc w:val="both"/>
      </w:pPr>
      <w:r>
        <w:rPr>
          <w:rFonts w:ascii="Calibri" w:hAnsi="Calibri" w:cs="Calibri"/>
        </w:rPr>
        <w:t>их поставками;</w:t>
      </w:r>
    </w:p>
    <w:p w:rsidR="00B34EC5" w:rsidRDefault="00B34EC5" w:rsidP="00B34EC5">
      <w:pPr>
        <w:numPr>
          <w:ilvl w:val="0"/>
          <w:numId w:val="1"/>
        </w:numPr>
        <w:spacing w:after="0" w:line="220" w:lineRule="auto"/>
        <w:jc w:val="both"/>
      </w:pPr>
      <w:r>
        <w:rPr>
          <w:rFonts w:ascii="Calibri" w:hAnsi="Calibri" w:cs="Calibri"/>
        </w:rPr>
        <w:t>торговлей ими оптом или в розницу.</w:t>
      </w:r>
    </w:p>
    <w:p w:rsidR="00B34EC5" w:rsidRDefault="00B34EC5" w:rsidP="00B34EC5">
      <w:pPr>
        <w:spacing w:after="0" w:line="220" w:lineRule="auto"/>
        <w:jc w:val="both"/>
      </w:pPr>
      <w:r>
        <w:rPr>
          <w:rFonts w:ascii="Calibri" w:hAnsi="Calibri" w:cs="Calibri"/>
        </w:rPr>
        <w:t xml:space="preserve">Маркировать нужно товары из </w:t>
      </w:r>
      <w:hyperlink r:id="rId43">
        <w:r>
          <w:rPr>
            <w:rFonts w:ascii="Calibri" w:hAnsi="Calibri" w:cs="Calibri"/>
            <w:color w:val="0000FF"/>
          </w:rPr>
          <w:t>Перечня</w:t>
        </w:r>
      </w:hyperlink>
      <w:r>
        <w:rPr>
          <w:rFonts w:ascii="Calibri" w:hAnsi="Calibri" w:cs="Calibri"/>
        </w:rPr>
        <w:t>, а также товары, для которых Правительство РФ утвердило Правила маркировки (</w:t>
      </w:r>
      <w:hyperlink r:id="rId44">
        <w:r>
          <w:rPr>
            <w:rFonts w:ascii="Calibri" w:hAnsi="Calibri" w:cs="Calibri"/>
            <w:color w:val="0000FF"/>
          </w:rPr>
          <w:t>п. 12 ст. 2</w:t>
        </w:r>
      </w:hyperlink>
      <w:r>
        <w:rPr>
          <w:rFonts w:ascii="Calibri" w:hAnsi="Calibri" w:cs="Calibri"/>
        </w:rPr>
        <w:t xml:space="preserve"> Закона о торговле). Для различных </w:t>
      </w:r>
      <w:hyperlink w:anchor="P38">
        <w:r>
          <w:rPr>
            <w:rFonts w:ascii="Calibri" w:hAnsi="Calibri" w:cs="Calibri"/>
            <w:color w:val="0000FF"/>
          </w:rPr>
          <w:t>видов товаров</w:t>
        </w:r>
      </w:hyperlink>
      <w:r>
        <w:rPr>
          <w:rFonts w:ascii="Calibri" w:hAnsi="Calibri" w:cs="Calibri"/>
        </w:rPr>
        <w:t xml:space="preserve"> установлены разные сроки введения обязательной маркировки и прекращения оборота немаркированной продукции.</w:t>
      </w:r>
    </w:p>
    <w:p w:rsidR="00B34EC5" w:rsidRDefault="00B34EC5" w:rsidP="00B34EC5">
      <w:pPr>
        <w:spacing w:after="0" w:line="220" w:lineRule="auto"/>
        <w:jc w:val="both"/>
      </w:pPr>
      <w:r>
        <w:rPr>
          <w:rFonts w:ascii="Calibri" w:hAnsi="Calibri" w:cs="Calibri"/>
        </w:rPr>
        <w:t xml:space="preserve">Кроме того, указанная </w:t>
      </w:r>
      <w:hyperlink w:anchor="P120">
        <w:r>
          <w:rPr>
            <w:rFonts w:ascii="Calibri" w:hAnsi="Calibri" w:cs="Calibri"/>
            <w:color w:val="0000FF"/>
          </w:rPr>
          <w:t>обязанность</w:t>
        </w:r>
      </w:hyperlink>
      <w:r>
        <w:rPr>
          <w:rFonts w:ascii="Calibri" w:hAnsi="Calibri" w:cs="Calibri"/>
        </w:rPr>
        <w:t xml:space="preserve"> возлагается на производителей лекарственных препаратов (</w:t>
      </w:r>
      <w:hyperlink r:id="rId45">
        <w:r>
          <w:rPr>
            <w:rFonts w:ascii="Calibri" w:hAnsi="Calibri" w:cs="Calibri"/>
            <w:color w:val="0000FF"/>
          </w:rPr>
          <w:t>ч. 4</w:t>
        </w:r>
      </w:hyperlink>
      <w:r>
        <w:rPr>
          <w:rFonts w:ascii="Calibri" w:hAnsi="Calibri" w:cs="Calibri"/>
        </w:rPr>
        <w:t xml:space="preserve">, </w:t>
      </w:r>
      <w:hyperlink r:id="rId46">
        <w:r>
          <w:rPr>
            <w:rFonts w:ascii="Calibri" w:hAnsi="Calibri" w:cs="Calibri"/>
            <w:color w:val="0000FF"/>
          </w:rPr>
          <w:t>5 ст. 67</w:t>
        </w:r>
      </w:hyperlink>
      <w:r>
        <w:rPr>
          <w:rFonts w:ascii="Calibri" w:hAnsi="Calibri" w:cs="Calibri"/>
        </w:rPr>
        <w:t xml:space="preserve"> Закона об обращении лекарственных средств, </w:t>
      </w:r>
      <w:hyperlink r:id="rId47">
        <w:r>
          <w:rPr>
            <w:rFonts w:ascii="Calibri" w:hAnsi="Calibri" w:cs="Calibri"/>
            <w:color w:val="0000FF"/>
          </w:rPr>
          <w:t>п. "б"</w:t>
        </w:r>
      </w:hyperlink>
      <w:r>
        <w:rPr>
          <w:rFonts w:ascii="Calibri" w:hAnsi="Calibri" w:cs="Calibri"/>
        </w:rPr>
        <w:t xml:space="preserve"> Постановления Правительства РФ от 14.12.2018 N 1557).</w:t>
      </w:r>
    </w:p>
    <w:p w:rsidR="00B34EC5" w:rsidRDefault="00B34EC5" w:rsidP="00B34EC5">
      <w:pPr>
        <w:spacing w:after="0" w:line="220" w:lineRule="auto"/>
        <w:jc w:val="both"/>
      </w:pPr>
      <w:r>
        <w:rPr>
          <w:rFonts w:ascii="Calibri" w:hAnsi="Calibri" w:cs="Calibri"/>
        </w:rPr>
        <w:t xml:space="preserve">Маркировать меховые изделия </w:t>
      </w:r>
      <w:hyperlink w:anchor="P131">
        <w:r>
          <w:rPr>
            <w:rFonts w:ascii="Calibri" w:hAnsi="Calibri" w:cs="Calibri"/>
            <w:color w:val="0000FF"/>
          </w:rPr>
          <w:t>обязаны</w:t>
        </w:r>
      </w:hyperlink>
      <w:r>
        <w:rPr>
          <w:rFonts w:ascii="Calibri" w:hAnsi="Calibri" w:cs="Calibri"/>
        </w:rPr>
        <w:t>, например, производители, импортеры, комиссионеры (</w:t>
      </w:r>
      <w:hyperlink r:id="rId48">
        <w:r>
          <w:rPr>
            <w:rFonts w:ascii="Calibri" w:hAnsi="Calibri" w:cs="Calibri"/>
            <w:color w:val="0000FF"/>
          </w:rPr>
          <w:t>пп. "а"</w:t>
        </w:r>
      </w:hyperlink>
      <w:r>
        <w:rPr>
          <w:rFonts w:ascii="Calibri" w:hAnsi="Calibri" w:cs="Calibri"/>
        </w:rPr>
        <w:t xml:space="preserve">, </w:t>
      </w:r>
      <w:hyperlink r:id="rId49">
        <w:r>
          <w:rPr>
            <w:rFonts w:ascii="Calibri" w:hAnsi="Calibri" w:cs="Calibri"/>
            <w:color w:val="0000FF"/>
          </w:rPr>
          <w:t>"д" п. 14 разд. IV</w:t>
        </w:r>
      </w:hyperlink>
      <w:r>
        <w:rPr>
          <w:rFonts w:ascii="Calibri" w:hAnsi="Calibri" w:cs="Calibri"/>
        </w:rPr>
        <w:t xml:space="preserve"> Правил, утвержденных Постановлением Правительства РФ от 11.08.2016 N 787).</w:t>
      </w:r>
    </w:p>
    <w:p w:rsidR="00B34EC5" w:rsidRDefault="00B34EC5" w:rsidP="00B34EC5">
      <w:pPr>
        <w:spacing w:after="0" w:line="220" w:lineRule="auto"/>
        <w:jc w:val="both"/>
      </w:pPr>
    </w:p>
    <w:p w:rsidR="00B34EC5" w:rsidRDefault="00B34EC5" w:rsidP="00B34EC5">
      <w:pPr>
        <w:spacing w:after="0" w:line="220" w:lineRule="auto"/>
        <w:outlineLvl w:val="1"/>
      </w:pPr>
      <w:r>
        <w:rPr>
          <w:rFonts w:ascii="Calibri" w:hAnsi="Calibri" w:cs="Calibri"/>
          <w:b/>
          <w:sz w:val="26"/>
        </w:rPr>
        <w:t>1.1. По каким правилам маркировать товары при импорте, производстве и торговле</w:t>
      </w:r>
    </w:p>
    <w:p w:rsidR="00B34EC5" w:rsidRDefault="00B34EC5" w:rsidP="00B34EC5">
      <w:pPr>
        <w:spacing w:after="0" w:line="220" w:lineRule="auto"/>
        <w:jc w:val="both"/>
      </w:pPr>
      <w:r>
        <w:rPr>
          <w:rFonts w:ascii="Calibri" w:hAnsi="Calibri" w:cs="Calibri"/>
        </w:rPr>
        <w:lastRenderedPageBreak/>
        <w:t xml:space="preserve">При импорте маркировать товары, ввозимые (ввезенные) на таможенную территорию ЕАЭС, нужно до того, как они помещены под таможенные процедуры выпуска для внутреннего потребления или реимпорта. В ряде случаев маркировать товары допускается после этого в складских помещениях. Могут быть предусмотрены </w:t>
      </w:r>
      <w:hyperlink r:id="rId50">
        <w:r>
          <w:rPr>
            <w:rFonts w:ascii="Calibri" w:hAnsi="Calibri" w:cs="Calibri"/>
            <w:color w:val="0000FF"/>
          </w:rPr>
          <w:t>требования</w:t>
        </w:r>
      </w:hyperlink>
      <w:r>
        <w:rPr>
          <w:rFonts w:ascii="Calibri" w:hAnsi="Calibri" w:cs="Calibri"/>
        </w:rPr>
        <w:t xml:space="preserve"> к таким помещениям или их перечень. В установленных случаях маркировать товары нужно до их помещения под таможенную процедуру свободной таможенной зоны (</w:t>
      </w:r>
      <w:hyperlink r:id="rId51">
        <w:r>
          <w:rPr>
            <w:rFonts w:ascii="Calibri" w:hAnsi="Calibri" w:cs="Calibri"/>
            <w:color w:val="0000FF"/>
          </w:rPr>
          <w:t>ст. 4</w:t>
        </w:r>
      </w:hyperlink>
      <w:r>
        <w:rPr>
          <w:rFonts w:ascii="Calibri" w:hAnsi="Calibri" w:cs="Calibri"/>
        </w:rPr>
        <w:t xml:space="preserve"> Соглашения о маркировке товаров).</w:t>
      </w:r>
    </w:p>
    <w:p w:rsidR="00B34EC5" w:rsidRDefault="00B34EC5" w:rsidP="00B34EC5">
      <w:pPr>
        <w:spacing w:after="0" w:line="220" w:lineRule="auto"/>
        <w:jc w:val="both"/>
      </w:pPr>
      <w:r>
        <w:rPr>
          <w:rFonts w:ascii="Calibri" w:hAnsi="Calibri" w:cs="Calibri"/>
        </w:rPr>
        <w:t>При производстве маркировать товары нужно до начала их транспортировки и (или) предложения для продажи, в том числе до их выставления в месте продажи, демонстрации их образцов или представления сведений о них в таком месте. Маркируют товары в местах их производства, упаковки (переупаковки) и хранения (</w:t>
      </w:r>
      <w:hyperlink r:id="rId52">
        <w:r>
          <w:rPr>
            <w:rFonts w:ascii="Calibri" w:hAnsi="Calibri" w:cs="Calibri"/>
            <w:color w:val="0000FF"/>
          </w:rPr>
          <w:t>ст. 4</w:t>
        </w:r>
      </w:hyperlink>
      <w:r>
        <w:rPr>
          <w:rFonts w:ascii="Calibri" w:hAnsi="Calibri" w:cs="Calibri"/>
        </w:rPr>
        <w:t xml:space="preserve"> Соглашения о маркировке товаров, </w:t>
      </w:r>
      <w:hyperlink r:id="rId53">
        <w:r>
          <w:rPr>
            <w:rFonts w:ascii="Calibri" w:hAnsi="Calibri" w:cs="Calibri"/>
            <w:color w:val="0000FF"/>
          </w:rPr>
          <w:t>п. 4</w:t>
        </w:r>
      </w:hyperlink>
      <w:r>
        <w:rPr>
          <w:rFonts w:ascii="Calibri" w:hAnsi="Calibri" w:cs="Calibri"/>
        </w:rPr>
        <w:t xml:space="preserve"> Правил маркировки товаров).</w:t>
      </w:r>
    </w:p>
    <w:p w:rsidR="00B34EC5" w:rsidRDefault="00B34EC5" w:rsidP="00B34EC5">
      <w:pPr>
        <w:spacing w:after="0" w:line="220" w:lineRule="auto"/>
        <w:jc w:val="both"/>
      </w:pPr>
      <w:r>
        <w:rPr>
          <w:rFonts w:ascii="Calibri" w:hAnsi="Calibri" w:cs="Calibri"/>
        </w:rPr>
        <w:t>При торговле до предложения к продаже нужно маркировать, в частности:</w:t>
      </w:r>
    </w:p>
    <w:p w:rsidR="00B34EC5" w:rsidRDefault="00B34EC5" w:rsidP="00B34EC5">
      <w:pPr>
        <w:numPr>
          <w:ilvl w:val="0"/>
          <w:numId w:val="2"/>
        </w:numPr>
        <w:spacing w:after="0" w:line="220" w:lineRule="auto"/>
        <w:jc w:val="both"/>
      </w:pPr>
      <w:r>
        <w:rPr>
          <w:rFonts w:ascii="Calibri" w:hAnsi="Calibri" w:cs="Calibri"/>
        </w:rPr>
        <w:t>возвращенные покупателями товары, а также взятые для комиссионной торговли на основании договоров с физлицами, не являющимися ИП (</w:t>
      </w:r>
      <w:hyperlink r:id="rId54">
        <w:r>
          <w:rPr>
            <w:rFonts w:ascii="Calibri" w:hAnsi="Calibri" w:cs="Calibri"/>
            <w:color w:val="0000FF"/>
          </w:rPr>
          <w:t>ст. 9</w:t>
        </w:r>
      </w:hyperlink>
      <w:r>
        <w:rPr>
          <w:rFonts w:ascii="Calibri" w:hAnsi="Calibri" w:cs="Calibri"/>
        </w:rPr>
        <w:t xml:space="preserve"> Соглашения о маркировке товаров);</w:t>
      </w:r>
    </w:p>
    <w:p w:rsidR="00B34EC5" w:rsidRDefault="00B34EC5" w:rsidP="00B34EC5">
      <w:pPr>
        <w:numPr>
          <w:ilvl w:val="0"/>
          <w:numId w:val="2"/>
        </w:numPr>
        <w:spacing w:after="0" w:line="220" w:lineRule="auto"/>
        <w:jc w:val="both"/>
      </w:pPr>
      <w:r>
        <w:rPr>
          <w:rFonts w:ascii="Calibri" w:hAnsi="Calibri" w:cs="Calibri"/>
        </w:rPr>
        <w:t>остатки товаров, если это предусмотрено законодательством (</w:t>
      </w:r>
      <w:hyperlink r:id="rId55">
        <w:r>
          <w:rPr>
            <w:rFonts w:ascii="Calibri" w:hAnsi="Calibri" w:cs="Calibri"/>
            <w:color w:val="0000FF"/>
          </w:rPr>
          <w:t>ст. 9</w:t>
        </w:r>
      </w:hyperlink>
      <w:r>
        <w:rPr>
          <w:rFonts w:ascii="Calibri" w:hAnsi="Calibri" w:cs="Calibri"/>
        </w:rPr>
        <w:t xml:space="preserve"> Соглашения о маркировке товаров). Например, участники оборота табачной и (или) никотинсодержащей продукции должны обеспечить ее маркировку при вводе в оборот остатков (</w:t>
      </w:r>
      <w:hyperlink r:id="rId56">
        <w:r>
          <w:rPr>
            <w:rFonts w:ascii="Calibri" w:hAnsi="Calibri" w:cs="Calibri"/>
            <w:color w:val="0000FF"/>
          </w:rPr>
          <w:t>п. 5</w:t>
        </w:r>
      </w:hyperlink>
      <w:r>
        <w:rPr>
          <w:rFonts w:ascii="Calibri" w:hAnsi="Calibri" w:cs="Calibri"/>
        </w:rPr>
        <w:t xml:space="preserve"> Правил, утвержденных Постановлением Правительства РФ от 28.02.2019 N 224).</w:t>
      </w:r>
    </w:p>
    <w:p w:rsidR="00B34EC5" w:rsidRDefault="00B34EC5" w:rsidP="00B34EC5">
      <w:pPr>
        <w:spacing w:after="0" w:line="220" w:lineRule="auto"/>
        <w:jc w:val="both"/>
      </w:pPr>
      <w:r>
        <w:rPr>
          <w:rFonts w:ascii="Calibri" w:hAnsi="Calibri" w:cs="Calibri"/>
        </w:rPr>
        <w:t xml:space="preserve">Требования об обязательной маркировке не распространяются на некоторые </w:t>
      </w:r>
      <w:hyperlink r:id="rId57">
        <w:r>
          <w:rPr>
            <w:rFonts w:ascii="Calibri" w:hAnsi="Calibri" w:cs="Calibri"/>
            <w:color w:val="0000FF"/>
          </w:rPr>
          <w:t>виды товаров</w:t>
        </w:r>
      </w:hyperlink>
      <w:r>
        <w:rPr>
          <w:rFonts w:ascii="Calibri" w:hAnsi="Calibri" w:cs="Calibri"/>
        </w:rPr>
        <w:t>. К ним, в частности, отнесены:</w:t>
      </w:r>
    </w:p>
    <w:p w:rsidR="00B34EC5" w:rsidRDefault="00B34EC5" w:rsidP="00B34EC5">
      <w:pPr>
        <w:numPr>
          <w:ilvl w:val="0"/>
          <w:numId w:val="3"/>
        </w:numPr>
        <w:spacing w:after="0" w:line="220" w:lineRule="auto"/>
        <w:jc w:val="both"/>
      </w:pPr>
      <w:r>
        <w:rPr>
          <w:rFonts w:ascii="Calibri" w:hAnsi="Calibri" w:cs="Calibri"/>
        </w:rPr>
        <w:t>товары, находящиеся под таможенным контролем, при их транспортировке;</w:t>
      </w:r>
    </w:p>
    <w:p w:rsidR="00B34EC5" w:rsidRDefault="00B34EC5" w:rsidP="00B34EC5">
      <w:pPr>
        <w:numPr>
          <w:ilvl w:val="0"/>
          <w:numId w:val="3"/>
        </w:numPr>
        <w:spacing w:after="0" w:line="220" w:lineRule="auto"/>
        <w:jc w:val="both"/>
      </w:pPr>
      <w:r>
        <w:rPr>
          <w:rFonts w:ascii="Calibri" w:hAnsi="Calibri" w:cs="Calibri"/>
        </w:rPr>
        <w:t>пробы и образцы товаров в необходимых количествах, предназначенные для проведения испытаний в целях оценки соответствия требованиям актов органов ЕАЭС, а также нормативных технических актов государств - членов ЕАЭС в области стандартизации, при их хранении и транспортировке;</w:t>
      </w:r>
    </w:p>
    <w:p w:rsidR="00B34EC5" w:rsidRDefault="00B34EC5" w:rsidP="00B34EC5">
      <w:pPr>
        <w:numPr>
          <w:ilvl w:val="0"/>
          <w:numId w:val="3"/>
        </w:numPr>
        <w:spacing w:after="0" w:line="220" w:lineRule="auto"/>
        <w:jc w:val="both"/>
      </w:pPr>
      <w:r>
        <w:rPr>
          <w:rFonts w:ascii="Calibri" w:hAnsi="Calibri" w:cs="Calibri"/>
        </w:rPr>
        <w:t>товары, ввозимые на таможенную территорию ЕАЭС организаторами и участниками международных выставок и ярмарок в качестве не предназначенных для реализации (продажи) образцов и экспонатов.</w:t>
      </w:r>
    </w:p>
    <w:p w:rsidR="00B34EC5" w:rsidRDefault="00B34EC5" w:rsidP="00B34EC5">
      <w:pPr>
        <w:spacing w:after="0" w:line="220" w:lineRule="auto"/>
        <w:jc w:val="both"/>
      </w:pPr>
      <w:r>
        <w:rPr>
          <w:rFonts w:ascii="Calibri" w:hAnsi="Calibri" w:cs="Calibri"/>
        </w:rPr>
        <w:t xml:space="preserve">Правила маркировки товаров предусматривают сходный </w:t>
      </w:r>
      <w:hyperlink r:id="rId58">
        <w:r>
          <w:rPr>
            <w:rFonts w:ascii="Calibri" w:hAnsi="Calibri" w:cs="Calibri"/>
            <w:color w:val="0000FF"/>
          </w:rPr>
          <w:t>перечень</w:t>
        </w:r>
      </w:hyperlink>
      <w:r>
        <w:rPr>
          <w:rFonts w:ascii="Calibri" w:hAnsi="Calibri" w:cs="Calibri"/>
        </w:rPr>
        <w:t xml:space="preserve"> исключений.</w:t>
      </w:r>
    </w:p>
    <w:p w:rsidR="00B34EC5" w:rsidRDefault="00B34EC5" w:rsidP="00B34EC5">
      <w:pPr>
        <w:spacing w:after="0" w:line="220" w:lineRule="auto"/>
        <w:jc w:val="both"/>
      </w:pPr>
      <w:r>
        <w:rPr>
          <w:rFonts w:ascii="Calibri" w:hAnsi="Calibri" w:cs="Calibri"/>
        </w:rPr>
        <w:t xml:space="preserve">Обратите внимание: правила маркировки отдельных видов товаров могут устанавливать и иные исключения, не указанные как в </w:t>
      </w:r>
      <w:hyperlink r:id="rId59">
        <w:r>
          <w:rPr>
            <w:rFonts w:ascii="Calibri" w:hAnsi="Calibri" w:cs="Calibri"/>
            <w:color w:val="0000FF"/>
          </w:rPr>
          <w:t>Соглашении</w:t>
        </w:r>
      </w:hyperlink>
      <w:r>
        <w:rPr>
          <w:rFonts w:ascii="Calibri" w:hAnsi="Calibri" w:cs="Calibri"/>
        </w:rPr>
        <w:t xml:space="preserve"> о маркировке, так и в </w:t>
      </w:r>
      <w:hyperlink r:id="rId60">
        <w:r>
          <w:rPr>
            <w:rFonts w:ascii="Calibri" w:hAnsi="Calibri" w:cs="Calibri"/>
            <w:color w:val="0000FF"/>
          </w:rPr>
          <w:t>Правилах</w:t>
        </w:r>
      </w:hyperlink>
      <w:r>
        <w:rPr>
          <w:rFonts w:ascii="Calibri" w:hAnsi="Calibri" w:cs="Calibri"/>
        </w:rPr>
        <w:t xml:space="preserve"> маркировки товаров. Например, такие </w:t>
      </w:r>
      <w:hyperlink r:id="rId61">
        <w:r>
          <w:rPr>
            <w:rFonts w:ascii="Calibri" w:hAnsi="Calibri" w:cs="Calibri"/>
            <w:color w:val="0000FF"/>
          </w:rPr>
          <w:t>исключения</w:t>
        </w:r>
      </w:hyperlink>
      <w:r>
        <w:rPr>
          <w:rFonts w:ascii="Calibri" w:hAnsi="Calibri" w:cs="Calibri"/>
        </w:rPr>
        <w:t xml:space="preserve"> определены </w:t>
      </w:r>
      <w:hyperlink r:id="rId62">
        <w:r>
          <w:rPr>
            <w:rFonts w:ascii="Calibri" w:hAnsi="Calibri" w:cs="Calibri"/>
            <w:color w:val="0000FF"/>
          </w:rPr>
          <w:t>Правилами</w:t>
        </w:r>
      </w:hyperlink>
      <w:r>
        <w:rPr>
          <w:rFonts w:ascii="Calibri" w:hAnsi="Calibri" w:cs="Calibri"/>
        </w:rPr>
        <w:t xml:space="preserve"> маркировки духов и туалетной воды.</w:t>
      </w:r>
    </w:p>
    <w:p w:rsidR="00B34EC5" w:rsidRDefault="00B34EC5" w:rsidP="00B34EC5">
      <w:pPr>
        <w:spacing w:after="0" w:line="220" w:lineRule="auto"/>
        <w:jc w:val="both"/>
      </w:pPr>
      <w:r>
        <w:rPr>
          <w:rFonts w:ascii="Calibri" w:hAnsi="Calibri" w:cs="Calibri"/>
        </w:rPr>
        <w:t>Нормативно-правовое регулирование в области маркировки товаров осуществляет Минпромторг России (</w:t>
      </w:r>
      <w:hyperlink r:id="rId63">
        <w:r>
          <w:rPr>
            <w:rFonts w:ascii="Calibri" w:hAnsi="Calibri" w:cs="Calibri"/>
            <w:color w:val="0000FF"/>
          </w:rPr>
          <w:t>п. 1</w:t>
        </w:r>
      </w:hyperlink>
      <w:r>
        <w:rPr>
          <w:rFonts w:ascii="Calibri" w:hAnsi="Calibri" w:cs="Calibri"/>
        </w:rPr>
        <w:t xml:space="preserve"> Положения о Минпромторге).</w:t>
      </w:r>
    </w:p>
    <w:p w:rsidR="00B34EC5" w:rsidRDefault="00B34EC5" w:rsidP="00B34EC5">
      <w:pPr>
        <w:spacing w:after="0" w:line="220" w:lineRule="auto"/>
        <w:jc w:val="both"/>
      </w:pPr>
    </w:p>
    <w:p w:rsidR="00B34EC5" w:rsidRDefault="00B34EC5" w:rsidP="00B34EC5">
      <w:pPr>
        <w:spacing w:after="0" w:line="220" w:lineRule="auto"/>
        <w:outlineLvl w:val="0"/>
      </w:pPr>
      <w:bookmarkStart w:id="2" w:name="P38"/>
      <w:bookmarkEnd w:id="2"/>
      <w:r>
        <w:rPr>
          <w:rFonts w:ascii="Calibri" w:hAnsi="Calibri" w:cs="Calibri"/>
          <w:b/>
          <w:sz w:val="32"/>
        </w:rPr>
        <w:t>2. Какие товары обязательно маркировать</w:t>
      </w:r>
    </w:p>
    <w:p w:rsidR="00B34EC5" w:rsidRDefault="00B34EC5" w:rsidP="00B34EC5">
      <w:pPr>
        <w:spacing w:after="0" w:line="220" w:lineRule="auto"/>
        <w:jc w:val="both"/>
      </w:pPr>
      <w:r>
        <w:rPr>
          <w:rFonts w:ascii="Calibri" w:hAnsi="Calibri" w:cs="Calibri"/>
        </w:rPr>
        <w:t xml:space="preserve">Маркировать следует товары, включенные в специальный </w:t>
      </w:r>
      <w:hyperlink r:id="rId64">
        <w:r>
          <w:rPr>
            <w:rFonts w:ascii="Calibri" w:hAnsi="Calibri" w:cs="Calibri"/>
            <w:color w:val="0000FF"/>
          </w:rPr>
          <w:t>Перечень</w:t>
        </w:r>
      </w:hyperlink>
      <w:r>
        <w:rPr>
          <w:rFonts w:ascii="Calibri" w:hAnsi="Calibri" w:cs="Calibri"/>
        </w:rPr>
        <w:t xml:space="preserve"> отдельных товаров, подлежащих обязательной маркировке средствами идентификации. Например, обязательно маркировать:</w:t>
      </w:r>
    </w:p>
    <w:p w:rsidR="00B34EC5" w:rsidRDefault="00B34EC5" w:rsidP="00B34EC5">
      <w:pPr>
        <w:numPr>
          <w:ilvl w:val="0"/>
          <w:numId w:val="4"/>
        </w:numPr>
        <w:spacing w:after="0" w:line="220" w:lineRule="auto"/>
        <w:jc w:val="both"/>
      </w:pPr>
      <w:r>
        <w:rPr>
          <w:rFonts w:ascii="Calibri" w:hAnsi="Calibri" w:cs="Calibri"/>
        </w:rPr>
        <w:t>табачную продукцию и курительные смеси;</w:t>
      </w:r>
    </w:p>
    <w:p w:rsidR="00B34EC5" w:rsidRDefault="00B34EC5" w:rsidP="00B34EC5">
      <w:pPr>
        <w:numPr>
          <w:ilvl w:val="0"/>
          <w:numId w:val="4"/>
        </w:numPr>
        <w:spacing w:after="0" w:line="220" w:lineRule="auto"/>
        <w:jc w:val="both"/>
      </w:pPr>
      <w:r>
        <w:rPr>
          <w:rFonts w:ascii="Calibri" w:hAnsi="Calibri" w:cs="Calibri"/>
        </w:rPr>
        <w:t>обувные товары;</w:t>
      </w:r>
    </w:p>
    <w:p w:rsidR="00B34EC5" w:rsidRDefault="00B34EC5" w:rsidP="00B34EC5">
      <w:pPr>
        <w:numPr>
          <w:ilvl w:val="0"/>
          <w:numId w:val="4"/>
        </w:numPr>
        <w:spacing w:after="0" w:line="220" w:lineRule="auto"/>
        <w:jc w:val="both"/>
      </w:pPr>
      <w:r>
        <w:rPr>
          <w:rFonts w:ascii="Calibri" w:hAnsi="Calibri" w:cs="Calibri"/>
        </w:rPr>
        <w:t>духи и туалетную воду;</w:t>
      </w:r>
    </w:p>
    <w:p w:rsidR="00B34EC5" w:rsidRDefault="00B34EC5" w:rsidP="00B34EC5">
      <w:pPr>
        <w:numPr>
          <w:ilvl w:val="0"/>
          <w:numId w:val="4"/>
        </w:numPr>
        <w:spacing w:after="0" w:line="220" w:lineRule="auto"/>
        <w:jc w:val="both"/>
      </w:pPr>
      <w:r>
        <w:rPr>
          <w:rFonts w:ascii="Calibri" w:hAnsi="Calibri" w:cs="Calibri"/>
        </w:rPr>
        <w:t>фототовары (фотокамеры (за исключением кинокамер), фотовспышки, лампы-вспышки, наборы таких фототоваров и т.п.);</w:t>
      </w:r>
    </w:p>
    <w:p w:rsidR="00B34EC5" w:rsidRDefault="00B34EC5" w:rsidP="00B34EC5">
      <w:pPr>
        <w:numPr>
          <w:ilvl w:val="0"/>
          <w:numId w:val="4"/>
        </w:numPr>
        <w:spacing w:after="0" w:line="220" w:lineRule="auto"/>
        <w:jc w:val="both"/>
      </w:pPr>
      <w:r>
        <w:rPr>
          <w:rFonts w:ascii="Calibri" w:hAnsi="Calibri" w:cs="Calibri"/>
        </w:rPr>
        <w:t>шины;</w:t>
      </w:r>
    </w:p>
    <w:p w:rsidR="00B34EC5" w:rsidRDefault="00B34EC5" w:rsidP="00B34EC5">
      <w:pPr>
        <w:numPr>
          <w:ilvl w:val="0"/>
          <w:numId w:val="4"/>
        </w:numPr>
        <w:spacing w:after="0" w:line="220" w:lineRule="auto"/>
        <w:jc w:val="both"/>
      </w:pPr>
      <w:r>
        <w:rPr>
          <w:rFonts w:ascii="Calibri" w:hAnsi="Calibri" w:cs="Calibri"/>
        </w:rPr>
        <w:t>постельное и кухонное белье;</w:t>
      </w:r>
    </w:p>
    <w:p w:rsidR="00B34EC5" w:rsidRDefault="00B34EC5" w:rsidP="00B34EC5">
      <w:pPr>
        <w:numPr>
          <w:ilvl w:val="0"/>
          <w:numId w:val="4"/>
        </w:numPr>
        <w:spacing w:after="0" w:line="220" w:lineRule="auto"/>
        <w:jc w:val="both"/>
      </w:pPr>
      <w:r>
        <w:rPr>
          <w:rFonts w:ascii="Calibri" w:hAnsi="Calibri" w:cs="Calibri"/>
        </w:rPr>
        <w:t>предметы одежды.</w:t>
      </w:r>
    </w:p>
    <w:p w:rsidR="00B34EC5" w:rsidRDefault="00B34EC5" w:rsidP="00B34EC5">
      <w:pPr>
        <w:spacing w:after="0" w:line="220" w:lineRule="auto"/>
        <w:jc w:val="both"/>
      </w:pPr>
      <w:r>
        <w:rPr>
          <w:rFonts w:ascii="Calibri" w:hAnsi="Calibri" w:cs="Calibri"/>
        </w:rPr>
        <w:t>На основании специальных норм также нужно маркировать:</w:t>
      </w:r>
    </w:p>
    <w:p w:rsidR="00B34EC5" w:rsidRDefault="00B34EC5" w:rsidP="00B34EC5">
      <w:pPr>
        <w:numPr>
          <w:ilvl w:val="0"/>
          <w:numId w:val="5"/>
        </w:numPr>
        <w:spacing w:after="0" w:line="220" w:lineRule="auto"/>
        <w:jc w:val="both"/>
      </w:pPr>
      <w:r>
        <w:rPr>
          <w:rFonts w:ascii="Calibri" w:hAnsi="Calibri" w:cs="Calibri"/>
        </w:rPr>
        <w:t>меховые изделия;</w:t>
      </w:r>
    </w:p>
    <w:p w:rsidR="00B34EC5" w:rsidRDefault="00B34EC5" w:rsidP="00B34EC5">
      <w:pPr>
        <w:numPr>
          <w:ilvl w:val="0"/>
          <w:numId w:val="5"/>
        </w:numPr>
        <w:spacing w:after="0" w:line="220" w:lineRule="auto"/>
        <w:jc w:val="both"/>
      </w:pPr>
      <w:r>
        <w:rPr>
          <w:rFonts w:ascii="Calibri" w:hAnsi="Calibri" w:cs="Calibri"/>
        </w:rPr>
        <w:t>лекарственные препараты.</w:t>
      </w:r>
    </w:p>
    <w:p w:rsidR="00B34EC5" w:rsidRDefault="00B34EC5" w:rsidP="00B34EC5">
      <w:pPr>
        <w:spacing w:after="0" w:line="220" w:lineRule="auto"/>
        <w:jc w:val="both"/>
      </w:pPr>
      <w:r>
        <w:rPr>
          <w:rFonts w:ascii="Calibri" w:hAnsi="Calibri" w:cs="Calibri"/>
        </w:rPr>
        <w:t>Кроме того, маркировать надо товары, в отношении которых Правительство РФ утвердило Правила маркировки (</w:t>
      </w:r>
      <w:hyperlink r:id="rId65">
        <w:r>
          <w:rPr>
            <w:rFonts w:ascii="Calibri" w:hAnsi="Calibri" w:cs="Calibri"/>
            <w:color w:val="0000FF"/>
          </w:rPr>
          <w:t>п. 12 ст. 2</w:t>
        </w:r>
      </w:hyperlink>
      <w:r>
        <w:rPr>
          <w:rFonts w:ascii="Calibri" w:hAnsi="Calibri" w:cs="Calibri"/>
        </w:rPr>
        <w:t xml:space="preserve"> Закона о торговле). Такая маркировка вводится </w:t>
      </w:r>
      <w:hyperlink w:anchor="P117">
        <w:r>
          <w:rPr>
            <w:rFonts w:ascii="Calibri" w:hAnsi="Calibri" w:cs="Calibri"/>
            <w:color w:val="0000FF"/>
          </w:rPr>
          <w:t>поэтапно</w:t>
        </w:r>
      </w:hyperlink>
      <w:r>
        <w:rPr>
          <w:rFonts w:ascii="Calibri" w:hAnsi="Calibri" w:cs="Calibri"/>
        </w:rPr>
        <w:t>.</w:t>
      </w:r>
    </w:p>
    <w:p w:rsidR="00B34EC5" w:rsidRDefault="00B34EC5" w:rsidP="00B34EC5">
      <w:pPr>
        <w:spacing w:after="0" w:line="220" w:lineRule="auto"/>
        <w:jc w:val="both"/>
      </w:pPr>
      <w:r>
        <w:rPr>
          <w:rFonts w:ascii="Calibri" w:hAnsi="Calibri" w:cs="Calibri"/>
        </w:rPr>
        <w:t>Сроки начала обязательной маркировки устанавливаются Постановлениями Правительства РФ, которыми утверждены Правила маркировки отдельных видов товаров.</w:t>
      </w:r>
    </w:p>
    <w:p w:rsidR="00B34EC5" w:rsidRDefault="00B34EC5" w:rsidP="00B34EC5">
      <w:pPr>
        <w:spacing w:after="0" w:line="220" w:lineRule="auto"/>
        <w:jc w:val="both"/>
      </w:pPr>
    </w:p>
    <w:p w:rsidR="00B34EC5" w:rsidRDefault="00B34EC5" w:rsidP="00B34EC5">
      <w:pPr>
        <w:spacing w:after="0" w:line="220" w:lineRule="auto"/>
        <w:outlineLvl w:val="0"/>
      </w:pPr>
      <w:bookmarkStart w:id="3" w:name="P53"/>
      <w:bookmarkEnd w:id="3"/>
      <w:r>
        <w:rPr>
          <w:rFonts w:ascii="Calibri" w:hAnsi="Calibri" w:cs="Calibri"/>
          <w:b/>
          <w:sz w:val="32"/>
        </w:rPr>
        <w:t>3. Как получить код товара и нанести маркировку</w:t>
      </w:r>
    </w:p>
    <w:p w:rsidR="00B34EC5" w:rsidRDefault="00B34EC5" w:rsidP="00B34EC5">
      <w:pPr>
        <w:spacing w:after="0" w:line="220" w:lineRule="auto"/>
        <w:jc w:val="both"/>
      </w:pPr>
      <w:r>
        <w:rPr>
          <w:rFonts w:ascii="Calibri" w:hAnsi="Calibri" w:cs="Calibri"/>
        </w:rPr>
        <w:t xml:space="preserve">В данном разделе описан порядок, предусмотренный </w:t>
      </w:r>
      <w:hyperlink r:id="rId66">
        <w:r>
          <w:rPr>
            <w:rFonts w:ascii="Calibri" w:hAnsi="Calibri" w:cs="Calibri"/>
            <w:color w:val="0000FF"/>
          </w:rPr>
          <w:t>Правилами</w:t>
        </w:r>
      </w:hyperlink>
      <w:r>
        <w:rPr>
          <w:rFonts w:ascii="Calibri" w:hAnsi="Calibri" w:cs="Calibri"/>
        </w:rPr>
        <w:t xml:space="preserve"> маркировки товаров для товаров из </w:t>
      </w:r>
      <w:hyperlink r:id="rId67">
        <w:r>
          <w:rPr>
            <w:rFonts w:ascii="Calibri" w:hAnsi="Calibri" w:cs="Calibri"/>
            <w:color w:val="0000FF"/>
          </w:rPr>
          <w:t>Перечня</w:t>
        </w:r>
      </w:hyperlink>
      <w:r>
        <w:rPr>
          <w:rFonts w:ascii="Calibri" w:hAnsi="Calibri" w:cs="Calibri"/>
        </w:rPr>
        <w:t xml:space="preserve"> отдельных товаров, подлежащих обязательной маркировке.</w:t>
      </w:r>
    </w:p>
    <w:p w:rsidR="00B34EC5" w:rsidRDefault="00B34EC5" w:rsidP="00B34EC5">
      <w:pPr>
        <w:spacing w:after="0" w:line="220" w:lineRule="auto"/>
        <w:jc w:val="both"/>
      </w:pPr>
      <w:r>
        <w:rPr>
          <w:rFonts w:ascii="Calibri" w:hAnsi="Calibri" w:cs="Calibri"/>
        </w:rPr>
        <w:t>Меховые изделия и лекарственные препараты нужно маркировать, учитывая специальные правила, установленные актами Правительства РФ.</w:t>
      </w:r>
    </w:p>
    <w:p w:rsidR="00B34EC5" w:rsidRDefault="00B34EC5" w:rsidP="00B34EC5">
      <w:pPr>
        <w:spacing w:after="0" w:line="220" w:lineRule="auto"/>
        <w:jc w:val="both"/>
      </w:pPr>
      <w:r>
        <w:rPr>
          <w:rFonts w:ascii="Calibri" w:hAnsi="Calibri" w:cs="Calibri"/>
        </w:rPr>
        <w:t xml:space="preserve">Из </w:t>
      </w:r>
      <w:hyperlink r:id="rId68">
        <w:r>
          <w:rPr>
            <w:rFonts w:ascii="Calibri" w:hAnsi="Calibri" w:cs="Calibri"/>
            <w:color w:val="0000FF"/>
          </w:rPr>
          <w:t>Правил</w:t>
        </w:r>
      </w:hyperlink>
      <w:r>
        <w:rPr>
          <w:rFonts w:ascii="Calibri" w:hAnsi="Calibri" w:cs="Calibri"/>
        </w:rPr>
        <w:t xml:space="preserve"> маркировки следует: чтобы получить код товара, нужно зарегистрироваться в государственной информационной </w:t>
      </w:r>
      <w:hyperlink r:id="rId69">
        <w:r>
          <w:rPr>
            <w:rFonts w:ascii="Calibri" w:hAnsi="Calibri" w:cs="Calibri"/>
            <w:color w:val="0000FF"/>
          </w:rPr>
          <w:t>системе мониторинга</w:t>
        </w:r>
      </w:hyperlink>
      <w:r>
        <w:rPr>
          <w:rFonts w:ascii="Calibri" w:hAnsi="Calibri" w:cs="Calibri"/>
        </w:rPr>
        <w:t xml:space="preserve"> за оборотом товаров, подлежащих обязательной маркировке средствами идентификации. Она называется "Честный знак" (https://честныйзнак.рф/).</w:t>
      </w:r>
    </w:p>
    <w:p w:rsidR="00B34EC5" w:rsidRDefault="00B34EC5" w:rsidP="00B34EC5">
      <w:pPr>
        <w:spacing w:after="0" w:line="220" w:lineRule="auto"/>
        <w:jc w:val="both"/>
      </w:pPr>
      <w:r>
        <w:rPr>
          <w:rFonts w:ascii="Calibri" w:hAnsi="Calibri" w:cs="Calibri"/>
        </w:rPr>
        <w:t xml:space="preserve">После этого нужно подать </w:t>
      </w:r>
      <w:hyperlink r:id="rId70">
        <w:r>
          <w:rPr>
            <w:rFonts w:ascii="Calibri" w:hAnsi="Calibri" w:cs="Calibri"/>
            <w:color w:val="0000FF"/>
          </w:rPr>
          <w:t>оператору</w:t>
        </w:r>
      </w:hyperlink>
      <w:r>
        <w:rPr>
          <w:rFonts w:ascii="Calibri" w:hAnsi="Calibri" w:cs="Calibri"/>
        </w:rPr>
        <w:t xml:space="preserve"> данной системы заявку на получение </w:t>
      </w:r>
      <w:hyperlink r:id="rId71">
        <w:r>
          <w:rPr>
            <w:rFonts w:ascii="Calibri" w:hAnsi="Calibri" w:cs="Calibri"/>
            <w:color w:val="0000FF"/>
          </w:rPr>
          <w:t>кодов маркировки</w:t>
        </w:r>
      </w:hyperlink>
      <w:r>
        <w:rPr>
          <w:rFonts w:ascii="Calibri" w:hAnsi="Calibri" w:cs="Calibri"/>
        </w:rPr>
        <w:t xml:space="preserve"> и получить их (</w:t>
      </w:r>
      <w:hyperlink r:id="rId72">
        <w:r>
          <w:rPr>
            <w:rFonts w:ascii="Calibri" w:hAnsi="Calibri" w:cs="Calibri"/>
            <w:color w:val="0000FF"/>
          </w:rPr>
          <w:t>п. п. 5</w:t>
        </w:r>
      </w:hyperlink>
      <w:r>
        <w:rPr>
          <w:rFonts w:ascii="Calibri" w:hAnsi="Calibri" w:cs="Calibri"/>
        </w:rPr>
        <w:t xml:space="preserve"> - </w:t>
      </w:r>
      <w:hyperlink r:id="rId73">
        <w:r>
          <w:rPr>
            <w:rFonts w:ascii="Calibri" w:hAnsi="Calibri" w:cs="Calibri"/>
            <w:color w:val="0000FF"/>
          </w:rPr>
          <w:t>8</w:t>
        </w:r>
      </w:hyperlink>
      <w:r>
        <w:rPr>
          <w:rFonts w:ascii="Calibri" w:hAnsi="Calibri" w:cs="Calibri"/>
        </w:rPr>
        <w:t xml:space="preserve"> Правил маркировки товаров).</w:t>
      </w:r>
    </w:p>
    <w:p w:rsidR="00B34EC5" w:rsidRDefault="00B34EC5" w:rsidP="00B34EC5">
      <w:pPr>
        <w:spacing w:after="0" w:line="220" w:lineRule="auto"/>
        <w:jc w:val="both"/>
      </w:pPr>
      <w:r>
        <w:rPr>
          <w:rFonts w:ascii="Calibri" w:hAnsi="Calibri" w:cs="Calibri"/>
        </w:rPr>
        <w:t>Затем следует нанести маркировку (то есть указанные коды маркировки в машиночитаемой форме) на товары, их упаковку или на иной предназначенный для этого материальный носитель (</w:t>
      </w:r>
      <w:hyperlink r:id="rId74">
        <w:r>
          <w:rPr>
            <w:rFonts w:ascii="Calibri" w:hAnsi="Calibri" w:cs="Calibri"/>
            <w:color w:val="0000FF"/>
          </w:rPr>
          <w:t>п. 4</w:t>
        </w:r>
      </w:hyperlink>
      <w:r>
        <w:rPr>
          <w:rFonts w:ascii="Calibri" w:hAnsi="Calibri" w:cs="Calibri"/>
        </w:rPr>
        <w:t xml:space="preserve"> Правил маркировки товаров).</w:t>
      </w:r>
    </w:p>
    <w:p w:rsidR="00B34EC5" w:rsidRDefault="00B34EC5" w:rsidP="00B34EC5">
      <w:pPr>
        <w:spacing w:after="0" w:line="220" w:lineRule="auto"/>
        <w:jc w:val="both"/>
      </w:pPr>
      <w:r>
        <w:rPr>
          <w:rFonts w:ascii="Calibri" w:hAnsi="Calibri" w:cs="Calibri"/>
        </w:rPr>
        <w:t>Отношения оператора и участников оборота регулируются договорами, типовые формы которых утверждаются Минпромторгом России (</w:t>
      </w:r>
      <w:hyperlink r:id="rId75">
        <w:r>
          <w:rPr>
            <w:rFonts w:ascii="Calibri" w:hAnsi="Calibri" w:cs="Calibri"/>
            <w:color w:val="0000FF"/>
          </w:rPr>
          <w:t>п. п. 6</w:t>
        </w:r>
      </w:hyperlink>
      <w:r>
        <w:rPr>
          <w:rFonts w:ascii="Calibri" w:hAnsi="Calibri" w:cs="Calibri"/>
        </w:rPr>
        <w:t xml:space="preserve">, </w:t>
      </w:r>
      <w:hyperlink r:id="rId76">
        <w:r>
          <w:rPr>
            <w:rFonts w:ascii="Calibri" w:hAnsi="Calibri" w:cs="Calibri"/>
            <w:color w:val="0000FF"/>
          </w:rPr>
          <w:t>8</w:t>
        </w:r>
      </w:hyperlink>
      <w:r>
        <w:rPr>
          <w:rFonts w:ascii="Calibri" w:hAnsi="Calibri" w:cs="Calibri"/>
        </w:rPr>
        <w:t xml:space="preserve">, </w:t>
      </w:r>
      <w:hyperlink r:id="rId77">
        <w:r>
          <w:rPr>
            <w:rFonts w:ascii="Calibri" w:hAnsi="Calibri" w:cs="Calibri"/>
            <w:color w:val="0000FF"/>
          </w:rPr>
          <w:t>12</w:t>
        </w:r>
      </w:hyperlink>
      <w:r>
        <w:rPr>
          <w:rFonts w:ascii="Calibri" w:hAnsi="Calibri" w:cs="Calibri"/>
        </w:rPr>
        <w:t xml:space="preserve">, </w:t>
      </w:r>
      <w:hyperlink r:id="rId78">
        <w:r>
          <w:rPr>
            <w:rFonts w:ascii="Calibri" w:hAnsi="Calibri" w:cs="Calibri"/>
            <w:color w:val="0000FF"/>
          </w:rPr>
          <w:t>26</w:t>
        </w:r>
      </w:hyperlink>
      <w:r>
        <w:rPr>
          <w:rFonts w:ascii="Calibri" w:hAnsi="Calibri" w:cs="Calibri"/>
        </w:rPr>
        <w:t xml:space="preserve"> Правил маркировки товаров).</w:t>
      </w:r>
    </w:p>
    <w:p w:rsidR="00B34EC5" w:rsidRDefault="00B34EC5" w:rsidP="00B34EC5">
      <w:pPr>
        <w:spacing w:after="0" w:line="220" w:lineRule="auto"/>
        <w:jc w:val="both"/>
      </w:pPr>
      <w:r>
        <w:rPr>
          <w:rFonts w:ascii="Calibri" w:hAnsi="Calibri" w:cs="Calibri"/>
        </w:rPr>
        <w:lastRenderedPageBreak/>
        <w:t>Далее процедура описана пошагово и более подробно.</w:t>
      </w:r>
    </w:p>
    <w:p w:rsidR="00B34EC5" w:rsidRDefault="00B34EC5" w:rsidP="00B34EC5">
      <w:pPr>
        <w:spacing w:after="0" w:line="220" w:lineRule="auto"/>
        <w:jc w:val="both"/>
      </w:pPr>
    </w:p>
    <w:p w:rsidR="00B34EC5" w:rsidRDefault="00B34EC5" w:rsidP="00B34EC5">
      <w:pPr>
        <w:spacing w:after="0" w:line="220" w:lineRule="auto"/>
        <w:outlineLvl w:val="1"/>
      </w:pPr>
      <w:r>
        <w:rPr>
          <w:rFonts w:ascii="Calibri" w:hAnsi="Calibri" w:cs="Calibri"/>
          <w:b/>
          <w:sz w:val="26"/>
        </w:rPr>
        <w:t>Как зарегистрироваться в системе "Честный знак"</w:t>
      </w:r>
    </w:p>
    <w:p w:rsidR="00B34EC5" w:rsidRDefault="00B34EC5" w:rsidP="00B34EC5">
      <w:pPr>
        <w:spacing w:after="0" w:line="220" w:lineRule="auto"/>
        <w:jc w:val="both"/>
      </w:pPr>
      <w:r>
        <w:rPr>
          <w:rFonts w:ascii="Calibri" w:hAnsi="Calibri" w:cs="Calibri"/>
        </w:rPr>
        <w:t xml:space="preserve">Для этого нужно направить в данную систему заявление о регистрации, подписанное усиленной квалифицированной электронной подписью руководителя организации или ИП. Оно должно содержать определенные </w:t>
      </w:r>
      <w:hyperlink r:id="rId79">
        <w:r>
          <w:rPr>
            <w:rFonts w:ascii="Calibri" w:hAnsi="Calibri" w:cs="Calibri"/>
            <w:color w:val="0000FF"/>
          </w:rPr>
          <w:t>сведения</w:t>
        </w:r>
      </w:hyperlink>
      <w:r>
        <w:rPr>
          <w:rFonts w:ascii="Calibri" w:hAnsi="Calibri" w:cs="Calibri"/>
        </w:rPr>
        <w:t>. Формат заявления устанавливает оператор (</w:t>
      </w:r>
      <w:hyperlink r:id="rId80">
        <w:r>
          <w:rPr>
            <w:rFonts w:ascii="Calibri" w:hAnsi="Calibri" w:cs="Calibri"/>
            <w:color w:val="0000FF"/>
          </w:rPr>
          <w:t>п. п. 13</w:t>
        </w:r>
      </w:hyperlink>
      <w:r>
        <w:rPr>
          <w:rFonts w:ascii="Calibri" w:hAnsi="Calibri" w:cs="Calibri"/>
        </w:rPr>
        <w:t xml:space="preserve"> - </w:t>
      </w:r>
      <w:hyperlink r:id="rId81">
        <w:r>
          <w:rPr>
            <w:rFonts w:ascii="Calibri" w:hAnsi="Calibri" w:cs="Calibri"/>
            <w:color w:val="0000FF"/>
          </w:rPr>
          <w:t>15</w:t>
        </w:r>
      </w:hyperlink>
      <w:r>
        <w:rPr>
          <w:rFonts w:ascii="Calibri" w:hAnsi="Calibri" w:cs="Calibri"/>
        </w:rPr>
        <w:t xml:space="preserve"> Правил маркировки товаров).</w:t>
      </w:r>
    </w:p>
    <w:p w:rsidR="00B34EC5" w:rsidRDefault="00B34EC5" w:rsidP="00B34EC5">
      <w:pPr>
        <w:spacing w:after="0" w:line="220" w:lineRule="auto"/>
        <w:jc w:val="both"/>
      </w:pPr>
      <w:r>
        <w:rPr>
          <w:rFonts w:ascii="Calibri" w:hAnsi="Calibri" w:cs="Calibri"/>
        </w:rPr>
        <w:t>В случае положительного результата проверки заявления оператор в течение пяти рабочих дней со дня его подачи (</w:t>
      </w:r>
      <w:hyperlink r:id="rId82">
        <w:r>
          <w:rPr>
            <w:rFonts w:ascii="Calibri" w:hAnsi="Calibri" w:cs="Calibri"/>
            <w:color w:val="0000FF"/>
          </w:rPr>
          <w:t>п. п. 16</w:t>
        </w:r>
      </w:hyperlink>
      <w:r>
        <w:rPr>
          <w:rFonts w:ascii="Calibri" w:hAnsi="Calibri" w:cs="Calibri"/>
        </w:rPr>
        <w:t xml:space="preserve">, </w:t>
      </w:r>
      <w:hyperlink r:id="rId83">
        <w:r>
          <w:rPr>
            <w:rFonts w:ascii="Calibri" w:hAnsi="Calibri" w:cs="Calibri"/>
            <w:color w:val="0000FF"/>
          </w:rPr>
          <w:t>19</w:t>
        </w:r>
      </w:hyperlink>
      <w:r>
        <w:rPr>
          <w:rFonts w:ascii="Calibri" w:hAnsi="Calibri" w:cs="Calibri"/>
        </w:rPr>
        <w:t xml:space="preserve"> Правил маркировки товаров):</w:t>
      </w:r>
    </w:p>
    <w:p w:rsidR="00B34EC5" w:rsidRDefault="00B34EC5" w:rsidP="00B34EC5">
      <w:pPr>
        <w:numPr>
          <w:ilvl w:val="0"/>
          <w:numId w:val="6"/>
        </w:numPr>
        <w:spacing w:after="0" w:line="220" w:lineRule="auto"/>
        <w:jc w:val="both"/>
      </w:pPr>
      <w:r>
        <w:rPr>
          <w:rFonts w:ascii="Calibri" w:hAnsi="Calibri" w:cs="Calibri"/>
        </w:rPr>
        <w:t>регистрирует участника оборота товаров в системе "Честный знак";</w:t>
      </w:r>
    </w:p>
    <w:p w:rsidR="00B34EC5" w:rsidRDefault="00B34EC5" w:rsidP="00B34EC5">
      <w:pPr>
        <w:numPr>
          <w:ilvl w:val="0"/>
          <w:numId w:val="6"/>
        </w:numPr>
        <w:spacing w:after="0" w:line="220" w:lineRule="auto"/>
        <w:jc w:val="both"/>
      </w:pPr>
      <w:r>
        <w:rPr>
          <w:rFonts w:ascii="Calibri" w:hAnsi="Calibri" w:cs="Calibri"/>
        </w:rPr>
        <w:t>предоставляет ему доступ к личному кабинету;</w:t>
      </w:r>
    </w:p>
    <w:p w:rsidR="00B34EC5" w:rsidRDefault="00B34EC5" w:rsidP="00B34EC5">
      <w:pPr>
        <w:numPr>
          <w:ilvl w:val="0"/>
          <w:numId w:val="6"/>
        </w:numPr>
        <w:spacing w:after="0" w:line="220" w:lineRule="auto"/>
        <w:jc w:val="both"/>
      </w:pPr>
      <w:r>
        <w:rPr>
          <w:rFonts w:ascii="Calibri" w:hAnsi="Calibri" w:cs="Calibri"/>
        </w:rPr>
        <w:t>направляет на адрес электронной почты, указанный в заявлении о регистрации, уведомление о ней, подписанное усиленной квалифицированной электронной подписью.</w:t>
      </w:r>
    </w:p>
    <w:p w:rsidR="00B34EC5" w:rsidRDefault="00B34EC5" w:rsidP="00B34EC5">
      <w:pPr>
        <w:spacing w:after="0" w:line="220" w:lineRule="auto"/>
        <w:jc w:val="both"/>
      </w:pPr>
    </w:p>
    <w:p w:rsidR="00B34EC5" w:rsidRDefault="00B34EC5" w:rsidP="00B34EC5">
      <w:pPr>
        <w:spacing w:after="0" w:line="220" w:lineRule="auto"/>
        <w:outlineLvl w:val="1"/>
      </w:pPr>
      <w:r>
        <w:rPr>
          <w:rFonts w:ascii="Calibri" w:hAnsi="Calibri" w:cs="Calibri"/>
          <w:b/>
          <w:sz w:val="26"/>
        </w:rPr>
        <w:t>Как заключить с оператором договор о подключении к информационной системе мониторинга</w:t>
      </w:r>
    </w:p>
    <w:p w:rsidR="00B34EC5" w:rsidRDefault="00B34EC5" w:rsidP="00B34EC5">
      <w:pPr>
        <w:spacing w:after="0" w:line="220" w:lineRule="auto"/>
        <w:jc w:val="both"/>
      </w:pPr>
      <w:r>
        <w:rPr>
          <w:rFonts w:ascii="Calibri" w:hAnsi="Calibri" w:cs="Calibri"/>
        </w:rPr>
        <w:t xml:space="preserve">Типовая </w:t>
      </w:r>
      <w:hyperlink r:id="rId84">
        <w:r>
          <w:rPr>
            <w:rFonts w:ascii="Calibri" w:hAnsi="Calibri" w:cs="Calibri"/>
            <w:color w:val="0000FF"/>
          </w:rPr>
          <w:t>форма</w:t>
        </w:r>
      </w:hyperlink>
      <w:r>
        <w:rPr>
          <w:rFonts w:ascii="Calibri" w:hAnsi="Calibri" w:cs="Calibri"/>
        </w:rPr>
        <w:t xml:space="preserve"> договора о подключении к государственной информационной системе мониторинга за оборотом товаров, подлежащих обязательной маркировке средствами идентификации, утверждена Минпромторгом России (</w:t>
      </w:r>
      <w:hyperlink r:id="rId85">
        <w:r>
          <w:rPr>
            <w:rFonts w:ascii="Calibri" w:hAnsi="Calibri" w:cs="Calibri"/>
            <w:color w:val="0000FF"/>
          </w:rPr>
          <w:t>п. 12</w:t>
        </w:r>
      </w:hyperlink>
      <w:r>
        <w:rPr>
          <w:rFonts w:ascii="Calibri" w:hAnsi="Calibri" w:cs="Calibri"/>
        </w:rPr>
        <w:t xml:space="preserve"> Правил маркировки товаров).</w:t>
      </w:r>
    </w:p>
    <w:p w:rsidR="00B34EC5" w:rsidRDefault="00B34EC5" w:rsidP="00B34EC5">
      <w:pPr>
        <w:spacing w:after="0" w:line="220" w:lineRule="auto"/>
        <w:jc w:val="both"/>
      </w:pPr>
    </w:p>
    <w:p w:rsidR="00B34EC5" w:rsidRDefault="00B34EC5" w:rsidP="00B34EC5">
      <w:pPr>
        <w:spacing w:after="0" w:line="220" w:lineRule="auto"/>
        <w:outlineLvl w:val="1"/>
      </w:pPr>
      <w:r>
        <w:rPr>
          <w:rFonts w:ascii="Calibri" w:hAnsi="Calibri" w:cs="Calibri"/>
          <w:b/>
          <w:sz w:val="26"/>
        </w:rPr>
        <w:t>Как получить коды у оператора</w:t>
      </w:r>
    </w:p>
    <w:p w:rsidR="00B34EC5" w:rsidRDefault="00B34EC5" w:rsidP="00B34EC5">
      <w:pPr>
        <w:spacing w:after="0" w:line="220" w:lineRule="auto"/>
        <w:jc w:val="both"/>
      </w:pPr>
      <w:r>
        <w:rPr>
          <w:rFonts w:ascii="Calibri" w:hAnsi="Calibri" w:cs="Calibri"/>
        </w:rPr>
        <w:t xml:space="preserve">Для этого нужно подать ему заявку на получение </w:t>
      </w:r>
      <w:hyperlink r:id="rId86">
        <w:r>
          <w:rPr>
            <w:rFonts w:ascii="Calibri" w:hAnsi="Calibri" w:cs="Calibri"/>
            <w:color w:val="0000FF"/>
          </w:rPr>
          <w:t>кодов маркировки</w:t>
        </w:r>
      </w:hyperlink>
      <w:r>
        <w:rPr>
          <w:rFonts w:ascii="Calibri" w:hAnsi="Calibri" w:cs="Calibri"/>
        </w:rPr>
        <w:t>. Они предоставляются оператором с использованием устройств регистрации эмиссии. Такими устройствами оснащает сам оператор путем их непосредственной передачи либо предоставления удаленного доступа к ним. С оператором нужно заключить договор об оказании услуг по предоставлению кодов маркировки и договор о предоставлении устройства регистрации эмиссии. Формы таких договоров зависят от вида товаров, которые будут маркироваться (</w:t>
      </w:r>
      <w:hyperlink r:id="rId87">
        <w:r>
          <w:rPr>
            <w:rFonts w:ascii="Calibri" w:hAnsi="Calibri" w:cs="Calibri"/>
            <w:color w:val="0000FF"/>
          </w:rPr>
          <w:t>п. п. 5</w:t>
        </w:r>
      </w:hyperlink>
      <w:r>
        <w:rPr>
          <w:rFonts w:ascii="Calibri" w:hAnsi="Calibri" w:cs="Calibri"/>
        </w:rPr>
        <w:t xml:space="preserve"> - </w:t>
      </w:r>
      <w:hyperlink r:id="rId88">
        <w:r>
          <w:rPr>
            <w:rFonts w:ascii="Calibri" w:hAnsi="Calibri" w:cs="Calibri"/>
            <w:color w:val="0000FF"/>
          </w:rPr>
          <w:t>8</w:t>
        </w:r>
      </w:hyperlink>
      <w:r>
        <w:rPr>
          <w:rFonts w:ascii="Calibri" w:hAnsi="Calibri" w:cs="Calibri"/>
        </w:rPr>
        <w:t xml:space="preserve"> Правил маркировки товаров). Типовая </w:t>
      </w:r>
      <w:hyperlink r:id="rId89">
        <w:r>
          <w:rPr>
            <w:rFonts w:ascii="Calibri" w:hAnsi="Calibri" w:cs="Calibri"/>
            <w:color w:val="0000FF"/>
          </w:rPr>
          <w:t>форма</w:t>
        </w:r>
      </w:hyperlink>
      <w:r>
        <w:rPr>
          <w:rFonts w:ascii="Calibri" w:hAnsi="Calibri" w:cs="Calibri"/>
        </w:rPr>
        <w:t xml:space="preserve"> договора по предоставлению устройства регистрации эмиссии участникам оборота товаров, подлежащих обязательной маркировке средствами идентификации, путем предоставления удаленного доступа к нему на безвозмездной основе, утверждена Приказом Минпромторга России от 14.04.2023 N 1308.</w:t>
      </w:r>
    </w:p>
    <w:p w:rsidR="00B34EC5" w:rsidRDefault="00B34EC5" w:rsidP="00B34EC5">
      <w:pPr>
        <w:spacing w:after="0" w:line="220" w:lineRule="auto"/>
        <w:jc w:val="both"/>
      </w:pPr>
      <w:r>
        <w:rPr>
          <w:rFonts w:ascii="Calibri" w:hAnsi="Calibri" w:cs="Calibri"/>
          <w:b/>
        </w:rPr>
        <w:t>Наносить маркировку надо следующим образом:</w:t>
      </w:r>
      <w:r>
        <w:rPr>
          <w:rFonts w:ascii="Calibri" w:hAnsi="Calibri" w:cs="Calibri"/>
        </w:rPr>
        <w:t xml:space="preserve"> нанести коды маркировки на товары, их упаковку или на иной материальный носитель, предназначенный для их нанесения. Это делается в местах производства, упаковки, переупаковки или хранения товаров (</w:t>
      </w:r>
      <w:hyperlink r:id="rId90">
        <w:r>
          <w:rPr>
            <w:rFonts w:ascii="Calibri" w:hAnsi="Calibri" w:cs="Calibri"/>
            <w:color w:val="0000FF"/>
          </w:rPr>
          <w:t>п. 4</w:t>
        </w:r>
      </w:hyperlink>
      <w:r>
        <w:rPr>
          <w:rFonts w:ascii="Calibri" w:hAnsi="Calibri" w:cs="Calibri"/>
        </w:rPr>
        <w:t xml:space="preserve"> Правил маркировки товаров).</w:t>
      </w:r>
    </w:p>
    <w:p w:rsidR="00B34EC5" w:rsidRDefault="00B34EC5" w:rsidP="00B34EC5">
      <w:pPr>
        <w:spacing w:after="0" w:line="220" w:lineRule="auto"/>
        <w:jc w:val="both"/>
      </w:pPr>
      <w:r>
        <w:rPr>
          <w:rFonts w:ascii="Calibri" w:hAnsi="Calibri" w:cs="Calibri"/>
        </w:rPr>
        <w:t xml:space="preserve">Коды маркировки представляют собой машиночитаемые двумерные штриховые коды </w:t>
      </w:r>
      <w:hyperlink r:id="rId91">
        <w:r>
          <w:rPr>
            <w:rFonts w:ascii="Calibri" w:hAnsi="Calibri" w:cs="Calibri"/>
            <w:color w:val="0000FF"/>
          </w:rPr>
          <w:t>Data Matrix</w:t>
        </w:r>
      </w:hyperlink>
      <w:r>
        <w:rPr>
          <w:rFonts w:ascii="Calibri" w:hAnsi="Calibri" w:cs="Calibri"/>
        </w:rPr>
        <w:t>, внешне напоминающие QR-коды.</w:t>
      </w:r>
    </w:p>
    <w:p w:rsidR="00B34EC5" w:rsidRDefault="00B34EC5" w:rsidP="00B34EC5">
      <w:pPr>
        <w:spacing w:after="0" w:line="220" w:lineRule="auto"/>
        <w:jc w:val="both"/>
      </w:pPr>
      <w:r>
        <w:rPr>
          <w:rFonts w:ascii="Calibri" w:hAnsi="Calibri" w:cs="Calibri"/>
        </w:rPr>
        <w:t>Правила их нанесения зависят от вида маркируемых товаров, например:</w:t>
      </w:r>
    </w:p>
    <w:p w:rsidR="00B34EC5" w:rsidRDefault="00B34EC5" w:rsidP="00B34EC5">
      <w:pPr>
        <w:numPr>
          <w:ilvl w:val="0"/>
          <w:numId w:val="7"/>
        </w:numPr>
        <w:spacing w:after="0" w:line="220" w:lineRule="auto"/>
        <w:jc w:val="both"/>
      </w:pPr>
      <w:r>
        <w:rPr>
          <w:rFonts w:ascii="Calibri" w:hAnsi="Calibri" w:cs="Calibri"/>
        </w:rPr>
        <w:t>при маркировке табачной продукции код наносится печатью на потребительскую и групповую упаковку или на этикетку (</w:t>
      </w:r>
      <w:hyperlink r:id="rId92">
        <w:r>
          <w:rPr>
            <w:rFonts w:ascii="Calibri" w:hAnsi="Calibri" w:cs="Calibri"/>
            <w:color w:val="0000FF"/>
          </w:rPr>
          <w:t>п. 36</w:t>
        </w:r>
      </w:hyperlink>
      <w:r>
        <w:rPr>
          <w:rFonts w:ascii="Calibri" w:hAnsi="Calibri" w:cs="Calibri"/>
        </w:rPr>
        <w:t xml:space="preserve"> Правил, утвержденных Постановлением Правительства РФ от 28.02.2019 N 224);</w:t>
      </w:r>
    </w:p>
    <w:p w:rsidR="00B34EC5" w:rsidRDefault="00B34EC5" w:rsidP="00B34EC5">
      <w:pPr>
        <w:numPr>
          <w:ilvl w:val="0"/>
          <w:numId w:val="7"/>
        </w:numPr>
        <w:spacing w:after="0" w:line="220" w:lineRule="auto"/>
        <w:jc w:val="both"/>
      </w:pPr>
      <w:r>
        <w:rPr>
          <w:rFonts w:ascii="Calibri" w:hAnsi="Calibri" w:cs="Calibri"/>
        </w:rPr>
        <w:t>при маркировке обувных товаров код наносится печатью на потребительскую упаковку, или на сами товары, или на их товарные ярлыки (</w:t>
      </w:r>
      <w:hyperlink r:id="rId93">
        <w:r>
          <w:rPr>
            <w:rFonts w:ascii="Calibri" w:hAnsi="Calibri" w:cs="Calibri"/>
            <w:color w:val="0000FF"/>
          </w:rPr>
          <w:t>п. 37</w:t>
        </w:r>
      </w:hyperlink>
      <w:r>
        <w:rPr>
          <w:rFonts w:ascii="Calibri" w:hAnsi="Calibri" w:cs="Calibri"/>
        </w:rPr>
        <w:t xml:space="preserve"> Правил, утвержденных Постановлением Правительства РФ от 05.07.2019 N 860).</w:t>
      </w:r>
    </w:p>
    <w:p w:rsidR="00B34EC5" w:rsidRDefault="00B34EC5" w:rsidP="00B34EC5">
      <w:pPr>
        <w:spacing w:after="0" w:line="220" w:lineRule="auto"/>
        <w:jc w:val="both"/>
      </w:pPr>
      <w:r>
        <w:rPr>
          <w:rFonts w:ascii="Calibri" w:hAnsi="Calibri" w:cs="Calibri"/>
          <w:b/>
        </w:rPr>
        <w:t>В случае использования ККТ при реализации маркируемых товаров</w:t>
      </w:r>
      <w:r>
        <w:rPr>
          <w:rFonts w:ascii="Calibri" w:hAnsi="Calibri" w:cs="Calibri"/>
        </w:rPr>
        <w:t xml:space="preserve"> убедитесь, что она обеспечивает передачу в фискальный накопитель данных для формирования запросов о коде маркировки и уведомлений о реализации маркированного товара, их передачу оператору информационных систем маркировки через оператора фискальных данных, а также возможность повторно передать непереданные уведомления, по которым не была получена квитанция (</w:t>
      </w:r>
      <w:hyperlink r:id="rId94">
        <w:r>
          <w:rPr>
            <w:rFonts w:ascii="Calibri" w:hAnsi="Calibri" w:cs="Calibri"/>
            <w:color w:val="0000FF"/>
          </w:rPr>
          <w:t>п. 1.1 ст. 4</w:t>
        </w:r>
      </w:hyperlink>
      <w:r>
        <w:rPr>
          <w:rFonts w:ascii="Calibri" w:hAnsi="Calibri" w:cs="Calibri"/>
        </w:rPr>
        <w:t xml:space="preserve">, </w:t>
      </w:r>
      <w:hyperlink r:id="rId95">
        <w:r>
          <w:rPr>
            <w:rFonts w:ascii="Calibri" w:hAnsi="Calibri" w:cs="Calibri"/>
            <w:color w:val="0000FF"/>
          </w:rPr>
          <w:t>п. 1 ст. 4.1</w:t>
        </w:r>
      </w:hyperlink>
      <w:r>
        <w:rPr>
          <w:rFonts w:ascii="Calibri" w:hAnsi="Calibri" w:cs="Calibri"/>
        </w:rPr>
        <w:t xml:space="preserve"> Закона о ККТ).</w:t>
      </w:r>
    </w:p>
    <w:p w:rsidR="00B34EC5" w:rsidRDefault="00B34EC5" w:rsidP="00B34EC5">
      <w:pPr>
        <w:spacing w:after="0" w:line="220" w:lineRule="auto"/>
        <w:jc w:val="both"/>
      </w:pPr>
      <w:r>
        <w:rPr>
          <w:rFonts w:ascii="Calibri" w:hAnsi="Calibri" w:cs="Calibri"/>
          <w:b/>
        </w:rPr>
        <w:t>В кассовых чеках при реализации маркированных товаров</w:t>
      </w:r>
      <w:r>
        <w:rPr>
          <w:rFonts w:ascii="Calibri" w:hAnsi="Calibri" w:cs="Calibri"/>
        </w:rPr>
        <w:t xml:space="preserve"> реквизит </w:t>
      </w:r>
      <w:hyperlink r:id="rId96">
        <w:r>
          <w:rPr>
            <w:rFonts w:ascii="Calibri" w:hAnsi="Calibri" w:cs="Calibri"/>
            <w:color w:val="0000FF"/>
          </w:rPr>
          <w:t>"код товара"</w:t>
        </w:r>
      </w:hyperlink>
      <w:r>
        <w:rPr>
          <w:rFonts w:ascii="Calibri" w:hAnsi="Calibri" w:cs="Calibri"/>
        </w:rPr>
        <w:t xml:space="preserve"> нужно заполнять в соответствии с </w:t>
      </w:r>
      <w:hyperlink r:id="rId97">
        <w:r>
          <w:rPr>
            <w:rFonts w:ascii="Calibri" w:hAnsi="Calibri" w:cs="Calibri"/>
            <w:color w:val="0000FF"/>
          </w:rPr>
          <w:t>Постановлением</w:t>
        </w:r>
      </w:hyperlink>
      <w:r>
        <w:rPr>
          <w:rFonts w:ascii="Calibri" w:hAnsi="Calibri" w:cs="Calibri"/>
        </w:rPr>
        <w:t xml:space="preserve"> Правительства РФ от 21.02.2019 N 174, а также с правилами, установленными ФНС России. Его содержание зависит от того, в какой </w:t>
      </w:r>
      <w:hyperlink r:id="rId98">
        <w:r>
          <w:rPr>
            <w:rFonts w:ascii="Calibri" w:hAnsi="Calibri" w:cs="Calibri"/>
            <w:color w:val="0000FF"/>
          </w:rPr>
          <w:t>форме</w:t>
        </w:r>
      </w:hyperlink>
      <w:r>
        <w:rPr>
          <w:rFonts w:ascii="Calibri" w:hAnsi="Calibri" w:cs="Calibri"/>
        </w:rPr>
        <w:t xml:space="preserve"> составляется кассовый чек - электронной или печатной. Согласно разъяснениям ФНС России при расчетах за маркированные товары каждая товарная позиция указывается в чеке отдельно (</w:t>
      </w:r>
      <w:hyperlink r:id="rId99">
        <w:r>
          <w:rPr>
            <w:rFonts w:ascii="Calibri" w:hAnsi="Calibri" w:cs="Calibri"/>
            <w:color w:val="0000FF"/>
          </w:rPr>
          <w:t>Письмо</w:t>
        </w:r>
      </w:hyperlink>
      <w:r>
        <w:rPr>
          <w:rFonts w:ascii="Calibri" w:hAnsi="Calibri" w:cs="Calibri"/>
        </w:rPr>
        <w:t xml:space="preserve"> от 18.02.2020 N АБ-4-20/2810@).</w:t>
      </w:r>
    </w:p>
    <w:p w:rsidR="00B34EC5" w:rsidRDefault="00B34EC5" w:rsidP="00B34EC5">
      <w:pPr>
        <w:spacing w:after="0" w:line="220" w:lineRule="auto"/>
        <w:jc w:val="both"/>
      </w:pPr>
    </w:p>
    <w:p w:rsidR="00B34EC5" w:rsidRDefault="00B34EC5" w:rsidP="00B34EC5">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420"/>
        <w:gridCol w:w="10560"/>
        <w:gridCol w:w="180"/>
      </w:tblGrid>
      <w:tr w:rsidR="00B34EC5">
        <w:tc>
          <w:tcPr>
            <w:tcW w:w="180" w:type="dxa"/>
            <w:tcBorders>
              <w:top w:val="nil"/>
              <w:left w:val="nil"/>
              <w:bottom w:val="nil"/>
              <w:right w:val="nil"/>
            </w:tcBorders>
            <w:tcMar>
              <w:top w:w="0" w:type="dxa"/>
              <w:left w:w="0" w:type="dxa"/>
              <w:bottom w:w="0" w:type="dxa"/>
              <w:right w:w="0" w:type="dxa"/>
            </w:tcMar>
          </w:tcPr>
          <w:p w:rsidR="00B34EC5" w:rsidRDefault="00B34EC5" w:rsidP="00B34EC5">
            <w:pPr>
              <w:spacing w:after="0"/>
            </w:pPr>
          </w:p>
        </w:tc>
        <w:tc>
          <w:tcPr>
            <w:tcW w:w="420" w:type="dxa"/>
            <w:tcBorders>
              <w:top w:val="nil"/>
              <w:left w:val="nil"/>
              <w:bottom w:val="nil"/>
              <w:right w:val="nil"/>
            </w:tcBorders>
            <w:tcMar>
              <w:top w:w="180" w:type="dxa"/>
              <w:left w:w="0" w:type="dxa"/>
              <w:bottom w:w="180" w:type="dxa"/>
              <w:right w:w="0" w:type="dxa"/>
            </w:tcMar>
          </w:tcPr>
          <w:p w:rsidR="00B34EC5" w:rsidRDefault="00B34EC5" w:rsidP="00B34EC5">
            <w:pPr>
              <w:spacing w:after="0"/>
            </w:pPr>
            <w:r>
              <w:rPr>
                <w:noProof/>
                <w:lang w:eastAsia="ru-RU"/>
              </w:rPr>
              <w:drawing>
                <wp:inline distT="0" distB="0" distL="0" distR="0">
                  <wp:extent cx="152400" cy="1524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B34EC5" w:rsidRDefault="00B34EC5" w:rsidP="00B34EC5">
            <w:pPr>
              <w:spacing w:after="0" w:line="220" w:lineRule="auto"/>
              <w:jc w:val="both"/>
            </w:pPr>
            <w:r>
              <w:rPr>
                <w:rFonts w:ascii="Calibri" w:hAnsi="Calibri" w:cs="Calibri"/>
              </w:rPr>
              <w:t xml:space="preserve">См. также: </w:t>
            </w:r>
            <w:hyperlink r:id="rId101">
              <w:r>
                <w:rPr>
                  <w:rFonts w:ascii="Calibri" w:hAnsi="Calibri" w:cs="Calibri"/>
                  <w:color w:val="0000FF"/>
                </w:rPr>
                <w:t>Какие обязательные реквизиты должен содержать кассовый чек</w:t>
              </w:r>
            </w:hyperlink>
          </w:p>
        </w:tc>
        <w:tc>
          <w:tcPr>
            <w:tcW w:w="180" w:type="dxa"/>
            <w:tcBorders>
              <w:top w:val="nil"/>
              <w:left w:val="nil"/>
              <w:bottom w:val="nil"/>
              <w:right w:val="nil"/>
            </w:tcBorders>
            <w:tcMar>
              <w:top w:w="0" w:type="dxa"/>
              <w:left w:w="0" w:type="dxa"/>
              <w:bottom w:w="0" w:type="dxa"/>
              <w:right w:w="0" w:type="dxa"/>
            </w:tcMar>
          </w:tcPr>
          <w:p w:rsidR="00B34EC5" w:rsidRDefault="00B34EC5" w:rsidP="00B34EC5">
            <w:pPr>
              <w:spacing w:after="0"/>
            </w:pPr>
          </w:p>
        </w:tc>
      </w:tr>
    </w:tbl>
    <w:p w:rsidR="00B34EC5" w:rsidRDefault="00B34EC5" w:rsidP="00B34EC5">
      <w:pPr>
        <w:spacing w:after="0" w:line="220" w:lineRule="auto"/>
        <w:jc w:val="both"/>
      </w:pPr>
    </w:p>
    <w:p w:rsidR="00B34EC5" w:rsidRDefault="00B34EC5" w:rsidP="00B34EC5">
      <w:pPr>
        <w:spacing w:after="0" w:line="220" w:lineRule="auto"/>
        <w:outlineLvl w:val="0"/>
      </w:pPr>
      <w:bookmarkStart w:id="4" w:name="P85"/>
      <w:bookmarkEnd w:id="4"/>
      <w:r>
        <w:rPr>
          <w:rFonts w:ascii="Calibri" w:hAnsi="Calibri" w:cs="Calibri"/>
          <w:b/>
          <w:sz w:val="32"/>
        </w:rPr>
        <w:t>4. Как направить информацию об обороте</w:t>
      </w:r>
    </w:p>
    <w:p w:rsidR="00B34EC5" w:rsidRDefault="00B34EC5" w:rsidP="00B34EC5">
      <w:pPr>
        <w:spacing w:after="0" w:line="220" w:lineRule="auto"/>
        <w:jc w:val="both"/>
      </w:pPr>
      <w:r>
        <w:rPr>
          <w:rFonts w:ascii="Calibri" w:hAnsi="Calibri" w:cs="Calibri"/>
        </w:rPr>
        <w:t>Сведения о нанесении средств идентификации на товар до его ввода в оборот участники оборота направляют в систему "Честный знак" с использованием устройств регистрации эмиссии. Товары, сведения о маркировке которых не переданы или переданы с нарушением требований, считаются немаркированными (</w:t>
      </w:r>
      <w:hyperlink r:id="rId102">
        <w:r>
          <w:rPr>
            <w:rFonts w:ascii="Calibri" w:hAnsi="Calibri" w:cs="Calibri"/>
            <w:color w:val="0000FF"/>
          </w:rPr>
          <w:t>п. п. 9</w:t>
        </w:r>
      </w:hyperlink>
      <w:r>
        <w:rPr>
          <w:rFonts w:ascii="Calibri" w:hAnsi="Calibri" w:cs="Calibri"/>
        </w:rPr>
        <w:t xml:space="preserve">, </w:t>
      </w:r>
      <w:hyperlink r:id="rId103">
        <w:r>
          <w:rPr>
            <w:rFonts w:ascii="Calibri" w:hAnsi="Calibri" w:cs="Calibri"/>
            <w:color w:val="0000FF"/>
          </w:rPr>
          <w:t>10</w:t>
        </w:r>
      </w:hyperlink>
      <w:r>
        <w:rPr>
          <w:rFonts w:ascii="Calibri" w:hAnsi="Calibri" w:cs="Calibri"/>
        </w:rPr>
        <w:t xml:space="preserve"> Правил маркировки товаров).</w:t>
      </w:r>
    </w:p>
    <w:p w:rsidR="00B34EC5" w:rsidRDefault="00B34EC5" w:rsidP="00B34EC5">
      <w:pPr>
        <w:spacing w:after="0" w:line="220" w:lineRule="auto"/>
        <w:jc w:val="both"/>
      </w:pPr>
      <w:r>
        <w:rPr>
          <w:rFonts w:ascii="Calibri" w:hAnsi="Calibri" w:cs="Calibri"/>
        </w:rPr>
        <w:t>Если оператор предоставил коды для товаров до даты ввода их обязательной маркировки, то маркированные на основе этих кодов товары признаются надлежаще маркированными при условии, что сведения об их маркировке внесены в информационную систему мониторинга на дату ввода такой маркировки (</w:t>
      </w:r>
      <w:hyperlink r:id="rId104">
        <w:r>
          <w:rPr>
            <w:rFonts w:ascii="Calibri" w:hAnsi="Calibri" w:cs="Calibri"/>
            <w:color w:val="0000FF"/>
          </w:rPr>
          <w:t>п. 10(1)</w:t>
        </w:r>
      </w:hyperlink>
      <w:r>
        <w:rPr>
          <w:rFonts w:ascii="Calibri" w:hAnsi="Calibri" w:cs="Calibri"/>
        </w:rPr>
        <w:t xml:space="preserve"> Правил маркировки товаров).</w:t>
      </w:r>
    </w:p>
    <w:p w:rsidR="00B34EC5" w:rsidRDefault="00B34EC5" w:rsidP="00B34EC5">
      <w:pPr>
        <w:spacing w:after="0" w:line="220" w:lineRule="auto"/>
        <w:jc w:val="both"/>
      </w:pPr>
      <w:r>
        <w:rPr>
          <w:rFonts w:ascii="Calibri" w:hAnsi="Calibri" w:cs="Calibri"/>
        </w:rPr>
        <w:t xml:space="preserve">Чтобы разместить в указанной системе информацию об обороте товаров, их нужно в ней зарегистрировать. Это делается на основании направляемого оператору в электронной форме заявления участника оборота, который уже </w:t>
      </w:r>
      <w:r>
        <w:rPr>
          <w:rFonts w:ascii="Calibri" w:hAnsi="Calibri" w:cs="Calibri"/>
        </w:rPr>
        <w:lastRenderedPageBreak/>
        <w:t>зарегистрирован. Состав информации, которая должна быть в этом заявлении, устанавливается Правилами маркировки отдельных товаров (</w:t>
      </w:r>
      <w:hyperlink r:id="rId105">
        <w:r>
          <w:rPr>
            <w:rFonts w:ascii="Calibri" w:hAnsi="Calibri" w:cs="Calibri"/>
            <w:color w:val="0000FF"/>
          </w:rPr>
          <w:t>п. 24</w:t>
        </w:r>
      </w:hyperlink>
      <w:r>
        <w:rPr>
          <w:rFonts w:ascii="Calibri" w:hAnsi="Calibri" w:cs="Calibri"/>
        </w:rPr>
        <w:t xml:space="preserve"> Правил маркировки товаров).</w:t>
      </w:r>
    </w:p>
    <w:p w:rsidR="00B34EC5" w:rsidRDefault="00B34EC5" w:rsidP="00B34EC5">
      <w:pPr>
        <w:spacing w:after="0" w:line="220" w:lineRule="auto"/>
        <w:jc w:val="both"/>
      </w:pPr>
      <w:r>
        <w:rPr>
          <w:rFonts w:ascii="Calibri" w:hAnsi="Calibri" w:cs="Calibri"/>
        </w:rPr>
        <w:t>Например, для регистрации предметов одежды надо указать, в частности: ИНН, код товара (при наличии), номер техрегламента (стандарта), страну производства (можно не указывать, если товар ввезен в Россию с территории государств, не являющихся членами ЕАЭС), наименование товара, вид изделия, его цвет, размер, состав сырья (при наличии) (</w:t>
      </w:r>
      <w:hyperlink r:id="rId106">
        <w:r>
          <w:rPr>
            <w:rFonts w:ascii="Calibri" w:hAnsi="Calibri" w:cs="Calibri"/>
            <w:color w:val="0000FF"/>
          </w:rPr>
          <w:t>п. 24</w:t>
        </w:r>
      </w:hyperlink>
      <w:r>
        <w:rPr>
          <w:rFonts w:ascii="Calibri" w:hAnsi="Calibri" w:cs="Calibri"/>
        </w:rPr>
        <w:t xml:space="preserve"> Правил, утвержденных Постановлением Правительства РФ от 31.12.2019 N 1956).</w:t>
      </w:r>
    </w:p>
    <w:p w:rsidR="00B34EC5" w:rsidRDefault="00B34EC5" w:rsidP="00B34EC5">
      <w:pPr>
        <w:spacing w:after="0" w:line="220" w:lineRule="auto"/>
        <w:jc w:val="both"/>
      </w:pPr>
      <w:r>
        <w:rPr>
          <w:rFonts w:ascii="Calibri" w:hAnsi="Calibri" w:cs="Calibri"/>
        </w:rPr>
        <w:t>Информацию о выводе из оборота товаров необходимо направить в указанную систему с использованием устройств регистрации выбытия, которые оператор предоставляет и обслуживает на безвозмездной основе. Их можно получить на основании договора, заключенного с оператором по типовой форме, утверждаемой Минпромторгом России (</w:t>
      </w:r>
      <w:hyperlink r:id="rId107">
        <w:r>
          <w:rPr>
            <w:rFonts w:ascii="Calibri" w:hAnsi="Calibri" w:cs="Calibri"/>
            <w:color w:val="0000FF"/>
          </w:rPr>
          <w:t>п. 26</w:t>
        </w:r>
      </w:hyperlink>
      <w:r>
        <w:rPr>
          <w:rFonts w:ascii="Calibri" w:hAnsi="Calibri" w:cs="Calibri"/>
        </w:rPr>
        <w:t xml:space="preserve"> Правил маркировки товаров).</w:t>
      </w:r>
    </w:p>
    <w:p w:rsidR="00B34EC5" w:rsidRDefault="00B34EC5" w:rsidP="00B34EC5">
      <w:pPr>
        <w:spacing w:after="0" w:line="220" w:lineRule="auto"/>
        <w:jc w:val="both"/>
      </w:pPr>
      <w:r>
        <w:rPr>
          <w:rFonts w:ascii="Calibri" w:hAnsi="Calibri" w:cs="Calibri"/>
        </w:rPr>
        <w:t>За непредставление сведений, предусмотренных правилами маркировки товаров, представление неполных и (или) недостоверных сведений и (или) нарушение порядка и сроков их представления оператору (если представление обязательно), предусмотрены следующие штрафы (</w:t>
      </w:r>
      <w:hyperlink r:id="rId108">
        <w:r>
          <w:rPr>
            <w:rFonts w:ascii="Calibri" w:hAnsi="Calibri" w:cs="Calibri"/>
            <w:color w:val="0000FF"/>
          </w:rPr>
          <w:t>ст. 15.12.1</w:t>
        </w:r>
      </w:hyperlink>
      <w:r>
        <w:rPr>
          <w:rFonts w:ascii="Calibri" w:hAnsi="Calibri" w:cs="Calibri"/>
        </w:rPr>
        <w:t xml:space="preserve"> КоАП РФ):</w:t>
      </w:r>
    </w:p>
    <w:p w:rsidR="00B34EC5" w:rsidRDefault="00B34EC5" w:rsidP="00B34EC5">
      <w:pPr>
        <w:numPr>
          <w:ilvl w:val="0"/>
          <w:numId w:val="8"/>
        </w:numPr>
        <w:spacing w:after="0" w:line="220" w:lineRule="auto"/>
        <w:jc w:val="both"/>
      </w:pPr>
      <w:r>
        <w:rPr>
          <w:rFonts w:ascii="Calibri" w:hAnsi="Calibri" w:cs="Calibri"/>
        </w:rPr>
        <w:t>для должностных лиц - от 1 000 до 10 000 руб.;</w:t>
      </w:r>
    </w:p>
    <w:p w:rsidR="00B34EC5" w:rsidRDefault="00B34EC5" w:rsidP="00B34EC5">
      <w:pPr>
        <w:numPr>
          <w:ilvl w:val="0"/>
          <w:numId w:val="8"/>
        </w:numPr>
        <w:spacing w:after="0" w:line="220" w:lineRule="auto"/>
        <w:jc w:val="both"/>
      </w:pPr>
      <w:r>
        <w:rPr>
          <w:rFonts w:ascii="Calibri" w:hAnsi="Calibri" w:cs="Calibri"/>
        </w:rPr>
        <w:t>юрлиц - от 50 000 до 100 000 руб.</w:t>
      </w:r>
    </w:p>
    <w:p w:rsidR="00B34EC5" w:rsidRDefault="00B34EC5" w:rsidP="00B34EC5">
      <w:pPr>
        <w:spacing w:after="0" w:line="220" w:lineRule="auto"/>
        <w:jc w:val="both"/>
      </w:pPr>
      <w:r>
        <w:rPr>
          <w:rFonts w:ascii="Calibri" w:hAnsi="Calibri" w:cs="Calibri"/>
        </w:rPr>
        <w:t>За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предусмотрены такие штрафы (</w:t>
      </w:r>
      <w:hyperlink r:id="rId109">
        <w:r>
          <w:rPr>
            <w:rFonts w:ascii="Calibri" w:hAnsi="Calibri" w:cs="Calibri"/>
            <w:color w:val="0000FF"/>
          </w:rPr>
          <w:t>ч. 2 ст. 6.34</w:t>
        </w:r>
      </w:hyperlink>
      <w:r>
        <w:rPr>
          <w:rFonts w:ascii="Calibri" w:hAnsi="Calibri" w:cs="Calibri"/>
        </w:rPr>
        <w:t xml:space="preserve"> КоАП РФ):</w:t>
      </w:r>
    </w:p>
    <w:p w:rsidR="00B34EC5" w:rsidRDefault="00B34EC5" w:rsidP="00B34EC5">
      <w:pPr>
        <w:numPr>
          <w:ilvl w:val="0"/>
          <w:numId w:val="9"/>
        </w:numPr>
        <w:spacing w:after="0" w:line="220" w:lineRule="auto"/>
        <w:jc w:val="both"/>
      </w:pPr>
      <w:r>
        <w:rPr>
          <w:rFonts w:ascii="Calibri" w:hAnsi="Calibri" w:cs="Calibri"/>
        </w:rPr>
        <w:t>для должностных лиц - от 5 000 до 10 000 руб.;</w:t>
      </w:r>
    </w:p>
    <w:p w:rsidR="00B34EC5" w:rsidRDefault="00B34EC5" w:rsidP="00B34EC5">
      <w:pPr>
        <w:numPr>
          <w:ilvl w:val="0"/>
          <w:numId w:val="9"/>
        </w:numPr>
        <w:spacing w:after="0" w:line="220" w:lineRule="auto"/>
        <w:jc w:val="both"/>
      </w:pPr>
      <w:r>
        <w:rPr>
          <w:rFonts w:ascii="Calibri" w:hAnsi="Calibri" w:cs="Calibri"/>
        </w:rPr>
        <w:t>юрлиц - от 50 000 до 100 000 руб.</w:t>
      </w:r>
    </w:p>
    <w:p w:rsidR="00B34EC5" w:rsidRDefault="00B34EC5" w:rsidP="00B34EC5">
      <w:pPr>
        <w:spacing w:after="0" w:line="220" w:lineRule="auto"/>
        <w:jc w:val="both"/>
      </w:pPr>
    </w:p>
    <w:p w:rsidR="00B34EC5" w:rsidRDefault="00B34EC5" w:rsidP="00B34EC5">
      <w:pPr>
        <w:spacing w:after="0" w:line="220" w:lineRule="auto"/>
        <w:outlineLvl w:val="0"/>
      </w:pPr>
      <w:bookmarkStart w:id="5" w:name="P98"/>
      <w:bookmarkEnd w:id="5"/>
      <w:r>
        <w:rPr>
          <w:rFonts w:ascii="Calibri" w:hAnsi="Calibri" w:cs="Calibri"/>
          <w:b/>
          <w:sz w:val="32"/>
        </w:rPr>
        <w:t>5. Ответственность за отсутствие маркировки</w:t>
      </w:r>
    </w:p>
    <w:p w:rsidR="00B34EC5" w:rsidRDefault="00B34EC5" w:rsidP="00B34EC5">
      <w:pPr>
        <w:spacing w:after="0" w:line="220" w:lineRule="auto"/>
        <w:jc w:val="both"/>
      </w:pPr>
      <w:r>
        <w:rPr>
          <w:rFonts w:ascii="Calibri" w:hAnsi="Calibri" w:cs="Calibri"/>
        </w:rPr>
        <w:t xml:space="preserve">Ответственность за производство, ввод в оборот и продажу товаров и продукции, подлежащих маркировке, если она не сделана или нарушен порядок ее нанесения, установлена </w:t>
      </w:r>
      <w:hyperlink r:id="rId110">
        <w:r>
          <w:rPr>
            <w:rFonts w:ascii="Calibri" w:hAnsi="Calibri" w:cs="Calibri"/>
            <w:color w:val="0000FF"/>
          </w:rPr>
          <w:t>ст. 15.12</w:t>
        </w:r>
      </w:hyperlink>
      <w:r>
        <w:rPr>
          <w:rFonts w:ascii="Calibri" w:hAnsi="Calibri" w:cs="Calibri"/>
        </w:rPr>
        <w:t xml:space="preserve"> КоАП РФ.</w:t>
      </w:r>
    </w:p>
    <w:p w:rsidR="00B34EC5" w:rsidRDefault="00B34EC5" w:rsidP="00B34EC5">
      <w:pPr>
        <w:spacing w:after="0" w:line="220" w:lineRule="auto"/>
        <w:jc w:val="both"/>
      </w:pPr>
      <w:r>
        <w:rPr>
          <w:rFonts w:ascii="Calibri" w:hAnsi="Calibri" w:cs="Calibri"/>
        </w:rPr>
        <w:t>Штрафы за производство, ввод в оборот таких товаров и продукции следующие (</w:t>
      </w:r>
      <w:hyperlink r:id="rId111">
        <w:r>
          <w:rPr>
            <w:rFonts w:ascii="Calibri" w:hAnsi="Calibri" w:cs="Calibri"/>
            <w:color w:val="0000FF"/>
          </w:rPr>
          <w:t>ч. 1 ст. 15.12</w:t>
        </w:r>
      </w:hyperlink>
      <w:r>
        <w:rPr>
          <w:rFonts w:ascii="Calibri" w:hAnsi="Calibri" w:cs="Calibri"/>
        </w:rPr>
        <w:t xml:space="preserve"> КоАП РФ):</w:t>
      </w:r>
    </w:p>
    <w:p w:rsidR="00B34EC5" w:rsidRDefault="00B34EC5" w:rsidP="00B34EC5">
      <w:pPr>
        <w:numPr>
          <w:ilvl w:val="0"/>
          <w:numId w:val="10"/>
        </w:numPr>
        <w:spacing w:after="0" w:line="220" w:lineRule="auto"/>
        <w:jc w:val="both"/>
      </w:pPr>
      <w:r>
        <w:rPr>
          <w:rFonts w:ascii="Calibri" w:hAnsi="Calibri" w:cs="Calibri"/>
        </w:rPr>
        <w:t>для должностных лиц - от 5 000 до 10 000 руб.;</w:t>
      </w:r>
    </w:p>
    <w:p w:rsidR="00B34EC5" w:rsidRDefault="00B34EC5" w:rsidP="00B34EC5">
      <w:pPr>
        <w:numPr>
          <w:ilvl w:val="0"/>
          <w:numId w:val="10"/>
        </w:numPr>
        <w:spacing w:after="0" w:line="220" w:lineRule="auto"/>
        <w:jc w:val="both"/>
      </w:pPr>
      <w:r>
        <w:rPr>
          <w:rFonts w:ascii="Calibri" w:hAnsi="Calibri" w:cs="Calibri"/>
        </w:rPr>
        <w:t>юрлиц - от 50 000 до 100 000 руб.</w:t>
      </w:r>
    </w:p>
    <w:p w:rsidR="00B34EC5" w:rsidRDefault="00B34EC5" w:rsidP="00B34EC5">
      <w:pPr>
        <w:spacing w:after="0" w:line="220" w:lineRule="auto"/>
        <w:jc w:val="both"/>
      </w:pPr>
      <w:r>
        <w:rPr>
          <w:rFonts w:ascii="Calibri" w:hAnsi="Calibri" w:cs="Calibri"/>
        </w:rPr>
        <w:t>За продажу, а также хранение, перевозку либо приобретение товаров и продукции в целях сбыта без обязательной маркировки оштрафуют, в частности, в таком размере (</w:t>
      </w:r>
      <w:hyperlink r:id="rId112">
        <w:r>
          <w:rPr>
            <w:rFonts w:ascii="Calibri" w:hAnsi="Calibri" w:cs="Calibri"/>
            <w:color w:val="0000FF"/>
          </w:rPr>
          <w:t>ч. 2 ст. 15.12</w:t>
        </w:r>
      </w:hyperlink>
      <w:r>
        <w:rPr>
          <w:rFonts w:ascii="Calibri" w:hAnsi="Calibri" w:cs="Calibri"/>
        </w:rPr>
        <w:t xml:space="preserve"> КоАП РФ):</w:t>
      </w:r>
    </w:p>
    <w:p w:rsidR="00B34EC5" w:rsidRDefault="00B34EC5" w:rsidP="00B34EC5">
      <w:pPr>
        <w:numPr>
          <w:ilvl w:val="0"/>
          <w:numId w:val="11"/>
        </w:numPr>
        <w:spacing w:after="0" w:line="220" w:lineRule="auto"/>
        <w:jc w:val="both"/>
      </w:pPr>
      <w:r>
        <w:rPr>
          <w:rFonts w:ascii="Calibri" w:hAnsi="Calibri" w:cs="Calibri"/>
        </w:rPr>
        <w:t>должностных лиц - от 5 000 до 10 000 руб.;</w:t>
      </w:r>
    </w:p>
    <w:p w:rsidR="00B34EC5" w:rsidRDefault="00B34EC5" w:rsidP="00B34EC5">
      <w:pPr>
        <w:numPr>
          <w:ilvl w:val="0"/>
          <w:numId w:val="11"/>
        </w:numPr>
        <w:spacing w:after="0" w:line="220" w:lineRule="auto"/>
        <w:jc w:val="both"/>
      </w:pPr>
      <w:r>
        <w:rPr>
          <w:rFonts w:ascii="Calibri" w:hAnsi="Calibri" w:cs="Calibri"/>
        </w:rPr>
        <w:t>юрлиц - от 50 000 до 300 000 руб.</w:t>
      </w:r>
    </w:p>
    <w:p w:rsidR="00B34EC5" w:rsidRDefault="00B34EC5" w:rsidP="00B34EC5">
      <w:pPr>
        <w:spacing w:after="0" w:line="220" w:lineRule="auto"/>
        <w:jc w:val="both"/>
      </w:pPr>
      <w:r>
        <w:rPr>
          <w:rFonts w:ascii="Calibri" w:hAnsi="Calibri" w:cs="Calibri"/>
        </w:rPr>
        <w:t>Штрафы за производство, ввод в оборот табачных изделий без маркировки или с нарушением порядка ее нанесения таковы (</w:t>
      </w:r>
      <w:hyperlink r:id="rId113">
        <w:r>
          <w:rPr>
            <w:rFonts w:ascii="Calibri" w:hAnsi="Calibri" w:cs="Calibri"/>
            <w:color w:val="0000FF"/>
          </w:rPr>
          <w:t>ч. 3 ст. 15.12</w:t>
        </w:r>
      </w:hyperlink>
      <w:r>
        <w:rPr>
          <w:rFonts w:ascii="Calibri" w:hAnsi="Calibri" w:cs="Calibri"/>
        </w:rPr>
        <w:t xml:space="preserve"> КоАП РФ):</w:t>
      </w:r>
    </w:p>
    <w:p w:rsidR="00B34EC5" w:rsidRDefault="00B34EC5" w:rsidP="00B34EC5">
      <w:pPr>
        <w:numPr>
          <w:ilvl w:val="0"/>
          <w:numId w:val="12"/>
        </w:numPr>
        <w:spacing w:after="0" w:line="220" w:lineRule="auto"/>
        <w:jc w:val="both"/>
      </w:pPr>
      <w:r>
        <w:rPr>
          <w:rFonts w:ascii="Calibri" w:hAnsi="Calibri" w:cs="Calibri"/>
        </w:rPr>
        <w:t>для должностных лиц - от 30 000 до 50 000 руб.;</w:t>
      </w:r>
    </w:p>
    <w:p w:rsidR="00B34EC5" w:rsidRDefault="00B34EC5" w:rsidP="00B34EC5">
      <w:pPr>
        <w:numPr>
          <w:ilvl w:val="0"/>
          <w:numId w:val="12"/>
        </w:numPr>
        <w:spacing w:after="0" w:line="220" w:lineRule="auto"/>
        <w:jc w:val="both"/>
      </w:pPr>
      <w:r>
        <w:rPr>
          <w:rFonts w:ascii="Calibri" w:hAnsi="Calibri" w:cs="Calibri"/>
        </w:rPr>
        <w:t>юрлиц - от 200 000 до 300 000 руб.</w:t>
      </w:r>
    </w:p>
    <w:p w:rsidR="00B34EC5" w:rsidRDefault="00B34EC5" w:rsidP="00B34EC5">
      <w:pPr>
        <w:spacing w:after="0" w:line="220" w:lineRule="auto"/>
        <w:jc w:val="both"/>
      </w:pPr>
      <w:r>
        <w:rPr>
          <w:rFonts w:ascii="Calibri" w:hAnsi="Calibri" w:cs="Calibri"/>
        </w:rPr>
        <w:t>Штрафы за оборот табачных изделий без обязательной маркировки, в частности, следующие (</w:t>
      </w:r>
      <w:hyperlink r:id="rId114">
        <w:r>
          <w:rPr>
            <w:rFonts w:ascii="Calibri" w:hAnsi="Calibri" w:cs="Calibri"/>
            <w:color w:val="0000FF"/>
          </w:rPr>
          <w:t>ч. 4 ст. 15.12</w:t>
        </w:r>
      </w:hyperlink>
      <w:r>
        <w:rPr>
          <w:rFonts w:ascii="Calibri" w:hAnsi="Calibri" w:cs="Calibri"/>
        </w:rPr>
        <w:t xml:space="preserve"> КоАП РФ):</w:t>
      </w:r>
    </w:p>
    <w:p w:rsidR="00B34EC5" w:rsidRDefault="00B34EC5" w:rsidP="00B34EC5">
      <w:pPr>
        <w:numPr>
          <w:ilvl w:val="0"/>
          <w:numId w:val="13"/>
        </w:numPr>
        <w:spacing w:after="0" w:line="220" w:lineRule="auto"/>
        <w:jc w:val="both"/>
      </w:pPr>
      <w:r>
        <w:rPr>
          <w:rFonts w:ascii="Calibri" w:hAnsi="Calibri" w:cs="Calibri"/>
        </w:rPr>
        <w:t>для должностных лиц - от 30 000 до 50 000 руб.;</w:t>
      </w:r>
    </w:p>
    <w:p w:rsidR="00B34EC5" w:rsidRDefault="00B34EC5" w:rsidP="00B34EC5">
      <w:pPr>
        <w:numPr>
          <w:ilvl w:val="0"/>
          <w:numId w:val="13"/>
        </w:numPr>
        <w:spacing w:after="0" w:line="220" w:lineRule="auto"/>
        <w:jc w:val="both"/>
      </w:pPr>
      <w:r>
        <w:rPr>
          <w:rFonts w:ascii="Calibri" w:hAnsi="Calibri" w:cs="Calibri"/>
        </w:rPr>
        <w:t>юрлиц - от 300 000 до 500 000 руб.</w:t>
      </w:r>
    </w:p>
    <w:p w:rsidR="00B34EC5" w:rsidRDefault="00B34EC5" w:rsidP="00B34EC5">
      <w:pPr>
        <w:spacing w:after="0" w:line="220" w:lineRule="auto"/>
        <w:jc w:val="both"/>
      </w:pPr>
      <w:r>
        <w:rPr>
          <w:rFonts w:ascii="Calibri" w:hAnsi="Calibri" w:cs="Calibri"/>
        </w:rPr>
        <w:t>За производство или продажу лекарственных препаратов для медицинского применения без обязательной маркировки либо с нарушением порядка ее нанесения предусмотрены следующие штрафы (</w:t>
      </w:r>
      <w:hyperlink r:id="rId115">
        <w:r>
          <w:rPr>
            <w:rFonts w:ascii="Calibri" w:hAnsi="Calibri" w:cs="Calibri"/>
            <w:color w:val="0000FF"/>
          </w:rPr>
          <w:t>ч. 1 ст. 6.34</w:t>
        </w:r>
      </w:hyperlink>
      <w:r>
        <w:rPr>
          <w:rFonts w:ascii="Calibri" w:hAnsi="Calibri" w:cs="Calibri"/>
        </w:rPr>
        <w:t xml:space="preserve"> КоАП РФ):</w:t>
      </w:r>
    </w:p>
    <w:p w:rsidR="00B34EC5" w:rsidRDefault="00B34EC5" w:rsidP="00B34EC5">
      <w:pPr>
        <w:numPr>
          <w:ilvl w:val="0"/>
          <w:numId w:val="14"/>
        </w:numPr>
        <w:spacing w:after="0" w:line="220" w:lineRule="auto"/>
        <w:jc w:val="both"/>
      </w:pPr>
      <w:r>
        <w:rPr>
          <w:rFonts w:ascii="Calibri" w:hAnsi="Calibri" w:cs="Calibri"/>
        </w:rPr>
        <w:t>для должностных лиц - от 5 000 до 10 000 руб.;</w:t>
      </w:r>
    </w:p>
    <w:p w:rsidR="00B34EC5" w:rsidRDefault="00B34EC5" w:rsidP="00B34EC5">
      <w:pPr>
        <w:numPr>
          <w:ilvl w:val="0"/>
          <w:numId w:val="14"/>
        </w:numPr>
        <w:spacing w:after="0" w:line="220" w:lineRule="auto"/>
        <w:jc w:val="both"/>
      </w:pPr>
      <w:r>
        <w:rPr>
          <w:rFonts w:ascii="Calibri" w:hAnsi="Calibri" w:cs="Calibri"/>
        </w:rPr>
        <w:t>юрлиц - от 50 000 до 100 000 руб.</w:t>
      </w:r>
    </w:p>
    <w:p w:rsidR="00B34EC5" w:rsidRDefault="00B34EC5" w:rsidP="00B34EC5">
      <w:pPr>
        <w:spacing w:after="0" w:line="220" w:lineRule="auto"/>
        <w:jc w:val="both"/>
      </w:pPr>
      <w:r>
        <w:rPr>
          <w:rFonts w:ascii="Calibri" w:hAnsi="Calibri" w:cs="Calibri"/>
        </w:rPr>
        <w:t xml:space="preserve">Во всех перечисленных случаях не только наложат штраф, но и конфискуют предметы правонарушения. Исключение составляют товары легкой промышленности из специального </w:t>
      </w:r>
      <w:hyperlink r:id="rId116">
        <w:r>
          <w:rPr>
            <w:rFonts w:ascii="Calibri" w:hAnsi="Calibri" w:cs="Calibri"/>
            <w:color w:val="0000FF"/>
          </w:rPr>
          <w:t>Перечня</w:t>
        </w:r>
      </w:hyperlink>
      <w:r>
        <w:rPr>
          <w:rFonts w:ascii="Calibri" w:hAnsi="Calibri" w:cs="Calibri"/>
        </w:rPr>
        <w:t>: вместо конфискации их изымут из незаконного оборота и уничтожат (</w:t>
      </w:r>
      <w:hyperlink r:id="rId117">
        <w:r>
          <w:rPr>
            <w:rFonts w:ascii="Calibri" w:hAnsi="Calibri" w:cs="Calibri"/>
            <w:color w:val="0000FF"/>
          </w:rPr>
          <w:t>п. 2.1 ч. 3 ст. 29.10</w:t>
        </w:r>
      </w:hyperlink>
      <w:r>
        <w:rPr>
          <w:rFonts w:ascii="Calibri" w:hAnsi="Calibri" w:cs="Calibri"/>
        </w:rPr>
        <w:t xml:space="preserve"> КоАП РФ, </w:t>
      </w:r>
      <w:hyperlink r:id="rId118">
        <w:r>
          <w:rPr>
            <w:rFonts w:ascii="Calibri" w:hAnsi="Calibri" w:cs="Calibri"/>
            <w:color w:val="0000FF"/>
          </w:rPr>
          <w:t>Постановление</w:t>
        </w:r>
      </w:hyperlink>
      <w:r>
        <w:rPr>
          <w:rFonts w:ascii="Calibri" w:hAnsi="Calibri" w:cs="Calibri"/>
        </w:rPr>
        <w:t xml:space="preserve"> Верховного Суда РФ от 01.10.2021 N 29-АД21-4-К1).</w:t>
      </w:r>
    </w:p>
    <w:p w:rsidR="00B34EC5" w:rsidRDefault="00B34EC5" w:rsidP="00B34EC5">
      <w:pPr>
        <w:spacing w:after="0" w:line="220" w:lineRule="auto"/>
        <w:jc w:val="both"/>
      </w:pPr>
    </w:p>
    <w:p w:rsidR="00B34EC5" w:rsidRDefault="00B34EC5" w:rsidP="00B34EC5">
      <w:pPr>
        <w:spacing w:after="0" w:line="220" w:lineRule="auto"/>
        <w:outlineLvl w:val="0"/>
      </w:pPr>
      <w:bookmarkStart w:id="6" w:name="P117"/>
      <w:bookmarkEnd w:id="6"/>
      <w:r>
        <w:rPr>
          <w:rFonts w:ascii="Calibri" w:hAnsi="Calibri" w:cs="Calibri"/>
          <w:b/>
          <w:sz w:val="32"/>
        </w:rPr>
        <w:t>6. Особенности обязательной маркировки отдельных видов товаров</w:t>
      </w:r>
    </w:p>
    <w:p w:rsidR="00B34EC5" w:rsidRDefault="00B34EC5" w:rsidP="00B34EC5">
      <w:pPr>
        <w:spacing w:after="0" w:line="220" w:lineRule="auto"/>
        <w:jc w:val="both"/>
      </w:pPr>
      <w:r>
        <w:rPr>
          <w:rFonts w:ascii="Calibri" w:hAnsi="Calibri" w:cs="Calibri"/>
          <w:b/>
        </w:rPr>
        <w:t>Обязательной маркировке подлежат фототовары</w:t>
      </w:r>
      <w:r>
        <w:rPr>
          <w:rFonts w:ascii="Calibri" w:hAnsi="Calibri" w:cs="Calibri"/>
        </w:rPr>
        <w:t xml:space="preserve">. По общему правилу </w:t>
      </w:r>
      <w:hyperlink r:id="rId119">
        <w:r>
          <w:rPr>
            <w:rFonts w:ascii="Calibri" w:hAnsi="Calibri" w:cs="Calibri"/>
            <w:color w:val="0000FF"/>
          </w:rPr>
          <w:t>не допускаются</w:t>
        </w:r>
      </w:hyperlink>
      <w:r>
        <w:rPr>
          <w:rFonts w:ascii="Calibri" w:hAnsi="Calibri" w:cs="Calibri"/>
        </w:rPr>
        <w:t xml:space="preserve"> ввод в оборот, оборот и вывод из него </w:t>
      </w:r>
      <w:hyperlink r:id="rId120">
        <w:r>
          <w:rPr>
            <w:rFonts w:ascii="Calibri" w:hAnsi="Calibri" w:cs="Calibri"/>
            <w:color w:val="0000FF"/>
          </w:rPr>
          <w:t>фототоваров</w:t>
        </w:r>
      </w:hyperlink>
      <w:r>
        <w:rPr>
          <w:rFonts w:ascii="Calibri" w:hAnsi="Calibri" w:cs="Calibri"/>
        </w:rPr>
        <w:t xml:space="preserve"> (фотокамер (за исключением кинокамер), фотовспышек, ламп-вспышек, наборов таких фототоваров и т.п.) без маркировки. Сведения о вводе в оборот, обороте и выводе из него должны </w:t>
      </w:r>
      <w:hyperlink r:id="rId121">
        <w:r>
          <w:rPr>
            <w:rFonts w:ascii="Calibri" w:hAnsi="Calibri" w:cs="Calibri"/>
            <w:color w:val="0000FF"/>
          </w:rPr>
          <w:t>вноситься</w:t>
        </w:r>
      </w:hyperlink>
      <w:r>
        <w:rPr>
          <w:rFonts w:ascii="Calibri" w:hAnsi="Calibri" w:cs="Calibri"/>
        </w:rPr>
        <w:t xml:space="preserve"> в систему "Честный знак".</w:t>
      </w:r>
    </w:p>
    <w:p w:rsidR="00B34EC5" w:rsidRDefault="00D87DBA" w:rsidP="00B34EC5">
      <w:pPr>
        <w:spacing w:after="0" w:line="220" w:lineRule="auto"/>
        <w:jc w:val="both"/>
      </w:pPr>
      <w:hyperlink r:id="rId122">
        <w:r w:rsidR="00B34EC5">
          <w:rPr>
            <w:rFonts w:ascii="Calibri" w:hAnsi="Calibri" w:cs="Calibri"/>
            <w:b/>
            <w:color w:val="0000FF"/>
          </w:rPr>
          <w:t>Правила</w:t>
        </w:r>
      </w:hyperlink>
      <w:r w:rsidR="00B34EC5">
        <w:rPr>
          <w:rFonts w:ascii="Calibri" w:hAnsi="Calibri" w:cs="Calibri"/>
          <w:b/>
        </w:rPr>
        <w:t xml:space="preserve"> маркировки фототоваров утверждены</w:t>
      </w:r>
      <w:r w:rsidR="00B34EC5">
        <w:rPr>
          <w:rFonts w:ascii="Calibri" w:hAnsi="Calibri" w:cs="Calibri"/>
        </w:rPr>
        <w:t xml:space="preserve"> Постановлением Правительства РФ от 31.12.2019 N 1953.</w:t>
      </w:r>
    </w:p>
    <w:p w:rsidR="00B34EC5" w:rsidRDefault="00B34EC5" w:rsidP="00B34EC5">
      <w:pPr>
        <w:spacing w:after="0" w:line="220" w:lineRule="auto"/>
        <w:jc w:val="both"/>
      </w:pPr>
      <w:bookmarkStart w:id="7" w:name="P120"/>
      <w:bookmarkEnd w:id="7"/>
      <w:r>
        <w:rPr>
          <w:rFonts w:ascii="Calibri" w:hAnsi="Calibri" w:cs="Calibri"/>
          <w:b/>
        </w:rPr>
        <w:t>Обязательной маркировке подлежат лекарственные препараты.</w:t>
      </w:r>
      <w:r>
        <w:rPr>
          <w:rFonts w:ascii="Calibri" w:hAnsi="Calibri" w:cs="Calibri"/>
        </w:rPr>
        <w:t xml:space="preserve"> Они должны маркироваться, а сведения о них должны вноситься в систему "Честный знак".</w:t>
      </w:r>
    </w:p>
    <w:p w:rsidR="00B34EC5" w:rsidRDefault="00B34EC5" w:rsidP="00B34EC5">
      <w:pPr>
        <w:spacing w:after="0" w:line="220" w:lineRule="auto"/>
        <w:jc w:val="both"/>
      </w:pPr>
      <w:r>
        <w:rPr>
          <w:rFonts w:ascii="Calibri" w:hAnsi="Calibri" w:cs="Calibri"/>
        </w:rPr>
        <w:t xml:space="preserve">Лекарственные препараты в отличие от товаров, включенных в </w:t>
      </w:r>
      <w:hyperlink r:id="rId123">
        <w:r>
          <w:rPr>
            <w:rFonts w:ascii="Calibri" w:hAnsi="Calibri" w:cs="Calibri"/>
            <w:color w:val="0000FF"/>
          </w:rPr>
          <w:t>Перечень</w:t>
        </w:r>
      </w:hyperlink>
      <w:r>
        <w:rPr>
          <w:rFonts w:ascii="Calibri" w:hAnsi="Calibri" w:cs="Calibri"/>
        </w:rPr>
        <w:t xml:space="preserve">, маркируют не на основании </w:t>
      </w:r>
      <w:hyperlink r:id="rId124">
        <w:r>
          <w:rPr>
            <w:rFonts w:ascii="Calibri" w:hAnsi="Calibri" w:cs="Calibri"/>
            <w:color w:val="0000FF"/>
          </w:rPr>
          <w:t>норм</w:t>
        </w:r>
      </w:hyperlink>
      <w:r>
        <w:rPr>
          <w:rFonts w:ascii="Calibri" w:hAnsi="Calibri" w:cs="Calibri"/>
        </w:rPr>
        <w:t xml:space="preserve"> Закона о торговле, а на основании </w:t>
      </w:r>
      <w:hyperlink r:id="rId125">
        <w:r>
          <w:rPr>
            <w:rFonts w:ascii="Calibri" w:hAnsi="Calibri" w:cs="Calibri"/>
            <w:color w:val="0000FF"/>
          </w:rPr>
          <w:t>положений</w:t>
        </w:r>
      </w:hyperlink>
      <w:r>
        <w:rPr>
          <w:rFonts w:ascii="Calibri" w:hAnsi="Calibri" w:cs="Calibri"/>
        </w:rPr>
        <w:t xml:space="preserve"> Федерального закона от 12.04.2010 N 61-ФЗ "Об обращении лекарственных средств". Вместе с тем информационная система мониторинга движения лекарственных препаратов (ИС МДЛП) для медицинского применения фактически является частью информационной </w:t>
      </w:r>
      <w:hyperlink r:id="rId126">
        <w:r>
          <w:rPr>
            <w:rFonts w:ascii="Calibri" w:hAnsi="Calibri" w:cs="Calibri"/>
            <w:color w:val="0000FF"/>
          </w:rPr>
          <w:t>системы мониторинга</w:t>
        </w:r>
      </w:hyperlink>
      <w:r>
        <w:rPr>
          <w:rFonts w:ascii="Calibri" w:hAnsi="Calibri" w:cs="Calibri"/>
        </w:rPr>
        <w:t>. У этих систем единый оператор и сходные требования, в частности к порядку маркировки.</w:t>
      </w:r>
    </w:p>
    <w:p w:rsidR="00B34EC5" w:rsidRDefault="00B34EC5" w:rsidP="00B34EC5">
      <w:pPr>
        <w:spacing w:after="0" w:line="220" w:lineRule="auto"/>
        <w:jc w:val="both"/>
      </w:pPr>
      <w:r>
        <w:rPr>
          <w:rFonts w:ascii="Calibri" w:hAnsi="Calibri" w:cs="Calibri"/>
          <w:b/>
        </w:rPr>
        <w:t>Правила маркировки лекарственных препаратов утверждены</w:t>
      </w:r>
      <w:r>
        <w:rPr>
          <w:rFonts w:ascii="Calibri" w:hAnsi="Calibri" w:cs="Calibri"/>
        </w:rPr>
        <w:t xml:space="preserve"> </w:t>
      </w:r>
      <w:hyperlink r:id="rId127">
        <w:r>
          <w:rPr>
            <w:rFonts w:ascii="Calibri" w:hAnsi="Calibri" w:cs="Calibri"/>
            <w:color w:val="0000FF"/>
          </w:rPr>
          <w:t>Постановлением</w:t>
        </w:r>
      </w:hyperlink>
      <w:r>
        <w:rPr>
          <w:rFonts w:ascii="Calibri" w:hAnsi="Calibri" w:cs="Calibri"/>
        </w:rPr>
        <w:t xml:space="preserve"> Правительства РФ от 14.12.2018 N 1556.</w:t>
      </w:r>
    </w:p>
    <w:p w:rsidR="00B34EC5" w:rsidRDefault="00B34EC5" w:rsidP="00B34EC5">
      <w:pPr>
        <w:spacing w:after="0" w:line="220" w:lineRule="auto"/>
        <w:jc w:val="both"/>
      </w:pPr>
      <w:r>
        <w:rPr>
          <w:rFonts w:ascii="Calibri" w:hAnsi="Calibri" w:cs="Calibri"/>
          <w:b/>
        </w:rPr>
        <w:t>Обязательной маркировке подлежит обувь</w:t>
      </w:r>
      <w:r>
        <w:rPr>
          <w:rFonts w:ascii="Calibri" w:hAnsi="Calibri" w:cs="Calibri"/>
        </w:rPr>
        <w:t xml:space="preserve">. Нужно </w:t>
      </w:r>
      <w:hyperlink r:id="rId128">
        <w:r>
          <w:rPr>
            <w:rFonts w:ascii="Calibri" w:hAnsi="Calibri" w:cs="Calibri"/>
            <w:color w:val="0000FF"/>
          </w:rPr>
          <w:t>маркировать</w:t>
        </w:r>
      </w:hyperlink>
      <w:r>
        <w:rPr>
          <w:rFonts w:ascii="Calibri" w:hAnsi="Calibri" w:cs="Calibri"/>
        </w:rPr>
        <w:t xml:space="preserve"> обувные товары, или их товарные ярлыки, или потребительскую упаковку. Сведения о маркировке, а также о вводе обувных товаров в оборот, их обороте и выводе из него </w:t>
      </w:r>
      <w:hyperlink r:id="rId129">
        <w:r>
          <w:rPr>
            <w:rFonts w:ascii="Calibri" w:hAnsi="Calibri" w:cs="Calibri"/>
            <w:color w:val="0000FF"/>
          </w:rPr>
          <w:t>вносятся</w:t>
        </w:r>
      </w:hyperlink>
      <w:r>
        <w:rPr>
          <w:rFonts w:ascii="Calibri" w:hAnsi="Calibri" w:cs="Calibri"/>
        </w:rPr>
        <w:t xml:space="preserve"> в систему "Честный знак".</w:t>
      </w:r>
    </w:p>
    <w:p w:rsidR="00B34EC5" w:rsidRDefault="00D87DBA" w:rsidP="00B34EC5">
      <w:pPr>
        <w:spacing w:after="0" w:line="220" w:lineRule="auto"/>
        <w:jc w:val="both"/>
      </w:pPr>
      <w:hyperlink r:id="rId130">
        <w:r w:rsidR="00B34EC5">
          <w:rPr>
            <w:rFonts w:ascii="Calibri" w:hAnsi="Calibri" w:cs="Calibri"/>
            <w:b/>
            <w:color w:val="0000FF"/>
          </w:rPr>
          <w:t>Правила</w:t>
        </w:r>
      </w:hyperlink>
      <w:r w:rsidR="00B34EC5">
        <w:rPr>
          <w:rFonts w:ascii="Calibri" w:hAnsi="Calibri" w:cs="Calibri"/>
          <w:b/>
        </w:rPr>
        <w:t xml:space="preserve"> маркировки обуви утверждены</w:t>
      </w:r>
      <w:r w:rsidR="00B34EC5">
        <w:rPr>
          <w:rFonts w:ascii="Calibri" w:hAnsi="Calibri" w:cs="Calibri"/>
        </w:rPr>
        <w:t xml:space="preserve"> Постановлением Правительства РФ от 05.07.2019 N 860. Например, средства идентификации обувных товаров наносят при производстве таких товаров на территории РФ (в том числе из иностранного сырья, ранее помещенного под таможенные процедуры свободной таможенной зоны или свободного склада). Делают это в местах производства или хранения обувных товаров до их </w:t>
      </w:r>
      <w:hyperlink r:id="rId131">
        <w:r w:rsidR="00B34EC5">
          <w:rPr>
            <w:rFonts w:ascii="Calibri" w:hAnsi="Calibri" w:cs="Calibri"/>
            <w:color w:val="0000FF"/>
          </w:rPr>
          <w:t>ввода в оборот</w:t>
        </w:r>
      </w:hyperlink>
      <w:r w:rsidR="00B34EC5">
        <w:rPr>
          <w:rFonts w:ascii="Calibri" w:hAnsi="Calibri" w:cs="Calibri"/>
        </w:rPr>
        <w:t xml:space="preserve"> (</w:t>
      </w:r>
      <w:hyperlink r:id="rId132">
        <w:r w:rsidR="00B34EC5">
          <w:rPr>
            <w:rFonts w:ascii="Calibri" w:hAnsi="Calibri" w:cs="Calibri"/>
            <w:color w:val="0000FF"/>
          </w:rPr>
          <w:t>п. 52</w:t>
        </w:r>
      </w:hyperlink>
      <w:r w:rsidR="00B34EC5">
        <w:rPr>
          <w:rFonts w:ascii="Calibri" w:hAnsi="Calibri" w:cs="Calibri"/>
        </w:rPr>
        <w:t xml:space="preserve"> названных Правил).</w:t>
      </w:r>
    </w:p>
    <w:p w:rsidR="00B34EC5" w:rsidRDefault="00B34EC5" w:rsidP="00B34EC5">
      <w:pPr>
        <w:spacing w:after="0" w:line="220" w:lineRule="auto"/>
        <w:jc w:val="both"/>
      </w:pPr>
      <w:r>
        <w:rPr>
          <w:rFonts w:ascii="Calibri" w:hAnsi="Calibri" w:cs="Calibri"/>
          <w:b/>
        </w:rPr>
        <w:t>Обязательной маркировке подлежит табачная, никотинсодержащая и безникотиновая продукция.</w:t>
      </w:r>
      <w:r>
        <w:rPr>
          <w:rFonts w:ascii="Calibri" w:hAnsi="Calibri" w:cs="Calibri"/>
        </w:rPr>
        <w:t xml:space="preserve"> Сведения о маркировке, вводе указанной продукции в оборот, ее обороте и выводе из него вносятся в систему "Честный знак". При этом участники оборота никотинсодержащей и безникотиновой продукции, перечисленной в </w:t>
      </w:r>
      <w:hyperlink r:id="rId133">
        <w:r>
          <w:rPr>
            <w:rFonts w:ascii="Calibri" w:hAnsi="Calibri" w:cs="Calibri"/>
            <w:color w:val="0000FF"/>
          </w:rPr>
          <w:t>разд. IV</w:t>
        </w:r>
      </w:hyperlink>
      <w:r>
        <w:rPr>
          <w:rFonts w:ascii="Calibri" w:hAnsi="Calibri" w:cs="Calibri"/>
        </w:rPr>
        <w:t xml:space="preserve"> Приложения к Правилам, утвержденным Постановлением Правительства РФ от 28.02.2019 N 224, </w:t>
      </w:r>
      <w:hyperlink r:id="rId134">
        <w:r>
          <w:rPr>
            <w:rFonts w:ascii="Calibri" w:hAnsi="Calibri" w:cs="Calibri"/>
            <w:color w:val="0000FF"/>
          </w:rPr>
          <w:t>вправе</w:t>
        </w:r>
      </w:hyperlink>
      <w:r>
        <w:rPr>
          <w:rFonts w:ascii="Calibri" w:hAnsi="Calibri" w:cs="Calibri"/>
        </w:rPr>
        <w:t xml:space="preserve"> до 1 декабря 2023 г. маркировать эту продукцию, находившуюся в обороте по состоянию на 15 декабря 2022 г., по правилам маркировки остатков табачной продукции, указанной в </w:t>
      </w:r>
      <w:hyperlink r:id="rId135">
        <w:r>
          <w:rPr>
            <w:rFonts w:ascii="Calibri" w:hAnsi="Calibri" w:cs="Calibri"/>
            <w:color w:val="0000FF"/>
          </w:rPr>
          <w:t>разд. II</w:t>
        </w:r>
      </w:hyperlink>
      <w:r>
        <w:rPr>
          <w:rFonts w:ascii="Calibri" w:hAnsi="Calibri" w:cs="Calibri"/>
        </w:rPr>
        <w:t xml:space="preserve"> Приложения к названным Правилам.</w:t>
      </w:r>
    </w:p>
    <w:p w:rsidR="00B34EC5" w:rsidRDefault="00D87DBA" w:rsidP="00B34EC5">
      <w:pPr>
        <w:spacing w:after="0" w:line="220" w:lineRule="auto"/>
        <w:jc w:val="both"/>
      </w:pPr>
      <w:hyperlink r:id="rId136">
        <w:r w:rsidR="00B34EC5">
          <w:rPr>
            <w:rFonts w:ascii="Calibri" w:hAnsi="Calibri" w:cs="Calibri"/>
            <w:b/>
            <w:color w:val="0000FF"/>
          </w:rPr>
          <w:t>Правила</w:t>
        </w:r>
      </w:hyperlink>
      <w:r w:rsidR="00B34EC5">
        <w:rPr>
          <w:rFonts w:ascii="Calibri" w:hAnsi="Calibri" w:cs="Calibri"/>
          <w:b/>
        </w:rPr>
        <w:t xml:space="preserve"> маркировки табачной, никотинсодержащей и безникотиновой продукции утверждены</w:t>
      </w:r>
      <w:r w:rsidR="00B34EC5">
        <w:rPr>
          <w:rFonts w:ascii="Calibri" w:hAnsi="Calibri" w:cs="Calibri"/>
        </w:rPr>
        <w:t xml:space="preserve"> Постановлением Правительства РФ от 28.02.2019 N 224.</w:t>
      </w:r>
    </w:p>
    <w:p w:rsidR="00B34EC5" w:rsidRDefault="00B34EC5" w:rsidP="00B34EC5">
      <w:pPr>
        <w:spacing w:after="0" w:line="220" w:lineRule="auto"/>
        <w:jc w:val="both"/>
      </w:pPr>
      <w:r>
        <w:rPr>
          <w:rFonts w:ascii="Calibri" w:hAnsi="Calibri" w:cs="Calibri"/>
          <w:b/>
        </w:rPr>
        <w:t>Обязательной маркировке подлежат шины.</w:t>
      </w:r>
      <w:r>
        <w:rPr>
          <w:rFonts w:ascii="Calibri" w:hAnsi="Calibri" w:cs="Calibri"/>
        </w:rPr>
        <w:t xml:space="preserve"> Производители и импортеры маркируют шины и вносят сведения о маркировке, а также о вводе в оборот, обороте и выводе из него в систему "Честный знак".</w:t>
      </w:r>
    </w:p>
    <w:p w:rsidR="00B34EC5" w:rsidRDefault="00B34EC5" w:rsidP="00B34EC5">
      <w:pPr>
        <w:spacing w:after="0" w:line="220" w:lineRule="auto"/>
        <w:jc w:val="both"/>
      </w:pPr>
      <w:r>
        <w:rPr>
          <w:rFonts w:ascii="Calibri" w:hAnsi="Calibri" w:cs="Calibri"/>
        </w:rPr>
        <w:t xml:space="preserve">Организации оптовой торговли, приобретающие шины непосредственно у производителей и импортеров, а также прочие организации оптовой торговли и участники оборота, продающие шины в розницу, </w:t>
      </w:r>
      <w:hyperlink r:id="rId137">
        <w:r>
          <w:rPr>
            <w:rFonts w:ascii="Calibri" w:hAnsi="Calibri" w:cs="Calibri"/>
            <w:color w:val="0000FF"/>
          </w:rPr>
          <w:t>вносят</w:t>
        </w:r>
      </w:hyperlink>
      <w:r>
        <w:rPr>
          <w:rFonts w:ascii="Calibri" w:hAnsi="Calibri" w:cs="Calibri"/>
        </w:rPr>
        <w:t xml:space="preserve"> в систему "Честный знак" сведения в отношении всех действий по обороту шин.</w:t>
      </w:r>
    </w:p>
    <w:p w:rsidR="00B34EC5" w:rsidRDefault="00B34EC5" w:rsidP="00B34EC5">
      <w:pPr>
        <w:spacing w:after="0" w:line="220" w:lineRule="auto"/>
        <w:jc w:val="both"/>
      </w:pPr>
      <w:r>
        <w:rPr>
          <w:rFonts w:ascii="Calibri" w:hAnsi="Calibri" w:cs="Calibri"/>
        </w:rPr>
        <w:t>Полный комплект инструкций по работе в системе "Честный знак", которые подготовлены ее оператором для участников оборота шин, размещен на официальном сайте системы по адресу: https://честныйзнак.рф/business/projects/tyres/instructions/ (</w:t>
      </w:r>
      <w:hyperlink r:id="rId138">
        <w:r>
          <w:rPr>
            <w:rFonts w:ascii="Calibri" w:hAnsi="Calibri" w:cs="Calibri"/>
            <w:color w:val="0000FF"/>
          </w:rPr>
          <w:t>Письмо</w:t>
        </w:r>
      </w:hyperlink>
      <w:r>
        <w:rPr>
          <w:rFonts w:ascii="Calibri" w:hAnsi="Calibri" w:cs="Calibri"/>
        </w:rPr>
        <w:t xml:space="preserve"> Минпромторга России от 01.12.2020 N 92894/28).</w:t>
      </w:r>
    </w:p>
    <w:p w:rsidR="00B34EC5" w:rsidRDefault="00D87DBA" w:rsidP="00B34EC5">
      <w:pPr>
        <w:spacing w:after="0" w:line="220" w:lineRule="auto"/>
        <w:jc w:val="both"/>
      </w:pPr>
      <w:hyperlink r:id="rId139">
        <w:r w:rsidR="00B34EC5">
          <w:rPr>
            <w:rFonts w:ascii="Calibri" w:hAnsi="Calibri" w:cs="Calibri"/>
            <w:b/>
            <w:color w:val="0000FF"/>
          </w:rPr>
          <w:t>Правила</w:t>
        </w:r>
      </w:hyperlink>
      <w:r w:rsidR="00B34EC5">
        <w:rPr>
          <w:rFonts w:ascii="Calibri" w:hAnsi="Calibri" w:cs="Calibri"/>
          <w:b/>
        </w:rPr>
        <w:t xml:space="preserve"> маркировки шин утверждены</w:t>
      </w:r>
      <w:r w:rsidR="00B34EC5">
        <w:rPr>
          <w:rFonts w:ascii="Calibri" w:hAnsi="Calibri" w:cs="Calibri"/>
        </w:rPr>
        <w:t xml:space="preserve"> Постановлением Правительства РФ от 31.12.2019 N 1958.</w:t>
      </w:r>
    </w:p>
    <w:p w:rsidR="00B34EC5" w:rsidRDefault="00B34EC5" w:rsidP="00B34EC5">
      <w:pPr>
        <w:spacing w:after="0" w:line="220" w:lineRule="auto"/>
        <w:jc w:val="both"/>
      </w:pPr>
      <w:bookmarkStart w:id="8" w:name="P131"/>
      <w:bookmarkEnd w:id="8"/>
      <w:r>
        <w:rPr>
          <w:rFonts w:ascii="Calibri" w:hAnsi="Calibri" w:cs="Calibri"/>
          <w:b/>
        </w:rPr>
        <w:t>Обязательной маркировке подлежат меховые изделия.</w:t>
      </w:r>
      <w:r>
        <w:rPr>
          <w:rFonts w:ascii="Calibri" w:hAnsi="Calibri" w:cs="Calibri"/>
        </w:rPr>
        <w:t xml:space="preserve"> Сведения о маркировке вносятся в систему "Честный знак".</w:t>
      </w:r>
    </w:p>
    <w:p w:rsidR="00B34EC5" w:rsidRDefault="00D87DBA" w:rsidP="00B34EC5">
      <w:pPr>
        <w:spacing w:after="0" w:line="220" w:lineRule="auto"/>
        <w:jc w:val="both"/>
      </w:pPr>
      <w:hyperlink r:id="rId140">
        <w:r w:rsidR="00B34EC5">
          <w:rPr>
            <w:rFonts w:ascii="Calibri" w:hAnsi="Calibri" w:cs="Calibri"/>
            <w:b/>
            <w:color w:val="0000FF"/>
          </w:rPr>
          <w:t>Правила</w:t>
        </w:r>
      </w:hyperlink>
      <w:r w:rsidR="00B34EC5">
        <w:rPr>
          <w:rFonts w:ascii="Calibri" w:hAnsi="Calibri" w:cs="Calibri"/>
          <w:b/>
        </w:rPr>
        <w:t xml:space="preserve"> маркировки меховых изделий утверждены</w:t>
      </w:r>
      <w:r w:rsidR="00B34EC5">
        <w:rPr>
          <w:rFonts w:ascii="Calibri" w:hAnsi="Calibri" w:cs="Calibri"/>
        </w:rPr>
        <w:t xml:space="preserve"> Постановлением Правительства РФ от 11.08.2016 N 787.</w:t>
      </w:r>
    </w:p>
    <w:p w:rsidR="00B34EC5" w:rsidRDefault="00B34EC5" w:rsidP="00B34EC5">
      <w:pPr>
        <w:spacing w:after="0" w:line="220" w:lineRule="auto"/>
        <w:jc w:val="both"/>
      </w:pPr>
      <w:r>
        <w:rPr>
          <w:rFonts w:ascii="Calibri" w:hAnsi="Calibri" w:cs="Calibri"/>
          <w:b/>
        </w:rPr>
        <w:t>Обязательной маркировке подлежат духи и туалетная вода.</w:t>
      </w:r>
      <w:r>
        <w:rPr>
          <w:rFonts w:ascii="Calibri" w:hAnsi="Calibri" w:cs="Calibri"/>
        </w:rPr>
        <w:t xml:space="preserve"> Сведения о маркировке, вводе в оборот, обороте и выводе из него </w:t>
      </w:r>
      <w:hyperlink r:id="rId141">
        <w:r>
          <w:rPr>
            <w:rFonts w:ascii="Calibri" w:hAnsi="Calibri" w:cs="Calibri"/>
            <w:color w:val="0000FF"/>
          </w:rPr>
          <w:t>вносятся</w:t>
        </w:r>
      </w:hyperlink>
      <w:r>
        <w:rPr>
          <w:rFonts w:ascii="Calibri" w:hAnsi="Calibri" w:cs="Calibri"/>
        </w:rPr>
        <w:t xml:space="preserve"> в систему "Честный знак".</w:t>
      </w:r>
    </w:p>
    <w:p w:rsidR="00B34EC5" w:rsidRDefault="00D87DBA" w:rsidP="00B34EC5">
      <w:pPr>
        <w:spacing w:after="0" w:line="220" w:lineRule="auto"/>
        <w:jc w:val="both"/>
      </w:pPr>
      <w:hyperlink r:id="rId142">
        <w:r w:rsidR="00B34EC5">
          <w:rPr>
            <w:rFonts w:ascii="Calibri" w:hAnsi="Calibri" w:cs="Calibri"/>
            <w:b/>
            <w:color w:val="0000FF"/>
          </w:rPr>
          <w:t>Правила</w:t>
        </w:r>
      </w:hyperlink>
      <w:r w:rsidR="00B34EC5">
        <w:rPr>
          <w:rFonts w:ascii="Calibri" w:hAnsi="Calibri" w:cs="Calibri"/>
          <w:b/>
        </w:rPr>
        <w:t xml:space="preserve"> маркировки духов и туалетной воды утверждены</w:t>
      </w:r>
      <w:r w:rsidR="00B34EC5">
        <w:rPr>
          <w:rFonts w:ascii="Calibri" w:hAnsi="Calibri" w:cs="Calibri"/>
        </w:rPr>
        <w:t xml:space="preserve"> Постановлением Правительства РФ от 31.12.2019 N 1957.</w:t>
      </w:r>
    </w:p>
    <w:p w:rsidR="00B34EC5" w:rsidRDefault="00B34EC5" w:rsidP="00B34EC5">
      <w:pPr>
        <w:spacing w:after="0" w:line="220" w:lineRule="auto"/>
        <w:jc w:val="both"/>
      </w:pPr>
      <w:r>
        <w:rPr>
          <w:rFonts w:ascii="Calibri" w:hAnsi="Calibri" w:cs="Calibri"/>
          <w:b/>
        </w:rPr>
        <w:t>Обязательной маркировке подлежат товары легкой промышленности</w:t>
      </w:r>
      <w:r>
        <w:rPr>
          <w:rFonts w:ascii="Calibri" w:hAnsi="Calibri" w:cs="Calibri"/>
        </w:rPr>
        <w:t xml:space="preserve"> (в том числе отдельные текстильные изделия). Маркируются </w:t>
      </w:r>
      <w:hyperlink r:id="rId143">
        <w:r>
          <w:rPr>
            <w:rFonts w:ascii="Calibri" w:hAnsi="Calibri" w:cs="Calibri"/>
            <w:color w:val="0000FF"/>
          </w:rPr>
          <w:t>предметы одежды</w:t>
        </w:r>
      </w:hyperlink>
      <w:r>
        <w:rPr>
          <w:rFonts w:ascii="Calibri" w:hAnsi="Calibri" w:cs="Calibri"/>
        </w:rPr>
        <w:t xml:space="preserve">, </w:t>
      </w:r>
      <w:hyperlink r:id="rId144">
        <w:r>
          <w:rPr>
            <w:rFonts w:ascii="Calibri" w:hAnsi="Calibri" w:cs="Calibri"/>
            <w:color w:val="0000FF"/>
          </w:rPr>
          <w:t>постельное и кухонное белье</w:t>
        </w:r>
      </w:hyperlink>
      <w:r>
        <w:rPr>
          <w:rFonts w:ascii="Calibri" w:hAnsi="Calibri" w:cs="Calibri"/>
        </w:rPr>
        <w:t xml:space="preserve">. Сведения о маркировке, о вводе в оборот, обороте и выводе из него </w:t>
      </w:r>
      <w:hyperlink r:id="rId145">
        <w:r>
          <w:rPr>
            <w:rFonts w:ascii="Calibri" w:hAnsi="Calibri" w:cs="Calibri"/>
            <w:color w:val="0000FF"/>
          </w:rPr>
          <w:t>вносятся</w:t>
        </w:r>
      </w:hyperlink>
      <w:r>
        <w:rPr>
          <w:rFonts w:ascii="Calibri" w:hAnsi="Calibri" w:cs="Calibri"/>
        </w:rPr>
        <w:t xml:space="preserve"> в систему "Честный знак".</w:t>
      </w:r>
    </w:p>
    <w:p w:rsidR="00B34EC5" w:rsidRDefault="00D87DBA" w:rsidP="00B34EC5">
      <w:pPr>
        <w:spacing w:after="0" w:line="220" w:lineRule="auto"/>
        <w:jc w:val="both"/>
      </w:pPr>
      <w:hyperlink r:id="rId146">
        <w:r w:rsidR="00B34EC5">
          <w:rPr>
            <w:rFonts w:ascii="Calibri" w:hAnsi="Calibri" w:cs="Calibri"/>
            <w:b/>
            <w:color w:val="0000FF"/>
          </w:rPr>
          <w:t>Правила</w:t>
        </w:r>
      </w:hyperlink>
      <w:r w:rsidR="00B34EC5">
        <w:rPr>
          <w:rFonts w:ascii="Calibri" w:hAnsi="Calibri" w:cs="Calibri"/>
          <w:b/>
        </w:rPr>
        <w:t xml:space="preserve"> маркировки товаров легкой промышленности утверждены</w:t>
      </w:r>
      <w:r w:rsidR="00B34EC5">
        <w:rPr>
          <w:rFonts w:ascii="Calibri" w:hAnsi="Calibri" w:cs="Calibri"/>
        </w:rPr>
        <w:t xml:space="preserve"> Постановлением Правительства РФ от 31.12.2019 N 1956.</w:t>
      </w:r>
    </w:p>
    <w:p w:rsidR="00B34EC5" w:rsidRDefault="00B34EC5" w:rsidP="00B34EC5">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312"/>
      </w:tblGrid>
      <w:tr w:rsidR="00B34EC5" w:rsidTr="00B47AE4">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B34EC5" w:rsidRDefault="00B34EC5" w:rsidP="00B34EC5">
            <w:pPr>
              <w:spacing w:after="0" w:line="220" w:lineRule="auto"/>
              <w:jc w:val="both"/>
            </w:pPr>
            <w:bookmarkStart w:id="9" w:name="P138"/>
            <w:bookmarkEnd w:id="9"/>
            <w:r>
              <w:rPr>
                <w:rFonts w:ascii="Calibri" w:hAnsi="Calibri" w:cs="Calibri"/>
                <w:u w:val="single"/>
              </w:rPr>
              <w:t>В каком порядке маркируется спецодежда</w:t>
            </w:r>
          </w:p>
          <w:p w:rsidR="00B34EC5" w:rsidRDefault="00B34EC5" w:rsidP="00B34EC5">
            <w:pPr>
              <w:spacing w:after="0" w:line="220" w:lineRule="auto"/>
              <w:jc w:val="both"/>
            </w:pPr>
            <w:r>
              <w:rPr>
                <w:rFonts w:ascii="Calibri" w:hAnsi="Calibri" w:cs="Calibri"/>
              </w:rPr>
              <w:t xml:space="preserve">Спецодежда отдельно не названа в специальном </w:t>
            </w:r>
            <w:hyperlink r:id="rId147">
              <w:r>
                <w:rPr>
                  <w:rFonts w:ascii="Calibri" w:hAnsi="Calibri" w:cs="Calibri"/>
                  <w:color w:val="0000FF"/>
                </w:rPr>
                <w:t>Перечне</w:t>
              </w:r>
            </w:hyperlink>
            <w:r>
              <w:rPr>
                <w:rFonts w:ascii="Calibri" w:hAnsi="Calibri" w:cs="Calibri"/>
              </w:rPr>
              <w:t xml:space="preserve"> отдельных товаров, подлежащих обязательной маркировке средствами идентификации. Однако некоторая спецодежда под эту маркировку все же подпадает. Например:</w:t>
            </w:r>
          </w:p>
          <w:p w:rsidR="00B34EC5" w:rsidRDefault="00D87DBA" w:rsidP="00B34EC5">
            <w:pPr>
              <w:numPr>
                <w:ilvl w:val="0"/>
                <w:numId w:val="15"/>
              </w:numPr>
              <w:spacing w:after="0" w:line="220" w:lineRule="auto"/>
              <w:jc w:val="both"/>
            </w:pPr>
            <w:hyperlink r:id="rId148">
              <w:r w:rsidR="00B34EC5">
                <w:rPr>
                  <w:rFonts w:ascii="Calibri" w:hAnsi="Calibri" w:cs="Calibri"/>
                  <w:color w:val="0000FF"/>
                </w:rPr>
                <w:t>рабочая одежда</w:t>
              </w:r>
            </w:hyperlink>
            <w:r w:rsidR="00B34EC5">
              <w:rPr>
                <w:rFonts w:ascii="Calibri" w:hAnsi="Calibri" w:cs="Calibri"/>
              </w:rPr>
              <w:t>, выполненная из натуральной или композиционной кожи (</w:t>
            </w:r>
            <w:hyperlink r:id="rId149">
              <w:r w:rsidR="00B34EC5">
                <w:rPr>
                  <w:rFonts w:ascii="Calibri" w:hAnsi="Calibri" w:cs="Calibri"/>
                  <w:color w:val="0000FF"/>
                </w:rPr>
                <w:t>п. 4</w:t>
              </w:r>
            </w:hyperlink>
            <w:r w:rsidR="00B34EC5">
              <w:rPr>
                <w:rFonts w:ascii="Calibri" w:hAnsi="Calibri" w:cs="Calibri"/>
              </w:rPr>
              <w:t xml:space="preserve"> названного Перечня);</w:t>
            </w:r>
          </w:p>
          <w:p w:rsidR="00B34EC5" w:rsidRDefault="00B34EC5" w:rsidP="00B34EC5">
            <w:pPr>
              <w:numPr>
                <w:ilvl w:val="0"/>
                <w:numId w:val="15"/>
              </w:numPr>
              <w:spacing w:after="0" w:line="220" w:lineRule="auto"/>
              <w:jc w:val="both"/>
            </w:pPr>
            <w:r>
              <w:rPr>
                <w:rFonts w:ascii="Calibri" w:hAnsi="Calibri" w:cs="Calibri"/>
              </w:rPr>
              <w:t xml:space="preserve">иная спецодежда, если она по кодам </w:t>
            </w:r>
            <w:hyperlink r:id="rId150">
              <w:r>
                <w:rPr>
                  <w:rFonts w:ascii="Calibri" w:hAnsi="Calibri" w:cs="Calibri"/>
                  <w:color w:val="0000FF"/>
                </w:rPr>
                <w:t>ОКПД 2</w:t>
              </w:r>
            </w:hyperlink>
            <w:r>
              <w:rPr>
                <w:rFonts w:ascii="Calibri" w:hAnsi="Calibri" w:cs="Calibri"/>
              </w:rPr>
              <w:t xml:space="preserve"> совпадает с предметами одежды, указанными в данном </w:t>
            </w:r>
            <w:hyperlink r:id="rId151">
              <w:r>
                <w:rPr>
                  <w:rFonts w:ascii="Calibri" w:hAnsi="Calibri" w:cs="Calibri"/>
                  <w:color w:val="0000FF"/>
                </w:rPr>
                <w:t>Перечне</w:t>
              </w:r>
            </w:hyperlink>
            <w:r>
              <w:rPr>
                <w:rFonts w:ascii="Calibri" w:hAnsi="Calibri" w:cs="Calibri"/>
              </w:rPr>
              <w:t xml:space="preserve">. Это могут быть, в частности, накидки, плащи, куртки, ветровки, штормовки, имеющие ОКПД 2 </w:t>
            </w:r>
            <w:hyperlink r:id="rId152">
              <w:r>
                <w:rPr>
                  <w:rFonts w:ascii="Calibri" w:hAnsi="Calibri" w:cs="Calibri"/>
                  <w:color w:val="0000FF"/>
                </w:rPr>
                <w:t>14.13.21</w:t>
              </w:r>
            </w:hyperlink>
            <w:r>
              <w:rPr>
                <w:rFonts w:ascii="Calibri" w:hAnsi="Calibri" w:cs="Calibri"/>
              </w:rPr>
              <w:t xml:space="preserve"> и </w:t>
            </w:r>
            <w:hyperlink r:id="rId153">
              <w:r>
                <w:rPr>
                  <w:rFonts w:ascii="Calibri" w:hAnsi="Calibri" w:cs="Calibri"/>
                  <w:color w:val="0000FF"/>
                </w:rPr>
                <w:t>14.13.31</w:t>
              </w:r>
            </w:hyperlink>
            <w:r>
              <w:rPr>
                <w:rFonts w:ascii="Calibri" w:hAnsi="Calibri" w:cs="Calibri"/>
              </w:rPr>
              <w:t xml:space="preserve"> (</w:t>
            </w:r>
            <w:hyperlink r:id="rId154">
              <w:r>
                <w:rPr>
                  <w:rFonts w:ascii="Calibri" w:hAnsi="Calibri" w:cs="Calibri"/>
                  <w:color w:val="0000FF"/>
                </w:rPr>
                <w:t>п. п. 6</w:t>
              </w:r>
            </w:hyperlink>
            <w:r>
              <w:rPr>
                <w:rFonts w:ascii="Calibri" w:hAnsi="Calibri" w:cs="Calibri"/>
              </w:rPr>
              <w:t xml:space="preserve">, </w:t>
            </w:r>
            <w:hyperlink r:id="rId155">
              <w:r>
                <w:rPr>
                  <w:rFonts w:ascii="Calibri" w:hAnsi="Calibri" w:cs="Calibri"/>
                  <w:color w:val="0000FF"/>
                </w:rPr>
                <w:t>7</w:t>
              </w:r>
            </w:hyperlink>
            <w:r>
              <w:rPr>
                <w:rFonts w:ascii="Calibri" w:hAnsi="Calibri" w:cs="Calibri"/>
              </w:rPr>
              <w:t xml:space="preserve"> указанного Перечня);</w:t>
            </w:r>
          </w:p>
          <w:p w:rsidR="00B34EC5" w:rsidRDefault="00B34EC5" w:rsidP="00B34EC5">
            <w:pPr>
              <w:numPr>
                <w:ilvl w:val="0"/>
                <w:numId w:val="15"/>
              </w:numPr>
              <w:spacing w:after="0" w:line="220" w:lineRule="auto"/>
              <w:jc w:val="both"/>
            </w:pPr>
            <w:r>
              <w:rPr>
                <w:rFonts w:ascii="Calibri" w:hAnsi="Calibri" w:cs="Calibri"/>
              </w:rPr>
              <w:t xml:space="preserve">любая обувь с кодами </w:t>
            </w:r>
            <w:hyperlink r:id="rId156">
              <w:r>
                <w:rPr>
                  <w:rFonts w:ascii="Calibri" w:hAnsi="Calibri" w:cs="Calibri"/>
                  <w:color w:val="0000FF"/>
                </w:rPr>
                <w:t>ОКПД 2</w:t>
              </w:r>
            </w:hyperlink>
            <w:r>
              <w:rPr>
                <w:rFonts w:ascii="Calibri" w:hAnsi="Calibri" w:cs="Calibri"/>
              </w:rPr>
              <w:t xml:space="preserve">, указанными в </w:t>
            </w:r>
            <w:hyperlink r:id="rId157">
              <w:r>
                <w:rPr>
                  <w:rFonts w:ascii="Calibri" w:hAnsi="Calibri" w:cs="Calibri"/>
                  <w:color w:val="0000FF"/>
                </w:rPr>
                <w:t>п. 9</w:t>
              </w:r>
            </w:hyperlink>
            <w:r>
              <w:rPr>
                <w:rFonts w:ascii="Calibri" w:hAnsi="Calibri" w:cs="Calibri"/>
              </w:rPr>
              <w:t xml:space="preserve"> Перечня отдельных товаров, подлежащих обязательной маркировке средствами идентификации.</w:t>
            </w:r>
          </w:p>
          <w:p w:rsidR="00B34EC5" w:rsidRDefault="00B34EC5" w:rsidP="00B34EC5">
            <w:pPr>
              <w:spacing w:after="0" w:line="220" w:lineRule="auto"/>
              <w:jc w:val="both"/>
            </w:pPr>
            <w:r>
              <w:rPr>
                <w:rFonts w:ascii="Calibri" w:hAnsi="Calibri" w:cs="Calibri"/>
              </w:rPr>
              <w:t xml:space="preserve">Рабочая одежда и иная спецодежда является </w:t>
            </w:r>
            <w:hyperlink r:id="rId158">
              <w:r>
                <w:rPr>
                  <w:rFonts w:ascii="Calibri" w:hAnsi="Calibri" w:cs="Calibri"/>
                  <w:color w:val="0000FF"/>
                </w:rPr>
                <w:t>предметами одежды</w:t>
              </w:r>
            </w:hyperlink>
            <w:r>
              <w:rPr>
                <w:rFonts w:ascii="Calibri" w:hAnsi="Calibri" w:cs="Calibri"/>
              </w:rPr>
              <w:t xml:space="preserve"> и относится к товарам легкой промышленности. </w:t>
            </w:r>
            <w:hyperlink r:id="rId159">
              <w:r>
                <w:rPr>
                  <w:rFonts w:ascii="Calibri" w:hAnsi="Calibri" w:cs="Calibri"/>
                  <w:color w:val="0000FF"/>
                </w:rPr>
                <w:t>Правила</w:t>
              </w:r>
            </w:hyperlink>
            <w:r>
              <w:rPr>
                <w:rFonts w:ascii="Calibri" w:hAnsi="Calibri" w:cs="Calibri"/>
              </w:rPr>
              <w:t xml:space="preserve"> ее маркировки утверждены Постановлением Правительства РФ от 31.12.2019 N 1956. </w:t>
            </w:r>
            <w:hyperlink r:id="rId160">
              <w:r>
                <w:rPr>
                  <w:rFonts w:ascii="Calibri" w:hAnsi="Calibri" w:cs="Calibri"/>
                  <w:color w:val="0000FF"/>
                </w:rPr>
                <w:t>Правила</w:t>
              </w:r>
            </w:hyperlink>
            <w:r>
              <w:rPr>
                <w:rFonts w:ascii="Calibri" w:hAnsi="Calibri" w:cs="Calibri"/>
              </w:rPr>
              <w:t xml:space="preserve"> маркировки обуви утверждены Постановлением Правительства РФ от 05.07.2019 N 860.</w:t>
            </w:r>
          </w:p>
          <w:p w:rsidR="00B34EC5" w:rsidRDefault="00B34EC5" w:rsidP="00B34EC5">
            <w:pPr>
              <w:spacing w:after="0" w:line="220" w:lineRule="auto"/>
              <w:jc w:val="both"/>
            </w:pPr>
            <w:r>
              <w:rPr>
                <w:rFonts w:ascii="Calibri" w:hAnsi="Calibri" w:cs="Calibri"/>
              </w:rPr>
              <w:t xml:space="preserve">Также отметим, что, кроме обязательной маркировки, которая предусмотрена </w:t>
            </w:r>
            <w:hyperlink r:id="rId161">
              <w:r>
                <w:rPr>
                  <w:rFonts w:ascii="Calibri" w:hAnsi="Calibri" w:cs="Calibri"/>
                  <w:color w:val="0000FF"/>
                </w:rPr>
                <w:t>ч. 7 ст. 8</w:t>
              </w:r>
            </w:hyperlink>
            <w:r>
              <w:rPr>
                <w:rFonts w:ascii="Calibri" w:hAnsi="Calibri" w:cs="Calibri"/>
              </w:rPr>
              <w:t xml:space="preserve"> Закона о торговле, в отношении спецодежды применяется и иная маркировка. Так, спецодежда подлежит маркировке в соответствии с </w:t>
            </w:r>
            <w:hyperlink r:id="rId162">
              <w:r>
                <w:rPr>
                  <w:rFonts w:ascii="Calibri" w:hAnsi="Calibri" w:cs="Calibri"/>
                  <w:color w:val="0000FF"/>
                </w:rPr>
                <w:t>ГОСТ 12.4.280-2014</w:t>
              </w:r>
            </w:hyperlink>
            <w:r>
              <w:rPr>
                <w:rFonts w:ascii="Calibri" w:hAnsi="Calibri" w:cs="Calibri"/>
              </w:rPr>
              <w:t xml:space="preserve">. Требования к ней приведены в его </w:t>
            </w:r>
            <w:hyperlink r:id="rId163">
              <w:r>
                <w:rPr>
                  <w:rFonts w:ascii="Calibri" w:hAnsi="Calibri" w:cs="Calibri"/>
                  <w:color w:val="0000FF"/>
                </w:rPr>
                <w:t>п. 5.6</w:t>
              </w:r>
            </w:hyperlink>
            <w:r>
              <w:rPr>
                <w:rFonts w:ascii="Calibri" w:hAnsi="Calibri" w:cs="Calibri"/>
              </w:rPr>
              <w:t>.</w:t>
            </w:r>
          </w:p>
          <w:p w:rsidR="00B34EC5" w:rsidRDefault="00B34EC5" w:rsidP="00B34EC5">
            <w:pPr>
              <w:spacing w:after="0" w:line="220" w:lineRule="auto"/>
              <w:jc w:val="both"/>
            </w:pPr>
            <w:r>
              <w:rPr>
                <w:rFonts w:ascii="Calibri" w:hAnsi="Calibri" w:cs="Calibri"/>
              </w:rPr>
              <w:t xml:space="preserve">Кроме того, действует Технический </w:t>
            </w:r>
            <w:hyperlink r:id="rId164">
              <w:r>
                <w:rPr>
                  <w:rFonts w:ascii="Calibri" w:hAnsi="Calibri" w:cs="Calibri"/>
                  <w:color w:val="0000FF"/>
                </w:rPr>
                <w:t>регламент</w:t>
              </w:r>
            </w:hyperlink>
            <w:r>
              <w:rPr>
                <w:rFonts w:ascii="Calibri" w:hAnsi="Calibri" w:cs="Calibri"/>
              </w:rPr>
              <w:t xml:space="preserve"> Таможенного союза "О безопасности средств индивидуальной защиты" (ТР ТС 019/2011). В нем тоже содержатся требования к маркировке, в частности в </w:t>
            </w:r>
            <w:hyperlink r:id="rId165">
              <w:r>
                <w:rPr>
                  <w:rFonts w:ascii="Calibri" w:hAnsi="Calibri" w:cs="Calibri"/>
                  <w:color w:val="0000FF"/>
                </w:rPr>
                <w:t>п. п. 4.10</w:t>
              </w:r>
            </w:hyperlink>
            <w:r>
              <w:rPr>
                <w:rFonts w:ascii="Calibri" w:hAnsi="Calibri" w:cs="Calibri"/>
              </w:rPr>
              <w:t xml:space="preserve"> - </w:t>
            </w:r>
            <w:hyperlink r:id="rId166">
              <w:r>
                <w:rPr>
                  <w:rFonts w:ascii="Calibri" w:hAnsi="Calibri" w:cs="Calibri"/>
                  <w:color w:val="0000FF"/>
                </w:rPr>
                <w:t>4.12</w:t>
              </w:r>
            </w:hyperlink>
            <w:r>
              <w:rPr>
                <w:rFonts w:ascii="Calibri" w:hAnsi="Calibri" w:cs="Calibri"/>
              </w:rPr>
              <w:t xml:space="preserve"> данного Технического регламента. При этом виды спецодежды, которые относятся к средствам индивидуальной защиты и на которые распространяется данный Регламент, приведены в </w:t>
            </w:r>
            <w:hyperlink r:id="rId167">
              <w:r>
                <w:rPr>
                  <w:rFonts w:ascii="Calibri" w:hAnsi="Calibri" w:cs="Calibri"/>
                  <w:color w:val="0000FF"/>
                </w:rPr>
                <w:t>Приложении N 1</w:t>
              </w:r>
            </w:hyperlink>
            <w:r>
              <w:rPr>
                <w:rFonts w:ascii="Calibri" w:hAnsi="Calibri" w:cs="Calibri"/>
              </w:rPr>
              <w:t xml:space="preserve"> к Регламенту.</w:t>
            </w:r>
          </w:p>
        </w:tc>
      </w:tr>
    </w:tbl>
    <w:p w:rsidR="00B34EC5" w:rsidRDefault="00B34EC5" w:rsidP="00B34EC5">
      <w:pPr>
        <w:spacing w:after="0" w:line="220" w:lineRule="auto"/>
        <w:jc w:val="both"/>
      </w:pPr>
    </w:p>
    <w:p w:rsidR="00B34EC5" w:rsidRDefault="00D87DBA" w:rsidP="00B34EC5">
      <w:pPr>
        <w:spacing w:after="0" w:line="220" w:lineRule="auto"/>
        <w:jc w:val="both"/>
      </w:pPr>
      <w:hyperlink r:id="rId168">
        <w:r w:rsidR="00B34EC5">
          <w:rPr>
            <w:rFonts w:ascii="Calibri" w:hAnsi="Calibri" w:cs="Calibri"/>
            <w:b/>
            <w:color w:val="0000FF"/>
          </w:rPr>
          <w:t>Правила</w:t>
        </w:r>
      </w:hyperlink>
      <w:r w:rsidR="00B34EC5">
        <w:rPr>
          <w:rFonts w:ascii="Calibri" w:hAnsi="Calibri" w:cs="Calibri"/>
          <w:b/>
        </w:rPr>
        <w:t xml:space="preserve"> маркировки молочной продукции утверждены</w:t>
      </w:r>
      <w:r w:rsidR="00B34EC5">
        <w:rPr>
          <w:rFonts w:ascii="Calibri" w:hAnsi="Calibri" w:cs="Calibri"/>
        </w:rPr>
        <w:t xml:space="preserve"> Постановлением Правительства РФ от 15.12.2020 N 2099.</w:t>
      </w:r>
    </w:p>
    <w:p w:rsidR="00B34EC5" w:rsidRDefault="00B34EC5" w:rsidP="00B34EC5">
      <w:pPr>
        <w:spacing w:after="0" w:line="220" w:lineRule="auto"/>
        <w:jc w:val="both"/>
      </w:pPr>
      <w:r>
        <w:rPr>
          <w:rFonts w:ascii="Calibri" w:hAnsi="Calibri" w:cs="Calibri"/>
        </w:rPr>
        <w:t>Участники оборота молочной продукции должны, в частности, в соответствующие сроки зарегистрироваться в информационной системе мониторинга, подготовить программно-аппаратные средства к информационному взаимодействию с ней, направить оператору этой системы заявку в электронной форме на предоставление удаленного доступа к устройству регистрации эмиссии, а также пройти тестирование информационного взаимодействия (</w:t>
      </w:r>
      <w:hyperlink r:id="rId169">
        <w:r>
          <w:rPr>
            <w:rFonts w:ascii="Calibri" w:hAnsi="Calibri" w:cs="Calibri"/>
            <w:color w:val="0000FF"/>
          </w:rPr>
          <w:t>п. 2</w:t>
        </w:r>
      </w:hyperlink>
      <w:r>
        <w:rPr>
          <w:rFonts w:ascii="Calibri" w:hAnsi="Calibri" w:cs="Calibri"/>
        </w:rPr>
        <w:t xml:space="preserve"> Постановления Правительства РФ от 15.12.2020 N 2099).</w:t>
      </w:r>
    </w:p>
    <w:p w:rsidR="00B34EC5" w:rsidRDefault="00B34EC5" w:rsidP="00B34EC5">
      <w:pPr>
        <w:spacing w:after="0" w:line="220" w:lineRule="auto"/>
        <w:jc w:val="both"/>
      </w:pPr>
      <w:r>
        <w:rPr>
          <w:rFonts w:ascii="Calibri" w:hAnsi="Calibri" w:cs="Calibri"/>
          <w:b/>
        </w:rPr>
        <w:t xml:space="preserve">Например, обязательная маркировка молочной продукции, соответствующей кодам </w:t>
      </w:r>
      <w:hyperlink r:id="rId170">
        <w:r>
          <w:rPr>
            <w:rFonts w:ascii="Calibri" w:hAnsi="Calibri" w:cs="Calibri"/>
            <w:b/>
            <w:color w:val="0000FF"/>
          </w:rPr>
          <w:t>ОКПД 2</w:t>
        </w:r>
      </w:hyperlink>
      <w:r>
        <w:rPr>
          <w:rFonts w:ascii="Calibri" w:hAnsi="Calibri" w:cs="Calibri"/>
          <w:b/>
        </w:rPr>
        <w:t xml:space="preserve"> и </w:t>
      </w:r>
      <w:hyperlink r:id="rId171">
        <w:r>
          <w:rPr>
            <w:rFonts w:ascii="Calibri" w:hAnsi="Calibri" w:cs="Calibri"/>
            <w:b/>
            <w:color w:val="0000FF"/>
          </w:rPr>
          <w:t>ТН ВЭД ЕАЭС</w:t>
        </w:r>
      </w:hyperlink>
      <w:r>
        <w:rPr>
          <w:rFonts w:ascii="Calibri" w:hAnsi="Calibri" w:cs="Calibri"/>
          <w:b/>
        </w:rPr>
        <w:t>,</w:t>
      </w:r>
      <w:r>
        <w:rPr>
          <w:rFonts w:ascii="Calibri" w:hAnsi="Calibri" w:cs="Calibri"/>
        </w:rPr>
        <w:t xml:space="preserve"> согласно </w:t>
      </w:r>
      <w:hyperlink r:id="rId172">
        <w:r>
          <w:rPr>
            <w:rFonts w:ascii="Calibri" w:hAnsi="Calibri" w:cs="Calibri"/>
            <w:color w:val="0000FF"/>
          </w:rPr>
          <w:t>п. п. 12</w:t>
        </w:r>
      </w:hyperlink>
      <w:r>
        <w:rPr>
          <w:rFonts w:ascii="Calibri" w:hAnsi="Calibri" w:cs="Calibri"/>
        </w:rPr>
        <w:t xml:space="preserve"> - </w:t>
      </w:r>
      <w:hyperlink r:id="rId173">
        <w:r>
          <w:rPr>
            <w:rFonts w:ascii="Calibri" w:hAnsi="Calibri" w:cs="Calibri"/>
            <w:color w:val="0000FF"/>
          </w:rPr>
          <w:t>13</w:t>
        </w:r>
      </w:hyperlink>
      <w:r>
        <w:rPr>
          <w:rFonts w:ascii="Calibri" w:hAnsi="Calibri" w:cs="Calibri"/>
        </w:rPr>
        <w:t xml:space="preserve"> Перечня, утвержденного Распоряжением Правительства РФ от 28.04.2018 N 792-р, </w:t>
      </w:r>
      <w:hyperlink r:id="rId174">
        <w:r>
          <w:rPr>
            <w:rFonts w:ascii="Calibri" w:hAnsi="Calibri" w:cs="Calibri"/>
            <w:color w:val="0000FF"/>
          </w:rPr>
          <w:t>пп. "б"</w:t>
        </w:r>
      </w:hyperlink>
      <w:r>
        <w:rPr>
          <w:rFonts w:ascii="Calibri" w:hAnsi="Calibri" w:cs="Calibri"/>
        </w:rPr>
        <w:t xml:space="preserve">, </w:t>
      </w:r>
      <w:hyperlink r:id="rId175">
        <w:r>
          <w:rPr>
            <w:rFonts w:ascii="Calibri" w:hAnsi="Calibri" w:cs="Calibri"/>
            <w:color w:val="0000FF"/>
          </w:rPr>
          <w:t>"в" п. 3</w:t>
        </w:r>
      </w:hyperlink>
      <w:r>
        <w:rPr>
          <w:rFonts w:ascii="Calibri" w:hAnsi="Calibri" w:cs="Calibri"/>
        </w:rPr>
        <w:t xml:space="preserve"> Правительства РФ от 15.12.2020 N 2099, действует:</w:t>
      </w:r>
    </w:p>
    <w:p w:rsidR="00B34EC5" w:rsidRDefault="00B34EC5" w:rsidP="00B34EC5">
      <w:pPr>
        <w:numPr>
          <w:ilvl w:val="0"/>
          <w:numId w:val="16"/>
        </w:numPr>
        <w:spacing w:after="0" w:line="220" w:lineRule="auto"/>
        <w:jc w:val="both"/>
      </w:pPr>
      <w:r>
        <w:rPr>
          <w:rFonts w:ascii="Calibri" w:hAnsi="Calibri" w:cs="Calibri"/>
        </w:rPr>
        <w:lastRenderedPageBreak/>
        <w:t xml:space="preserve">для продукции (за исключением сыров, мороженого и прочих видов пищевого льда, не содержащих или содержащих какао) со сроком хранения </w:t>
      </w:r>
      <w:hyperlink r:id="rId176">
        <w:r>
          <w:rPr>
            <w:rFonts w:ascii="Calibri" w:hAnsi="Calibri" w:cs="Calibri"/>
            <w:color w:val="0000FF"/>
          </w:rPr>
          <w:t>более 40 суток</w:t>
        </w:r>
      </w:hyperlink>
      <w:r>
        <w:rPr>
          <w:rFonts w:ascii="Calibri" w:hAnsi="Calibri" w:cs="Calibri"/>
        </w:rPr>
        <w:t>;</w:t>
      </w:r>
    </w:p>
    <w:p w:rsidR="00B34EC5" w:rsidRDefault="00B34EC5" w:rsidP="00B34EC5">
      <w:pPr>
        <w:numPr>
          <w:ilvl w:val="0"/>
          <w:numId w:val="16"/>
        </w:numPr>
        <w:spacing w:after="0" w:line="220" w:lineRule="auto"/>
        <w:jc w:val="both"/>
      </w:pPr>
      <w:r>
        <w:rPr>
          <w:rFonts w:ascii="Calibri" w:hAnsi="Calibri" w:cs="Calibri"/>
        </w:rPr>
        <w:t>той же продукции, но со сроком хранения до 40 суток включительно.</w:t>
      </w:r>
    </w:p>
    <w:p w:rsidR="00B34EC5" w:rsidRDefault="00D87DBA" w:rsidP="00B34EC5">
      <w:pPr>
        <w:spacing w:after="0" w:line="220" w:lineRule="auto"/>
        <w:jc w:val="both"/>
      </w:pPr>
      <w:hyperlink r:id="rId177">
        <w:r w:rsidR="00B34EC5">
          <w:rPr>
            <w:rFonts w:ascii="Calibri" w:hAnsi="Calibri" w:cs="Calibri"/>
            <w:color w:val="0000FF"/>
          </w:rPr>
          <w:t>Маркировка</w:t>
        </w:r>
      </w:hyperlink>
      <w:r w:rsidR="00B34EC5">
        <w:rPr>
          <w:rFonts w:ascii="Calibri" w:hAnsi="Calibri" w:cs="Calibri"/>
        </w:rPr>
        <w:t xml:space="preserve"> пива, напитков на его основе и отдельных видов слабоалкогольных напитков (далее - пиво и слабоалкогольные напитки), упакованных в кеги, стеклянную или полимерную потребительскую упаковку и иные виды потребительской упаковки, проводится по </w:t>
      </w:r>
      <w:hyperlink r:id="rId178">
        <w:r w:rsidR="00B34EC5">
          <w:rPr>
            <w:rFonts w:ascii="Calibri" w:hAnsi="Calibri" w:cs="Calibri"/>
            <w:color w:val="0000FF"/>
          </w:rPr>
          <w:t>Правилам</w:t>
        </w:r>
      </w:hyperlink>
      <w:r w:rsidR="00B34EC5">
        <w:rPr>
          <w:rFonts w:ascii="Calibri" w:hAnsi="Calibri" w:cs="Calibri"/>
        </w:rPr>
        <w:t>, утвержденным Постановлением Правительства РФ от 30.11.2022 N 2173. Участники их оборота, в частности, должны подать в информационную систему мониторинга заявление о регистрации. Сделать это необходимо не позднее семи календарных дней со дня, когда:</w:t>
      </w:r>
    </w:p>
    <w:p w:rsidR="00B34EC5" w:rsidRDefault="00B34EC5" w:rsidP="00B34EC5">
      <w:pPr>
        <w:numPr>
          <w:ilvl w:val="0"/>
          <w:numId w:val="17"/>
        </w:numPr>
        <w:spacing w:after="0" w:line="220" w:lineRule="auto"/>
        <w:jc w:val="both"/>
      </w:pPr>
      <w:r>
        <w:rPr>
          <w:rFonts w:ascii="Calibri" w:hAnsi="Calibri" w:cs="Calibri"/>
        </w:rPr>
        <w:t>производители или импортеры стали осуществлять деятельность, связанную с производством или ввозом в РФ такой продукции;</w:t>
      </w:r>
    </w:p>
    <w:p w:rsidR="00B34EC5" w:rsidRDefault="00B34EC5" w:rsidP="00B34EC5">
      <w:pPr>
        <w:numPr>
          <w:ilvl w:val="0"/>
          <w:numId w:val="17"/>
        </w:numPr>
        <w:spacing w:after="0" w:line="220" w:lineRule="auto"/>
        <w:jc w:val="both"/>
      </w:pPr>
      <w:r>
        <w:rPr>
          <w:rFonts w:ascii="Calibri" w:hAnsi="Calibri" w:cs="Calibri"/>
        </w:rPr>
        <w:t>эти или иные участники оборота начали выводить из оборота пиво и слабоалкогольные напитки, в отношении которых установлен запрет вывода из оборота без маркировки средствами идентификации.</w:t>
      </w:r>
    </w:p>
    <w:p w:rsidR="00B34EC5" w:rsidRDefault="00B34EC5" w:rsidP="00B34EC5">
      <w:pPr>
        <w:spacing w:after="0" w:line="220" w:lineRule="auto"/>
        <w:jc w:val="both"/>
      </w:pPr>
      <w:r>
        <w:rPr>
          <w:rFonts w:ascii="Calibri" w:hAnsi="Calibri" w:cs="Calibri"/>
        </w:rPr>
        <w:t>Если участник данного оборота находится в отдаленных или труднодоступных местностях, то для него срок увеличивается до 30 календарных дней (</w:t>
      </w:r>
      <w:hyperlink r:id="rId179">
        <w:r>
          <w:rPr>
            <w:rFonts w:ascii="Calibri" w:hAnsi="Calibri" w:cs="Calibri"/>
            <w:color w:val="0000FF"/>
          </w:rPr>
          <w:t>пп. "а" п. 2</w:t>
        </w:r>
      </w:hyperlink>
      <w:r>
        <w:rPr>
          <w:rFonts w:ascii="Calibri" w:hAnsi="Calibri" w:cs="Calibri"/>
        </w:rPr>
        <w:t xml:space="preserve"> Постановления Правительства РФ от 30.11.2022 N 2173).</w:t>
      </w:r>
    </w:p>
    <w:p w:rsidR="00B34EC5" w:rsidRDefault="00B34EC5" w:rsidP="00B34EC5">
      <w:pPr>
        <w:spacing w:after="0" w:line="220" w:lineRule="auto"/>
        <w:jc w:val="both"/>
      </w:pPr>
      <w:r>
        <w:rPr>
          <w:rFonts w:ascii="Calibri" w:hAnsi="Calibri" w:cs="Calibri"/>
        </w:rPr>
        <w:t>С 15 января 2024 г., в частности, производители и импортеры по общему правилу обязаны начать маркировать пиво и слабоалкогольные напитки, упакованные в иные виды потребительской упаковки (исключение - кеги, стеклянная или полимерная потребительская упаковка), и передавать сведения о маркировке в информационную систему мониторинга (</w:t>
      </w:r>
      <w:hyperlink r:id="rId180">
        <w:r>
          <w:rPr>
            <w:rFonts w:ascii="Calibri" w:hAnsi="Calibri" w:cs="Calibri"/>
            <w:color w:val="0000FF"/>
          </w:rPr>
          <w:t>пп. "а" п. 3</w:t>
        </w:r>
      </w:hyperlink>
      <w:r>
        <w:rPr>
          <w:rFonts w:ascii="Calibri" w:hAnsi="Calibri" w:cs="Calibri"/>
        </w:rPr>
        <w:t xml:space="preserve"> названного Постановления).</w:t>
      </w:r>
    </w:p>
    <w:p w:rsidR="00B34EC5" w:rsidRPr="00B34EC5" w:rsidRDefault="00B34EC5" w:rsidP="00B34EC5">
      <w:pPr>
        <w:pBdr>
          <w:top w:val="single" w:sz="12" w:space="1" w:color="auto"/>
          <w:bottom w:val="single" w:sz="12" w:space="1" w:color="auto"/>
        </w:pBdr>
        <w:spacing w:after="0" w:line="220" w:lineRule="auto"/>
        <w:jc w:val="both"/>
        <w:rPr>
          <w:sz w:val="2"/>
          <w:szCs w:val="2"/>
        </w:rPr>
      </w:pPr>
    </w:p>
    <w:p w:rsidR="00B34EC5" w:rsidRDefault="00D87DBA" w:rsidP="00B34EC5">
      <w:pPr>
        <w:spacing w:after="0" w:line="220" w:lineRule="auto"/>
      </w:pPr>
      <w:hyperlink r:id="rId181">
        <w:r w:rsidR="00B34EC5">
          <w:rPr>
            <w:rFonts w:ascii="Calibri" w:hAnsi="Calibri" w:cs="Calibri"/>
            <w:i/>
            <w:color w:val="0000FF"/>
          </w:rPr>
          <w:br/>
          <w:t>{Вопрос: Должен ли розничный магазин наносить средства идентификации на молочную продукцию (сыр, творог), продаваемую на развес? (Консультация эксперта, 2023) {КонсультантПлюс}}</w:t>
        </w:r>
      </w:hyperlink>
      <w:r w:rsidR="00B34EC5">
        <w:rPr>
          <w:rFonts w:ascii="Calibri" w:hAnsi="Calibri" w:cs="Calibri"/>
        </w:rPr>
        <w:br/>
      </w:r>
    </w:p>
    <w:p w:rsidR="00B34EC5" w:rsidRDefault="00B34EC5" w:rsidP="00B34EC5">
      <w:pPr>
        <w:spacing w:after="0" w:line="220" w:lineRule="auto"/>
        <w:ind w:firstLine="540"/>
        <w:jc w:val="both"/>
      </w:pPr>
      <w:r>
        <w:rPr>
          <w:rFonts w:ascii="Calibri" w:hAnsi="Calibri" w:cs="Calibri"/>
          <w:b/>
        </w:rPr>
        <w:t>Вопрос:</w:t>
      </w:r>
      <w:r>
        <w:rPr>
          <w:rFonts w:ascii="Calibri" w:hAnsi="Calibri" w:cs="Calibri"/>
        </w:rPr>
        <w:t xml:space="preserve"> Должен ли розничный магазин наносить средства идентификации на молочную продукцию (сыр, творог), продаваемую на развес?</w:t>
      </w:r>
    </w:p>
    <w:p w:rsidR="00B34EC5" w:rsidRDefault="00B34EC5" w:rsidP="00B34EC5">
      <w:pPr>
        <w:spacing w:after="0" w:line="220" w:lineRule="auto"/>
      </w:pPr>
    </w:p>
    <w:p w:rsidR="00B34EC5" w:rsidRDefault="00B34EC5" w:rsidP="00B34EC5">
      <w:pPr>
        <w:spacing w:after="0" w:line="220" w:lineRule="auto"/>
        <w:ind w:firstLine="540"/>
        <w:jc w:val="both"/>
      </w:pPr>
      <w:r>
        <w:rPr>
          <w:rFonts w:ascii="Calibri" w:hAnsi="Calibri" w:cs="Calibri"/>
          <w:b/>
        </w:rPr>
        <w:t>Ответ:</w:t>
      </w:r>
      <w:r>
        <w:rPr>
          <w:rFonts w:ascii="Calibri" w:hAnsi="Calibri" w:cs="Calibri"/>
        </w:rPr>
        <w:t xml:space="preserve"> При осуществлении розничным магазином фасовки товара, например творога или сыра, молочная продукция выводится из оборота, сведения о выводе направляются в систему мониторинга.</w:t>
      </w:r>
    </w:p>
    <w:p w:rsidR="00B34EC5" w:rsidRDefault="00B34EC5" w:rsidP="00B34EC5">
      <w:pPr>
        <w:spacing w:after="0" w:line="220" w:lineRule="auto"/>
        <w:ind w:firstLine="540"/>
        <w:jc w:val="both"/>
      </w:pPr>
      <w:r>
        <w:rPr>
          <w:rFonts w:ascii="Calibri" w:hAnsi="Calibri" w:cs="Calibri"/>
        </w:rPr>
        <w:t>Полученные в результате фасовки части продаваемой на развес молочной продукции маркировке не подлежат.</w:t>
      </w:r>
    </w:p>
    <w:p w:rsidR="00B34EC5" w:rsidRDefault="00B34EC5" w:rsidP="00B34EC5">
      <w:pPr>
        <w:spacing w:after="0" w:line="220" w:lineRule="auto"/>
      </w:pPr>
    </w:p>
    <w:p w:rsidR="00B34EC5" w:rsidRDefault="00B34EC5" w:rsidP="00B34EC5">
      <w:pPr>
        <w:spacing w:after="0" w:line="220" w:lineRule="auto"/>
        <w:ind w:firstLine="540"/>
        <w:jc w:val="both"/>
      </w:pPr>
      <w:r>
        <w:rPr>
          <w:rFonts w:ascii="Calibri" w:hAnsi="Calibri" w:cs="Calibri"/>
          <w:b/>
        </w:rPr>
        <w:t>Обоснование:</w:t>
      </w:r>
      <w:r>
        <w:rPr>
          <w:rFonts w:ascii="Calibri" w:hAnsi="Calibri" w:cs="Calibri"/>
        </w:rPr>
        <w:t xml:space="preserve"> </w:t>
      </w:r>
      <w:hyperlink r:id="rId182">
        <w:r>
          <w:rPr>
            <w:rFonts w:ascii="Calibri" w:hAnsi="Calibri" w:cs="Calibri"/>
            <w:color w:val="0000FF"/>
          </w:rPr>
          <w:t>Правила</w:t>
        </w:r>
      </w:hyperlink>
      <w:r>
        <w:rPr>
          <w:rFonts w:ascii="Calibri" w:hAnsi="Calibri" w:cs="Calibri"/>
        </w:rPr>
        <w:t xml:space="preserve"> маркировки молочной продукции средствами идентификации установлены Постановлением Правительства РФ от 15.12.2020 N 2099 (далее - Правила).</w:t>
      </w:r>
    </w:p>
    <w:p w:rsidR="00B34EC5" w:rsidRDefault="00B34EC5" w:rsidP="00B34EC5">
      <w:pPr>
        <w:spacing w:after="0" w:line="220" w:lineRule="auto"/>
        <w:ind w:firstLine="540"/>
        <w:jc w:val="both"/>
      </w:pPr>
      <w:r>
        <w:rPr>
          <w:rFonts w:ascii="Calibri" w:hAnsi="Calibri" w:cs="Calibri"/>
        </w:rPr>
        <w:t xml:space="preserve">В соответствии с определением, содержащимся в </w:t>
      </w:r>
      <w:hyperlink r:id="rId183">
        <w:r>
          <w:rPr>
            <w:rFonts w:ascii="Calibri" w:hAnsi="Calibri" w:cs="Calibri"/>
            <w:color w:val="0000FF"/>
          </w:rPr>
          <w:t>п. 2</w:t>
        </w:r>
      </w:hyperlink>
      <w:r>
        <w:rPr>
          <w:rFonts w:ascii="Calibri" w:hAnsi="Calibri" w:cs="Calibri"/>
        </w:rPr>
        <w:t xml:space="preserve"> Правил, маркировка молочной продукции - это нанесение в соответствии с Правилами средств идентификации на потребительскую упаковку, или на этикетку, или на стикер, размещенные на потребительской упаковке.</w:t>
      </w:r>
    </w:p>
    <w:p w:rsidR="00B34EC5" w:rsidRDefault="00B34EC5" w:rsidP="00B34EC5">
      <w:pPr>
        <w:spacing w:after="0" w:line="220" w:lineRule="auto"/>
        <w:ind w:firstLine="540"/>
        <w:jc w:val="both"/>
      </w:pPr>
      <w:r>
        <w:rPr>
          <w:rFonts w:ascii="Calibri" w:hAnsi="Calibri" w:cs="Calibri"/>
        </w:rPr>
        <w:t xml:space="preserve">Молочная продукция - отдельные виды молочной продукции, выработанные из пастеризованного, ультрапастеризованного, стерилизованного, ультравысокотемпературно-обработанного молока, и (или) пастеризованных, ультрапастеризованных, стерилизованных, ультравысокотемпературно-обработанных молочных продуктов, изготовленных и упакованных промышленным способом на любом этапе товаропроводящей цепи, за исключением молочной продукции, упакованной непромышленным способом в организациях розничной торговли, детского питания для детей до трех лет и специализированного диетического лечебного и диетического профилактического питания (за исключением мороженого и десертов без содержания молочных жиров и (или) молочного белка в составе), относящиеся к кодам единой Товарной номенклатуры внешнеэкономической деятельности Евразийского экономического союза </w:t>
      </w:r>
      <w:hyperlink r:id="rId184">
        <w:r>
          <w:rPr>
            <w:rFonts w:ascii="Calibri" w:hAnsi="Calibri" w:cs="Calibri"/>
            <w:color w:val="0000FF"/>
          </w:rPr>
          <w:t>0401</w:t>
        </w:r>
      </w:hyperlink>
      <w:r>
        <w:rPr>
          <w:rFonts w:ascii="Calibri" w:hAnsi="Calibri" w:cs="Calibri"/>
        </w:rPr>
        <w:t xml:space="preserve">, </w:t>
      </w:r>
      <w:hyperlink r:id="rId185">
        <w:r>
          <w:rPr>
            <w:rFonts w:ascii="Calibri" w:hAnsi="Calibri" w:cs="Calibri"/>
            <w:color w:val="0000FF"/>
          </w:rPr>
          <w:t>0402</w:t>
        </w:r>
      </w:hyperlink>
      <w:r>
        <w:rPr>
          <w:rFonts w:ascii="Calibri" w:hAnsi="Calibri" w:cs="Calibri"/>
        </w:rPr>
        <w:t xml:space="preserve">, </w:t>
      </w:r>
      <w:hyperlink r:id="rId186">
        <w:r>
          <w:rPr>
            <w:rFonts w:ascii="Calibri" w:hAnsi="Calibri" w:cs="Calibri"/>
            <w:color w:val="0000FF"/>
          </w:rPr>
          <w:t>0403</w:t>
        </w:r>
      </w:hyperlink>
      <w:r>
        <w:rPr>
          <w:rFonts w:ascii="Calibri" w:hAnsi="Calibri" w:cs="Calibri"/>
        </w:rPr>
        <w:t xml:space="preserve">, </w:t>
      </w:r>
      <w:hyperlink r:id="rId187">
        <w:r>
          <w:rPr>
            <w:rFonts w:ascii="Calibri" w:hAnsi="Calibri" w:cs="Calibri"/>
            <w:color w:val="0000FF"/>
          </w:rPr>
          <w:t>0404</w:t>
        </w:r>
      </w:hyperlink>
      <w:r>
        <w:rPr>
          <w:rFonts w:ascii="Calibri" w:hAnsi="Calibri" w:cs="Calibri"/>
        </w:rPr>
        <w:t xml:space="preserve">, </w:t>
      </w:r>
      <w:hyperlink r:id="rId188">
        <w:r>
          <w:rPr>
            <w:rFonts w:ascii="Calibri" w:hAnsi="Calibri" w:cs="Calibri"/>
            <w:color w:val="0000FF"/>
          </w:rPr>
          <w:t>0405</w:t>
        </w:r>
      </w:hyperlink>
      <w:r>
        <w:rPr>
          <w:rFonts w:ascii="Calibri" w:hAnsi="Calibri" w:cs="Calibri"/>
        </w:rPr>
        <w:t xml:space="preserve">, </w:t>
      </w:r>
      <w:hyperlink r:id="rId189">
        <w:r>
          <w:rPr>
            <w:rFonts w:ascii="Calibri" w:hAnsi="Calibri" w:cs="Calibri"/>
            <w:color w:val="0000FF"/>
          </w:rPr>
          <w:t>0406</w:t>
        </w:r>
      </w:hyperlink>
      <w:r>
        <w:rPr>
          <w:rFonts w:ascii="Calibri" w:hAnsi="Calibri" w:cs="Calibri"/>
        </w:rPr>
        <w:t xml:space="preserve">, </w:t>
      </w:r>
      <w:hyperlink r:id="rId190">
        <w:r>
          <w:rPr>
            <w:rFonts w:ascii="Calibri" w:hAnsi="Calibri" w:cs="Calibri"/>
            <w:color w:val="0000FF"/>
          </w:rPr>
          <w:t>2105 00</w:t>
        </w:r>
      </w:hyperlink>
      <w:r>
        <w:rPr>
          <w:rFonts w:ascii="Calibri" w:hAnsi="Calibri" w:cs="Calibri"/>
        </w:rPr>
        <w:t xml:space="preserve">, </w:t>
      </w:r>
      <w:hyperlink r:id="rId191">
        <w:r>
          <w:rPr>
            <w:rFonts w:ascii="Calibri" w:hAnsi="Calibri" w:cs="Calibri"/>
            <w:color w:val="0000FF"/>
          </w:rPr>
          <w:t>2202 99 910 0</w:t>
        </w:r>
      </w:hyperlink>
      <w:r>
        <w:rPr>
          <w:rFonts w:ascii="Calibri" w:hAnsi="Calibri" w:cs="Calibri"/>
        </w:rPr>
        <w:t xml:space="preserve">, </w:t>
      </w:r>
      <w:hyperlink r:id="rId192">
        <w:r>
          <w:rPr>
            <w:rFonts w:ascii="Calibri" w:hAnsi="Calibri" w:cs="Calibri"/>
            <w:color w:val="0000FF"/>
          </w:rPr>
          <w:t>2202 99 950 0</w:t>
        </w:r>
      </w:hyperlink>
      <w:r>
        <w:rPr>
          <w:rFonts w:ascii="Calibri" w:hAnsi="Calibri" w:cs="Calibri"/>
        </w:rPr>
        <w:t xml:space="preserve">, </w:t>
      </w:r>
      <w:hyperlink r:id="rId193">
        <w:r>
          <w:rPr>
            <w:rFonts w:ascii="Calibri" w:hAnsi="Calibri" w:cs="Calibri"/>
            <w:color w:val="0000FF"/>
          </w:rPr>
          <w:t>2202 99 990 0</w:t>
        </w:r>
      </w:hyperlink>
      <w:r>
        <w:rPr>
          <w:rFonts w:ascii="Calibri" w:hAnsi="Calibri" w:cs="Calibri"/>
        </w:rPr>
        <w:t xml:space="preserve"> и кодам Общероссийского классификатора продукции по видам экономической деятельности </w:t>
      </w:r>
      <w:hyperlink r:id="rId194">
        <w:r>
          <w:rPr>
            <w:rFonts w:ascii="Calibri" w:hAnsi="Calibri" w:cs="Calibri"/>
            <w:color w:val="0000FF"/>
          </w:rPr>
          <w:t>10.51</w:t>
        </w:r>
      </w:hyperlink>
      <w:r>
        <w:rPr>
          <w:rFonts w:ascii="Calibri" w:hAnsi="Calibri" w:cs="Calibri"/>
        </w:rPr>
        <w:t xml:space="preserve">, </w:t>
      </w:r>
      <w:hyperlink r:id="rId195">
        <w:r>
          <w:rPr>
            <w:rFonts w:ascii="Calibri" w:hAnsi="Calibri" w:cs="Calibri"/>
            <w:color w:val="0000FF"/>
          </w:rPr>
          <w:t>10.52</w:t>
        </w:r>
      </w:hyperlink>
      <w:r>
        <w:rPr>
          <w:rFonts w:ascii="Calibri" w:hAnsi="Calibri" w:cs="Calibri"/>
        </w:rPr>
        <w:t xml:space="preserve">, </w:t>
      </w:r>
      <w:hyperlink r:id="rId196">
        <w:r>
          <w:rPr>
            <w:rFonts w:ascii="Calibri" w:hAnsi="Calibri" w:cs="Calibri"/>
            <w:color w:val="0000FF"/>
          </w:rPr>
          <w:t>10.86.10.110</w:t>
        </w:r>
      </w:hyperlink>
      <w:r>
        <w:rPr>
          <w:rFonts w:ascii="Calibri" w:hAnsi="Calibri" w:cs="Calibri"/>
        </w:rPr>
        <w:t xml:space="preserve">, </w:t>
      </w:r>
      <w:hyperlink r:id="rId197">
        <w:r>
          <w:rPr>
            <w:rFonts w:ascii="Calibri" w:hAnsi="Calibri" w:cs="Calibri"/>
            <w:color w:val="0000FF"/>
          </w:rPr>
          <w:t>10.86.10.140</w:t>
        </w:r>
      </w:hyperlink>
      <w:r>
        <w:rPr>
          <w:rFonts w:ascii="Calibri" w:hAnsi="Calibri" w:cs="Calibri"/>
        </w:rPr>
        <w:t xml:space="preserve">, </w:t>
      </w:r>
      <w:hyperlink r:id="rId198">
        <w:r>
          <w:rPr>
            <w:rFonts w:ascii="Calibri" w:hAnsi="Calibri" w:cs="Calibri"/>
            <w:color w:val="0000FF"/>
          </w:rPr>
          <w:t>10.86.10.190</w:t>
        </w:r>
      </w:hyperlink>
      <w:r>
        <w:rPr>
          <w:rFonts w:ascii="Calibri" w:hAnsi="Calibri" w:cs="Calibri"/>
        </w:rPr>
        <w:t xml:space="preserve"> (</w:t>
      </w:r>
      <w:hyperlink r:id="rId199">
        <w:r>
          <w:rPr>
            <w:rFonts w:ascii="Calibri" w:hAnsi="Calibri" w:cs="Calibri"/>
            <w:color w:val="0000FF"/>
          </w:rPr>
          <w:t>п. 2</w:t>
        </w:r>
      </w:hyperlink>
      <w:r>
        <w:rPr>
          <w:rFonts w:ascii="Calibri" w:hAnsi="Calibri" w:cs="Calibri"/>
        </w:rPr>
        <w:t xml:space="preserve"> Правил).</w:t>
      </w:r>
    </w:p>
    <w:p w:rsidR="00B34EC5" w:rsidRDefault="00B34EC5" w:rsidP="00B34EC5">
      <w:pPr>
        <w:spacing w:after="0" w:line="220" w:lineRule="auto"/>
        <w:ind w:firstLine="540"/>
        <w:jc w:val="both"/>
      </w:pPr>
      <w:r>
        <w:rPr>
          <w:rFonts w:ascii="Calibri" w:hAnsi="Calibri" w:cs="Calibri"/>
        </w:rPr>
        <w:t xml:space="preserve">Согласно </w:t>
      </w:r>
      <w:hyperlink r:id="rId200">
        <w:r>
          <w:rPr>
            <w:rFonts w:ascii="Calibri" w:hAnsi="Calibri" w:cs="Calibri"/>
            <w:color w:val="0000FF"/>
          </w:rPr>
          <w:t>п. 2</w:t>
        </w:r>
      </w:hyperlink>
      <w:r>
        <w:rPr>
          <w:rFonts w:ascii="Calibri" w:hAnsi="Calibri" w:cs="Calibri"/>
        </w:rPr>
        <w:t xml:space="preserve"> Правил выводом молочной продукции из оборота в том числе признается предложение молочной продукции к реализации (продаже) молочной продукции, подлежащей упаковке (расфасовке) в месте ее реализации (продажи).</w:t>
      </w:r>
    </w:p>
    <w:p w:rsidR="00B34EC5" w:rsidRDefault="00B34EC5" w:rsidP="00B34EC5">
      <w:pPr>
        <w:spacing w:after="0" w:line="220" w:lineRule="auto"/>
        <w:ind w:firstLine="540"/>
        <w:jc w:val="both"/>
      </w:pPr>
      <w:r>
        <w:rPr>
          <w:rFonts w:ascii="Calibri" w:hAnsi="Calibri" w:cs="Calibri"/>
        </w:rPr>
        <w:t>Участник оборота молочной продукции, являющийся организацией розничной торговли, в течение трех рабочих дней после первого факта разделения молочной продукции на части (для реализации на развес, в нарезку конечному потребителю или юридическим лицам или индивидуальным предпринимателям, осуществляющим покупку товаров по заказу конечного потребителя) осуществляет вывод такой продукции из оборота в информационной системе мониторинга, представляя следующие сведения (</w:t>
      </w:r>
      <w:hyperlink r:id="rId201">
        <w:r>
          <w:rPr>
            <w:rFonts w:ascii="Calibri" w:hAnsi="Calibri" w:cs="Calibri"/>
            <w:color w:val="0000FF"/>
          </w:rPr>
          <w:t>п. 102</w:t>
        </w:r>
      </w:hyperlink>
      <w:r>
        <w:rPr>
          <w:rFonts w:ascii="Calibri" w:hAnsi="Calibri" w:cs="Calibri"/>
        </w:rPr>
        <w:t xml:space="preserve"> Правил):</w:t>
      </w:r>
    </w:p>
    <w:p w:rsidR="00B34EC5" w:rsidRDefault="00B34EC5" w:rsidP="00B34EC5">
      <w:pPr>
        <w:spacing w:after="0" w:line="220" w:lineRule="auto"/>
        <w:ind w:firstLine="540"/>
        <w:jc w:val="both"/>
      </w:pPr>
      <w:r>
        <w:rPr>
          <w:rFonts w:ascii="Calibri" w:hAnsi="Calibri" w:cs="Calibri"/>
        </w:rPr>
        <w:t>а) идентификационный номер налогоплательщика участника оборота молочной продукции, осуществляющего вывод молочной продукции из оборота;</w:t>
      </w:r>
    </w:p>
    <w:p w:rsidR="00B34EC5" w:rsidRDefault="00B34EC5" w:rsidP="00B34EC5">
      <w:pPr>
        <w:spacing w:after="0" w:line="220" w:lineRule="auto"/>
        <w:ind w:firstLine="540"/>
        <w:jc w:val="both"/>
      </w:pPr>
      <w:r>
        <w:rPr>
          <w:rFonts w:ascii="Calibri" w:hAnsi="Calibri" w:cs="Calibri"/>
        </w:rPr>
        <w:t>б) причина вывода молочной продукции из оборота (реализация на развес, в нарезку);</w:t>
      </w:r>
    </w:p>
    <w:p w:rsidR="00B34EC5" w:rsidRDefault="00B34EC5" w:rsidP="00B34EC5">
      <w:pPr>
        <w:spacing w:after="0" w:line="220" w:lineRule="auto"/>
        <w:ind w:firstLine="540"/>
        <w:jc w:val="both"/>
      </w:pPr>
      <w:r>
        <w:rPr>
          <w:rFonts w:ascii="Calibri" w:hAnsi="Calibri" w:cs="Calibri"/>
        </w:rPr>
        <w:t>в) фактическая дата упаковки;</w:t>
      </w:r>
    </w:p>
    <w:p w:rsidR="00B34EC5" w:rsidRDefault="00B34EC5" w:rsidP="00B34EC5">
      <w:pPr>
        <w:spacing w:after="0" w:line="220" w:lineRule="auto"/>
        <w:ind w:firstLine="540"/>
        <w:jc w:val="both"/>
      </w:pPr>
      <w:r>
        <w:rPr>
          <w:rFonts w:ascii="Calibri" w:hAnsi="Calibri" w:cs="Calibri"/>
        </w:rPr>
        <w:t>г) коды идентификации молочной продукции, выводимые из оборота;</w:t>
      </w:r>
    </w:p>
    <w:p w:rsidR="00B34EC5" w:rsidRDefault="00B34EC5" w:rsidP="00B34EC5">
      <w:pPr>
        <w:spacing w:after="0" w:line="220" w:lineRule="auto"/>
        <w:ind w:firstLine="540"/>
        <w:jc w:val="both"/>
      </w:pPr>
      <w:r>
        <w:rPr>
          <w:rFonts w:ascii="Calibri" w:hAnsi="Calibri" w:cs="Calibri"/>
        </w:rPr>
        <w:t>д) стоимость выводимой из оборота молочной продукции, по данным учета участника оборота молочной продукции.</w:t>
      </w:r>
    </w:p>
    <w:p w:rsidR="00B34EC5" w:rsidRDefault="00B34EC5" w:rsidP="00B34EC5">
      <w:pPr>
        <w:spacing w:after="0" w:line="220" w:lineRule="auto"/>
        <w:ind w:firstLine="540"/>
        <w:jc w:val="both"/>
      </w:pPr>
      <w:r>
        <w:rPr>
          <w:rFonts w:ascii="Calibri" w:hAnsi="Calibri" w:cs="Calibri"/>
        </w:rPr>
        <w:t>Таким образом, при осуществлении розничным магазином фасовки товара, например творога или сыра, молочная продукция выводится из оборота, сведения о выводе направляются в систему мониторинга.</w:t>
      </w:r>
    </w:p>
    <w:p w:rsidR="00B34EC5" w:rsidRDefault="00B34EC5" w:rsidP="00B34EC5">
      <w:pPr>
        <w:spacing w:after="0" w:line="220" w:lineRule="auto"/>
        <w:ind w:firstLine="540"/>
        <w:jc w:val="both"/>
      </w:pPr>
      <w:r>
        <w:rPr>
          <w:rFonts w:ascii="Calibri" w:hAnsi="Calibri" w:cs="Calibri"/>
        </w:rPr>
        <w:t>Полученные в результате фасовки части продаваемой на развес молочной продукции маркировке не подлежат.</w:t>
      </w:r>
    </w:p>
    <w:p w:rsidR="00B34EC5" w:rsidRDefault="00B34EC5" w:rsidP="00B34EC5">
      <w:pPr>
        <w:spacing w:after="0" w:line="220" w:lineRule="auto"/>
      </w:pPr>
    </w:p>
    <w:p w:rsidR="00B34EC5" w:rsidRDefault="00B34EC5" w:rsidP="00B34EC5">
      <w:pPr>
        <w:spacing w:after="0" w:line="220" w:lineRule="auto"/>
        <w:jc w:val="right"/>
      </w:pPr>
      <w:r>
        <w:rPr>
          <w:rFonts w:ascii="Calibri" w:hAnsi="Calibri" w:cs="Calibri"/>
        </w:rPr>
        <w:t>Н.В. Зуйкова</w:t>
      </w:r>
    </w:p>
    <w:p w:rsidR="00B34EC5" w:rsidRDefault="00B34EC5" w:rsidP="00B34EC5">
      <w:pPr>
        <w:spacing w:after="0" w:line="220" w:lineRule="auto"/>
        <w:jc w:val="right"/>
      </w:pPr>
      <w:r>
        <w:rPr>
          <w:rFonts w:ascii="Calibri" w:hAnsi="Calibri" w:cs="Calibri"/>
        </w:rPr>
        <w:lastRenderedPageBreak/>
        <w:t>ЗАО "Сплайн-Центр"</w:t>
      </w:r>
    </w:p>
    <w:p w:rsidR="00B34EC5" w:rsidRDefault="00B34EC5" w:rsidP="00B34EC5">
      <w:pPr>
        <w:spacing w:after="0" w:line="220" w:lineRule="auto"/>
        <w:jc w:val="right"/>
      </w:pPr>
      <w:r>
        <w:rPr>
          <w:rFonts w:ascii="Calibri" w:hAnsi="Calibri" w:cs="Calibri"/>
        </w:rPr>
        <w:t>Региональный информационный центр</w:t>
      </w:r>
    </w:p>
    <w:p w:rsidR="00B34EC5" w:rsidRDefault="00B34EC5" w:rsidP="00B34EC5">
      <w:pPr>
        <w:spacing w:after="0" w:line="220" w:lineRule="auto"/>
        <w:jc w:val="right"/>
      </w:pPr>
      <w:r>
        <w:rPr>
          <w:rFonts w:ascii="Calibri" w:hAnsi="Calibri" w:cs="Calibri"/>
        </w:rPr>
        <w:t>Сети КонсультантПлюс</w:t>
      </w:r>
    </w:p>
    <w:p w:rsidR="00B34EC5" w:rsidRDefault="00B34EC5" w:rsidP="00B34EC5">
      <w:pPr>
        <w:spacing w:after="0" w:line="220" w:lineRule="auto"/>
      </w:pPr>
      <w:r>
        <w:rPr>
          <w:rFonts w:ascii="Calibri" w:hAnsi="Calibri" w:cs="Calibri"/>
        </w:rPr>
        <w:t>13.06.2023</w:t>
      </w:r>
    </w:p>
    <w:p w:rsidR="00B34EC5" w:rsidRPr="00B34EC5" w:rsidRDefault="00B34EC5" w:rsidP="00B34EC5">
      <w:pPr>
        <w:pBdr>
          <w:top w:val="single" w:sz="12" w:space="1" w:color="auto"/>
          <w:bottom w:val="single" w:sz="12" w:space="1" w:color="auto"/>
        </w:pBdr>
        <w:spacing w:after="0" w:line="220" w:lineRule="auto"/>
        <w:rPr>
          <w:sz w:val="2"/>
          <w:szCs w:val="2"/>
        </w:rPr>
      </w:pPr>
    </w:p>
    <w:p w:rsidR="00B34EC5" w:rsidRDefault="00D87DBA" w:rsidP="00B34EC5">
      <w:pPr>
        <w:pStyle w:val="ConsPlusNormal"/>
      </w:pPr>
      <w:hyperlink r:id="rId202">
        <w:r w:rsidR="00B34EC5">
          <w:rPr>
            <w:i/>
            <w:color w:val="0000FF"/>
          </w:rPr>
          <w:br/>
          <w:t>Обзор: "Основные изменения законодательства для бухгалтера бюджетной организации в 2023 году" (КонсультантПлюс, 2023) {КонсультантПлюс}</w:t>
        </w:r>
      </w:hyperlink>
      <w:r w:rsidR="00B34EC5">
        <w:br/>
      </w:r>
    </w:p>
    <w:p w:rsidR="00B34EC5" w:rsidRDefault="00B34EC5" w:rsidP="00B34EC5">
      <w:pPr>
        <w:pStyle w:val="ConsPlusTitle"/>
        <w:jc w:val="center"/>
        <w:outlineLvl w:val="0"/>
      </w:pPr>
      <w:r>
        <w:t>ОНЛАЙН-КАССЫ. ПРОСЛЕЖИВАЕМОСТЬ И МАРКИРОВКА</w:t>
      </w:r>
    </w:p>
    <w:p w:rsidR="00B34EC5" w:rsidRDefault="00B34EC5" w:rsidP="00B34EC5">
      <w:pPr>
        <w:pStyle w:val="ConsPlusNormal"/>
        <w:jc w:val="both"/>
      </w:pPr>
    </w:p>
    <w:p w:rsidR="00B34EC5" w:rsidRDefault="00B34EC5" w:rsidP="00B34EC5">
      <w:pPr>
        <w:pStyle w:val="ConsPlusTitle"/>
        <w:jc w:val="both"/>
        <w:outlineLvl w:val="1"/>
      </w:pPr>
      <w:r>
        <w:t>С 1 декабря при покупке молочной продукции и упакованной воды для собственных нужд нужно направлять сведения в систему "Честный знак"</w:t>
      </w:r>
    </w:p>
    <w:p w:rsidR="00B34EC5" w:rsidRDefault="00B34EC5" w:rsidP="00B34EC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360"/>
        <w:gridCol w:w="10620"/>
        <w:gridCol w:w="180"/>
      </w:tblGrid>
      <w:tr w:rsidR="00B34EC5">
        <w:tc>
          <w:tcPr>
            <w:tcW w:w="180" w:type="dxa"/>
            <w:tcBorders>
              <w:top w:val="nil"/>
              <w:left w:val="nil"/>
              <w:bottom w:val="nil"/>
              <w:right w:val="nil"/>
            </w:tcBorders>
            <w:tcMar>
              <w:top w:w="0" w:type="dxa"/>
              <w:left w:w="0" w:type="dxa"/>
              <w:bottom w:w="0" w:type="dxa"/>
              <w:right w:w="0" w:type="dxa"/>
            </w:tcMar>
          </w:tcPr>
          <w:p w:rsidR="00B34EC5" w:rsidRDefault="00B34EC5" w:rsidP="00B34EC5">
            <w:pPr>
              <w:pStyle w:val="ConsPlusNormal"/>
            </w:pPr>
          </w:p>
        </w:tc>
        <w:tc>
          <w:tcPr>
            <w:tcW w:w="360" w:type="dxa"/>
            <w:tcBorders>
              <w:top w:val="nil"/>
              <w:left w:val="nil"/>
              <w:bottom w:val="nil"/>
              <w:right w:val="nil"/>
            </w:tcBorders>
            <w:tcMar>
              <w:top w:w="180" w:type="dxa"/>
              <w:left w:w="0" w:type="dxa"/>
              <w:bottom w:w="180" w:type="dxa"/>
              <w:right w:w="0" w:type="dxa"/>
            </w:tcMar>
          </w:tcPr>
          <w:p w:rsidR="00B34EC5" w:rsidRDefault="00B34EC5" w:rsidP="00B34EC5">
            <w:pPr>
              <w:pStyle w:val="ConsPlusNormal"/>
            </w:pPr>
            <w:r>
              <w:rPr>
                <w:noProof/>
              </w:rPr>
              <w:drawing>
                <wp:inline distT="0" distB="0" distL="0" distR="0">
                  <wp:extent cx="114300" cy="142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B34EC5" w:rsidRDefault="00B34EC5" w:rsidP="00B34EC5">
            <w:pPr>
              <w:pStyle w:val="ConsPlusNormal"/>
              <w:jc w:val="both"/>
            </w:pPr>
            <w:r>
              <w:rPr>
                <w:sz w:val="18"/>
              </w:rPr>
              <w:t>Постановление Правительства РФ от 26.03.2022 N 477</w:t>
            </w:r>
          </w:p>
        </w:tc>
        <w:tc>
          <w:tcPr>
            <w:tcW w:w="180" w:type="dxa"/>
            <w:tcBorders>
              <w:top w:val="nil"/>
              <w:left w:val="nil"/>
              <w:bottom w:val="nil"/>
              <w:right w:val="nil"/>
            </w:tcBorders>
            <w:tcMar>
              <w:top w:w="0" w:type="dxa"/>
              <w:left w:w="0" w:type="dxa"/>
              <w:bottom w:w="0" w:type="dxa"/>
              <w:right w:w="0" w:type="dxa"/>
            </w:tcMar>
          </w:tcPr>
          <w:p w:rsidR="00B34EC5" w:rsidRDefault="00B34EC5" w:rsidP="00B34EC5">
            <w:pPr>
              <w:pStyle w:val="ConsPlusNormal"/>
            </w:pPr>
          </w:p>
        </w:tc>
      </w:tr>
    </w:tbl>
    <w:p w:rsidR="00B34EC5" w:rsidRDefault="00B34EC5" w:rsidP="00B34EC5">
      <w:pPr>
        <w:pStyle w:val="ConsPlusNormal"/>
        <w:jc w:val="both"/>
      </w:pPr>
    </w:p>
    <w:p w:rsidR="00B34EC5" w:rsidRDefault="00B34EC5" w:rsidP="00B34EC5">
      <w:pPr>
        <w:pStyle w:val="ConsPlusNormal"/>
        <w:jc w:val="both"/>
      </w:pPr>
      <w:r>
        <w:t>30 ноября заканчивается отсрочка, позволяющая учреждениям, которые приобретают указанные товары не для перепродажи, не направлять информацию о продукции в систему "Честный знак".</w:t>
      </w:r>
    </w:p>
    <w:p w:rsidR="00B34EC5" w:rsidRDefault="00B34EC5" w:rsidP="00B34EC5">
      <w:pPr>
        <w:spacing w:after="0"/>
      </w:pPr>
      <w:r>
        <w:t>……</w:t>
      </w:r>
    </w:p>
    <w:p w:rsidR="00B34EC5" w:rsidRPr="00B34EC5" w:rsidRDefault="00B34EC5" w:rsidP="00B34EC5">
      <w:pPr>
        <w:pBdr>
          <w:top w:val="single" w:sz="12" w:space="1" w:color="auto"/>
          <w:bottom w:val="single" w:sz="12" w:space="1" w:color="auto"/>
        </w:pBdr>
        <w:spacing w:after="0"/>
        <w:rPr>
          <w:sz w:val="2"/>
          <w:szCs w:val="2"/>
        </w:rPr>
      </w:pPr>
    </w:p>
    <w:p w:rsidR="00B34EC5" w:rsidRDefault="00D87DBA" w:rsidP="00B34EC5">
      <w:pPr>
        <w:spacing w:after="0" w:line="220" w:lineRule="auto"/>
      </w:pPr>
      <w:hyperlink r:id="rId203">
        <w:r w:rsidR="00B34EC5">
          <w:rPr>
            <w:rFonts w:ascii="Calibri" w:hAnsi="Calibri" w:cs="Calibri"/>
            <w:i/>
            <w:color w:val="0000FF"/>
          </w:rPr>
          <w:br/>
          <w:t>Справочная информация: "Правовой календарь на IV квартал 2023 года" (Материал подготовлен специалистами КонсультантПлюс) {КонсультантПлюс}</w:t>
        </w:r>
      </w:hyperlink>
      <w:r w:rsidR="00B34EC5">
        <w:rPr>
          <w:rFonts w:ascii="Calibri" w:hAnsi="Calibri" w:cs="Calibri"/>
        </w:rPr>
        <w:br/>
      </w:r>
    </w:p>
    <w:p w:rsidR="00B34EC5" w:rsidRDefault="00B34EC5" w:rsidP="00B34EC5">
      <w:pPr>
        <w:spacing w:after="0" w:line="220" w:lineRule="auto"/>
        <w:ind w:firstLine="540"/>
        <w:jc w:val="both"/>
        <w:outlineLvl w:val="0"/>
      </w:pPr>
      <w:r>
        <w:rPr>
          <w:rFonts w:ascii="Calibri" w:hAnsi="Calibri" w:cs="Calibri"/>
          <w:b/>
        </w:rPr>
        <w:t>МАРКИРОВКА ТОВАРОВ</w:t>
      </w:r>
    </w:p>
    <w:p w:rsidR="00B34EC5" w:rsidRDefault="00B34EC5" w:rsidP="00B34EC5">
      <w:pPr>
        <w:spacing w:after="0" w:line="220" w:lineRule="auto"/>
        <w:ind w:firstLine="540"/>
        <w:jc w:val="both"/>
      </w:pPr>
    </w:p>
    <w:p w:rsidR="00B34EC5" w:rsidRDefault="00B34EC5" w:rsidP="00B34EC5">
      <w:pPr>
        <w:spacing w:after="0" w:line="220" w:lineRule="auto"/>
        <w:ind w:firstLine="540"/>
        <w:jc w:val="both"/>
      </w:pPr>
      <w:r>
        <w:rPr>
          <w:rFonts w:ascii="Calibri" w:hAnsi="Calibri" w:cs="Calibri"/>
          <w:b/>
        </w:rPr>
        <w:t>Истекает срок, в течение которого участники оборота молочной продукции, приобретающие молочную продукцию для использования в целях, не связанных с ее последующей реализацией (продажей), вправе не представлять в Систему "Честный ЗНАК" сведения о выводе из оборота указанной продукции (30.11.2023)</w:t>
      </w:r>
    </w:p>
    <w:p w:rsidR="00B34EC5" w:rsidRDefault="00B34EC5" w:rsidP="00B34EC5">
      <w:pPr>
        <w:spacing w:after="0" w:line="220" w:lineRule="auto"/>
        <w:ind w:firstLine="540"/>
        <w:jc w:val="both"/>
      </w:pPr>
      <w:r>
        <w:rPr>
          <w:rFonts w:ascii="Calibri" w:hAnsi="Calibri" w:cs="Calibri"/>
        </w:rPr>
        <w:t>Одновременно истекает срок, в течение которого:</w:t>
      </w:r>
    </w:p>
    <w:p w:rsidR="00B34EC5" w:rsidRDefault="00B34EC5" w:rsidP="00B34EC5">
      <w:pPr>
        <w:spacing w:after="0" w:line="220" w:lineRule="auto"/>
        <w:ind w:firstLine="540"/>
        <w:jc w:val="both"/>
      </w:pPr>
      <w:r>
        <w:rPr>
          <w:rFonts w:ascii="Calibri" w:hAnsi="Calibri" w:cs="Calibri"/>
        </w:rPr>
        <w:t>- реализация (продажа) молочной продукции юридическим лицам и ИП, приобретающим молочную продукцию для использования в целях, не связанных с последующей реализацией (продажей), признается вводом молочной продукции в оборот;</w:t>
      </w:r>
    </w:p>
    <w:p w:rsidR="00B34EC5" w:rsidRDefault="00B34EC5" w:rsidP="00B34EC5">
      <w:pPr>
        <w:spacing w:after="0" w:line="220" w:lineRule="auto"/>
        <w:ind w:firstLine="540"/>
        <w:jc w:val="both"/>
      </w:pPr>
      <w:r>
        <w:rPr>
          <w:rFonts w:ascii="Calibri" w:hAnsi="Calibri" w:cs="Calibri"/>
        </w:rPr>
        <w:t>- участники оборота любой молочной продукции, подлежащей маркировке, являющиеся КФХ, с/х производственными кооперативами, не наносят средства идентификации на указанную продукцию и не представляют в Систему "Честный ЗНАК" сведения о нанесении средств идентификации, вводе в оборот, обороте и выводе из оборота указанной продукции.</w:t>
      </w:r>
    </w:p>
    <w:p w:rsidR="00B34EC5" w:rsidRDefault="00B34EC5" w:rsidP="00B34EC5">
      <w:pPr>
        <w:spacing w:after="0" w:line="220" w:lineRule="auto"/>
        <w:ind w:left="540"/>
        <w:jc w:val="both"/>
      </w:pPr>
      <w:r>
        <w:rPr>
          <w:rFonts w:ascii="Calibri" w:hAnsi="Calibri" w:cs="Calibri"/>
        </w:rPr>
        <w:t>(Постановление Правительства РФ от 15.12.2020 N 2099)</w:t>
      </w:r>
    </w:p>
    <w:p w:rsidR="00B34EC5" w:rsidRDefault="00B34EC5" w:rsidP="00B34EC5">
      <w:pPr>
        <w:spacing w:after="0" w:line="220" w:lineRule="auto"/>
        <w:ind w:firstLine="540"/>
        <w:jc w:val="both"/>
      </w:pPr>
    </w:p>
    <w:p w:rsidR="00B34EC5" w:rsidRDefault="00B34EC5" w:rsidP="00B34EC5">
      <w:pPr>
        <w:spacing w:after="0" w:line="220" w:lineRule="auto"/>
        <w:ind w:firstLine="540"/>
        <w:jc w:val="both"/>
      </w:pPr>
      <w:r>
        <w:rPr>
          <w:rFonts w:ascii="Calibri" w:hAnsi="Calibri" w:cs="Calibri"/>
          <w:b/>
        </w:rPr>
        <w:t>Истекает срок, в течение которого участники оборота упакованной воды, приобретающие ее для использования в целях, не связанных с последующей реализацией (продажей), вправе не представлять в Систему "Честный ЗНАК" сведения о выводе воды из оборота (30.11.2023)</w:t>
      </w:r>
    </w:p>
    <w:p w:rsidR="00B34EC5" w:rsidRDefault="00B34EC5" w:rsidP="00B34EC5">
      <w:pPr>
        <w:spacing w:after="0" w:line="220" w:lineRule="auto"/>
        <w:ind w:firstLine="540"/>
        <w:jc w:val="both"/>
      </w:pPr>
      <w:r>
        <w:rPr>
          <w:rFonts w:ascii="Calibri" w:hAnsi="Calibri" w:cs="Calibri"/>
        </w:rPr>
        <w:t xml:space="preserve">Также истекает срок, в течение которого участник оборота упакованной воды, осуществляющий ее продажу, может передавать в Систему "Честный ЗНАК" сведения о выводе упакованной воды из оборота в соответствии с </w:t>
      </w:r>
      <w:hyperlink r:id="rId204">
        <w:r>
          <w:rPr>
            <w:rFonts w:ascii="Calibri" w:hAnsi="Calibri" w:cs="Calibri"/>
            <w:color w:val="0000FF"/>
          </w:rPr>
          <w:t>пунктом 91</w:t>
        </w:r>
      </w:hyperlink>
      <w:r>
        <w:rPr>
          <w:rFonts w:ascii="Calibri" w:hAnsi="Calibri" w:cs="Calibri"/>
        </w:rPr>
        <w:t xml:space="preserve"> Правил маркировки упакованной воды.</w:t>
      </w:r>
    </w:p>
    <w:p w:rsidR="00B34EC5" w:rsidRDefault="00B34EC5" w:rsidP="00B34EC5">
      <w:pPr>
        <w:spacing w:after="0" w:line="220" w:lineRule="auto"/>
        <w:ind w:left="540"/>
        <w:jc w:val="both"/>
      </w:pPr>
      <w:r>
        <w:rPr>
          <w:rFonts w:ascii="Calibri" w:hAnsi="Calibri" w:cs="Calibri"/>
        </w:rPr>
        <w:t>(Постановление Правительства РФ от 31.05.2021 N 841)</w:t>
      </w:r>
    </w:p>
    <w:p w:rsidR="00B34EC5" w:rsidRDefault="00B34EC5" w:rsidP="00B34EC5">
      <w:pPr>
        <w:spacing w:after="0"/>
        <w:ind w:firstLine="567"/>
      </w:pPr>
      <w:r>
        <w:t>……</w:t>
      </w:r>
    </w:p>
    <w:p w:rsidR="00B34EC5" w:rsidRPr="00B34EC5" w:rsidRDefault="00B34EC5" w:rsidP="00B34EC5">
      <w:pPr>
        <w:pBdr>
          <w:top w:val="single" w:sz="12" w:space="1" w:color="auto"/>
          <w:bottom w:val="single" w:sz="12" w:space="1" w:color="auto"/>
        </w:pBdr>
        <w:spacing w:after="0"/>
        <w:ind w:firstLine="567"/>
        <w:rPr>
          <w:sz w:val="2"/>
          <w:szCs w:val="2"/>
        </w:rPr>
      </w:pPr>
    </w:p>
    <w:p w:rsidR="00B34EC5" w:rsidRDefault="00B34EC5" w:rsidP="00B34EC5">
      <w:pPr>
        <w:spacing w:after="0"/>
        <w:ind w:firstLine="567"/>
      </w:pPr>
    </w:p>
    <w:sectPr w:rsidR="00B34EC5" w:rsidSect="00B34EC5">
      <w:pgSz w:w="11906" w:h="16838" w:code="9"/>
      <w:pgMar w:top="284" w:right="282" w:bottom="284" w:left="28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8116A"/>
    <w:multiLevelType w:val="multilevel"/>
    <w:tmpl w:val="602028D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D17212"/>
    <w:multiLevelType w:val="multilevel"/>
    <w:tmpl w:val="FF6C7F4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604265"/>
    <w:multiLevelType w:val="multilevel"/>
    <w:tmpl w:val="A5567C9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3945B9"/>
    <w:multiLevelType w:val="multilevel"/>
    <w:tmpl w:val="37762D4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9839DD"/>
    <w:multiLevelType w:val="multilevel"/>
    <w:tmpl w:val="38E63A7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5126C1"/>
    <w:multiLevelType w:val="multilevel"/>
    <w:tmpl w:val="DB76E6A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9700C2"/>
    <w:multiLevelType w:val="multilevel"/>
    <w:tmpl w:val="770ECD3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B93963"/>
    <w:multiLevelType w:val="multilevel"/>
    <w:tmpl w:val="735AD07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444C18"/>
    <w:multiLevelType w:val="multilevel"/>
    <w:tmpl w:val="D95078B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EE3CE4"/>
    <w:multiLevelType w:val="multilevel"/>
    <w:tmpl w:val="6A6C458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C83EB1"/>
    <w:multiLevelType w:val="multilevel"/>
    <w:tmpl w:val="BE86C45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7D4CF2"/>
    <w:multiLevelType w:val="multilevel"/>
    <w:tmpl w:val="57F4AD2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FC6320"/>
    <w:multiLevelType w:val="multilevel"/>
    <w:tmpl w:val="01A0BAA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1E075B"/>
    <w:multiLevelType w:val="multilevel"/>
    <w:tmpl w:val="B768C97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B67E0E"/>
    <w:multiLevelType w:val="multilevel"/>
    <w:tmpl w:val="6E7287C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C627D3"/>
    <w:multiLevelType w:val="multilevel"/>
    <w:tmpl w:val="1584D11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415B18"/>
    <w:multiLevelType w:val="multilevel"/>
    <w:tmpl w:val="E60028A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lvlOverride w:ilvl="0">
      <w:startOverride w:val="1"/>
    </w:lvlOverride>
  </w:num>
  <w:num w:numId="2">
    <w:abstractNumId w:val="3"/>
    <w:lvlOverride w:ilvl="0">
      <w:startOverride w:val="1"/>
    </w:lvlOverride>
  </w:num>
  <w:num w:numId="3">
    <w:abstractNumId w:val="10"/>
    <w:lvlOverride w:ilvl="0">
      <w:startOverride w:val="1"/>
    </w:lvlOverride>
  </w:num>
  <w:num w:numId="4">
    <w:abstractNumId w:val="12"/>
    <w:lvlOverride w:ilvl="0">
      <w:startOverride w:val="1"/>
    </w:lvlOverride>
  </w:num>
  <w:num w:numId="5">
    <w:abstractNumId w:val="13"/>
    <w:lvlOverride w:ilvl="0">
      <w:startOverride w:val="1"/>
    </w:lvlOverride>
  </w:num>
  <w:num w:numId="6">
    <w:abstractNumId w:val="8"/>
    <w:lvlOverride w:ilvl="0">
      <w:startOverride w:val="1"/>
    </w:lvlOverride>
  </w:num>
  <w:num w:numId="7">
    <w:abstractNumId w:val="9"/>
    <w:lvlOverride w:ilvl="0">
      <w:startOverride w:val="1"/>
    </w:lvlOverride>
  </w:num>
  <w:num w:numId="8">
    <w:abstractNumId w:val="14"/>
    <w:lvlOverride w:ilvl="0">
      <w:startOverride w:val="1"/>
    </w:lvlOverride>
  </w:num>
  <w:num w:numId="9">
    <w:abstractNumId w:val="15"/>
    <w:lvlOverride w:ilvl="0">
      <w:startOverride w:val="1"/>
    </w:lvlOverride>
  </w:num>
  <w:num w:numId="10">
    <w:abstractNumId w:val="11"/>
    <w:lvlOverride w:ilvl="0">
      <w:startOverride w:val="1"/>
    </w:lvlOverride>
  </w:num>
  <w:num w:numId="11">
    <w:abstractNumId w:val="0"/>
    <w:lvlOverride w:ilvl="0">
      <w:startOverride w:val="1"/>
    </w:lvlOverride>
  </w:num>
  <w:num w:numId="12">
    <w:abstractNumId w:val="16"/>
    <w:lvlOverride w:ilvl="0">
      <w:startOverride w:val="1"/>
    </w:lvlOverride>
  </w:num>
  <w:num w:numId="13">
    <w:abstractNumId w:val="6"/>
    <w:lvlOverride w:ilvl="0">
      <w:startOverride w:val="1"/>
    </w:lvlOverride>
  </w:num>
  <w:num w:numId="14">
    <w:abstractNumId w:val="4"/>
    <w:lvlOverride w:ilvl="0">
      <w:startOverride w:val="1"/>
    </w:lvlOverride>
  </w:num>
  <w:num w:numId="15">
    <w:abstractNumId w:val="5"/>
    <w:lvlOverride w:ilvl="0">
      <w:startOverride w:val="1"/>
    </w:lvlOverride>
  </w:num>
  <w:num w:numId="16">
    <w:abstractNumId w:val="1"/>
    <w:lvlOverride w:ilvl="0">
      <w:startOverride w:val="1"/>
    </w:lvlOverride>
  </w:num>
  <w:num w:numId="17">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displayVerticalDrawingGridEvery w:val="2"/>
  <w:characterSpacingControl w:val="doNotCompress"/>
  <w:compat/>
  <w:rsids>
    <w:rsidRoot w:val="00B34EC5"/>
    <w:rsid w:val="003C0404"/>
    <w:rsid w:val="008122B1"/>
    <w:rsid w:val="009D2AFB"/>
    <w:rsid w:val="00B34EC5"/>
    <w:rsid w:val="00B47AE4"/>
    <w:rsid w:val="00D87DBA"/>
    <w:rsid w:val="00DE34CA"/>
    <w:rsid w:val="00DF0910"/>
    <w:rsid w:val="00DF1E79"/>
    <w:rsid w:val="00F80D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D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4EC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34EC5"/>
    <w:pPr>
      <w:widowControl w:val="0"/>
      <w:autoSpaceDE w:val="0"/>
      <w:autoSpaceDN w:val="0"/>
      <w:spacing w:after="0" w:line="240" w:lineRule="auto"/>
    </w:pPr>
    <w:rPr>
      <w:rFonts w:ascii="Calibri" w:eastAsiaTheme="minorEastAsia" w:hAnsi="Calibri" w:cs="Calibri"/>
      <w:b/>
      <w:lang w:eastAsia="ru-RU"/>
    </w:rPr>
  </w:style>
  <w:style w:type="character" w:styleId="a3">
    <w:name w:val="Hyperlink"/>
    <w:basedOn w:val="a0"/>
    <w:uiPriority w:val="99"/>
    <w:unhideWhenUsed/>
    <w:rsid w:val="00B34EC5"/>
    <w:rPr>
      <w:color w:val="0563C1" w:themeColor="hyperlink"/>
      <w:u w:val="single"/>
    </w:rPr>
  </w:style>
  <w:style w:type="paragraph" w:styleId="a4">
    <w:name w:val="Balloon Text"/>
    <w:basedOn w:val="a"/>
    <w:link w:val="a5"/>
    <w:uiPriority w:val="99"/>
    <w:semiHidden/>
    <w:unhideWhenUsed/>
    <w:rsid w:val="00DF09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09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4863&amp;dst=4805" TargetMode="External"/><Relationship Id="rId21" Type="http://schemas.openxmlformats.org/officeDocument/2006/relationships/hyperlink" Target="https://login.consultant.ru/link/?req=doc&amp;base=LAW&amp;n=457638&amp;dst=100051" TargetMode="External"/><Relationship Id="rId42" Type="http://schemas.openxmlformats.org/officeDocument/2006/relationships/hyperlink" Target="https://login.consultant.ru/link/?req=doc&amp;base=LAW&amp;n=449450&amp;dst=69" TargetMode="External"/><Relationship Id="rId63" Type="http://schemas.openxmlformats.org/officeDocument/2006/relationships/hyperlink" Target="https://login.consultant.ru/link/?req=doc&amp;base=LAW&amp;n=454553&amp;dst=132" TargetMode="External"/><Relationship Id="rId84" Type="http://schemas.openxmlformats.org/officeDocument/2006/relationships/hyperlink" Target="https://login.consultant.ru/link/?req=doc&amp;base=LAW&amp;n=333856&amp;dst=100009" TargetMode="External"/><Relationship Id="rId138" Type="http://schemas.openxmlformats.org/officeDocument/2006/relationships/hyperlink" Target="https://login.consultant.ru/link/?req=doc&amp;base=LAW&amp;n=372914&amp;dst=100012" TargetMode="External"/><Relationship Id="rId159" Type="http://schemas.openxmlformats.org/officeDocument/2006/relationships/hyperlink" Target="https://login.consultant.ru/link/?req=doc&amp;base=LAW&amp;n=425373&amp;dst=100030" TargetMode="External"/><Relationship Id="rId170" Type="http://schemas.openxmlformats.org/officeDocument/2006/relationships/hyperlink" Target="https://login.consultant.ru/link/?req=doc&amp;base=LAW&amp;n=448695&amp;dst=100107" TargetMode="External"/><Relationship Id="rId191" Type="http://schemas.openxmlformats.org/officeDocument/2006/relationships/hyperlink" Target="https://login.consultant.ru/link/?req=doc&amp;base=LAW&amp;n=441938&amp;dst=115039" TargetMode="External"/><Relationship Id="rId205" Type="http://schemas.openxmlformats.org/officeDocument/2006/relationships/fontTable" Target="fontTable.xml"/><Relationship Id="rId16" Type="http://schemas.openxmlformats.org/officeDocument/2006/relationships/hyperlink" Target="https://login.consultant.ru/link/?req=doc&amp;base=LAW&amp;n=457638&amp;dst=100064" TargetMode="External"/><Relationship Id="rId107" Type="http://schemas.openxmlformats.org/officeDocument/2006/relationships/hyperlink" Target="https://login.consultant.ru/link/?req=doc&amp;base=LAW&amp;n=457638&amp;dst=4" TargetMode="External"/><Relationship Id="rId11" Type="http://schemas.openxmlformats.org/officeDocument/2006/relationships/hyperlink" Target="https://login.consultant.ru/link/?req=doc&amp;base=LAW&amp;n=448695&amp;dst=100008" TargetMode="External"/><Relationship Id="rId32" Type="http://schemas.openxmlformats.org/officeDocument/2006/relationships/hyperlink" Target="https://login.consultant.ru/link/?req=doc&amp;base=LAW&amp;n=448695&amp;dst=100106" TargetMode="External"/><Relationship Id="rId37" Type="http://schemas.openxmlformats.org/officeDocument/2006/relationships/hyperlink" Target="https://login.consultant.ru/link/?req=doc&amp;base=CJI&amp;n=130794&amp;dst=1000000002" TargetMode="External"/><Relationship Id="rId53" Type="http://schemas.openxmlformats.org/officeDocument/2006/relationships/hyperlink" Target="https://login.consultant.ru/link/?req=doc&amp;base=LAW&amp;n=457638&amp;dst=100041" TargetMode="External"/><Relationship Id="rId58" Type="http://schemas.openxmlformats.org/officeDocument/2006/relationships/hyperlink" Target="https://login.consultant.ru/link/?req=doc&amp;base=LAW&amp;n=457638&amp;dst=100028" TargetMode="External"/><Relationship Id="rId74" Type="http://schemas.openxmlformats.org/officeDocument/2006/relationships/hyperlink" Target="https://login.consultant.ru/link/?req=doc&amp;base=LAW&amp;n=457638&amp;dst=100041" TargetMode="External"/><Relationship Id="rId79" Type="http://schemas.openxmlformats.org/officeDocument/2006/relationships/hyperlink" Target="https://login.consultant.ru/link/?req=doc&amp;base=LAW&amp;n=457638&amp;dst=100057" TargetMode="External"/><Relationship Id="rId102" Type="http://schemas.openxmlformats.org/officeDocument/2006/relationships/hyperlink" Target="https://login.consultant.ru/link/?req=doc&amp;base=LAW&amp;n=457638&amp;dst=100050" TargetMode="External"/><Relationship Id="rId123" Type="http://schemas.openxmlformats.org/officeDocument/2006/relationships/hyperlink" Target="https://login.consultant.ru/link/?req=doc&amp;base=LAW&amp;n=448695&amp;dst=100008" TargetMode="External"/><Relationship Id="rId128" Type="http://schemas.openxmlformats.org/officeDocument/2006/relationships/hyperlink" Target="https://login.consultant.ru/link/?req=doc&amp;base=LAW&amp;n=429519&amp;dst=4" TargetMode="External"/><Relationship Id="rId144" Type="http://schemas.openxmlformats.org/officeDocument/2006/relationships/hyperlink" Target="https://login.consultant.ru/link/?req=doc&amp;base=LAW&amp;n=425373&amp;dst=100036" TargetMode="External"/><Relationship Id="rId149" Type="http://schemas.openxmlformats.org/officeDocument/2006/relationships/hyperlink" Target="https://login.consultant.ru/link/?req=doc&amp;base=LAW&amp;n=448695&amp;dst=100028" TargetMode="External"/><Relationship Id="rId5" Type="http://schemas.openxmlformats.org/officeDocument/2006/relationships/hyperlink" Target="http://consultantugra.ru/klientam/goryachaya-liniya/reglament-linii-konsultacij/" TargetMode="External"/><Relationship Id="rId90" Type="http://schemas.openxmlformats.org/officeDocument/2006/relationships/hyperlink" Target="https://login.consultant.ru/link/?req=doc&amp;base=LAW&amp;n=457638&amp;dst=100041" TargetMode="External"/><Relationship Id="rId95" Type="http://schemas.openxmlformats.org/officeDocument/2006/relationships/hyperlink" Target="https://login.consultant.ru/link/?req=doc&amp;base=LAW&amp;n=436792&amp;dst=773" TargetMode="External"/><Relationship Id="rId160" Type="http://schemas.openxmlformats.org/officeDocument/2006/relationships/hyperlink" Target="https://login.consultant.ru/link/?req=doc&amp;base=LAW&amp;n=429519&amp;dst=100030" TargetMode="External"/><Relationship Id="rId165" Type="http://schemas.openxmlformats.org/officeDocument/2006/relationships/hyperlink" Target="https://login.consultant.ru/link/?req=doc&amp;base=LAW&amp;n=347441&amp;dst=100525" TargetMode="External"/><Relationship Id="rId181" Type="http://schemas.openxmlformats.org/officeDocument/2006/relationships/hyperlink" Target="https://login.consultant.ru/link/?req=doc&amp;base=QUEST&amp;n=217924&amp;dst=1000000001" TargetMode="External"/><Relationship Id="rId186" Type="http://schemas.openxmlformats.org/officeDocument/2006/relationships/hyperlink" Target="https://login.consultant.ru/link/?req=doc&amp;base=LAW&amp;n=441938&amp;dst=105932" TargetMode="External"/><Relationship Id="rId22" Type="http://schemas.openxmlformats.org/officeDocument/2006/relationships/hyperlink" Target="https://login.consultant.ru/link/?req=doc&amp;base=LAW&amp;n=457638&amp;dst=3" TargetMode="External"/><Relationship Id="rId27" Type="http://schemas.openxmlformats.org/officeDocument/2006/relationships/hyperlink" Target="https://login.consultant.ru/link/?req=doc&amp;base=LAW&amp;n=444863&amp;dst=9569" TargetMode="External"/><Relationship Id="rId43" Type="http://schemas.openxmlformats.org/officeDocument/2006/relationships/hyperlink" Target="https://login.consultant.ru/link/?req=doc&amp;base=LAW&amp;n=448695&amp;dst=100008" TargetMode="External"/><Relationship Id="rId48" Type="http://schemas.openxmlformats.org/officeDocument/2006/relationships/hyperlink" Target="https://login.consultant.ru/link/?req=doc&amp;base=LAW&amp;n=444488&amp;dst=78" TargetMode="External"/><Relationship Id="rId64" Type="http://schemas.openxmlformats.org/officeDocument/2006/relationships/hyperlink" Target="https://login.consultant.ru/link/?req=doc&amp;base=LAW&amp;n=448695&amp;dst=100008" TargetMode="External"/><Relationship Id="rId69" Type="http://schemas.openxmlformats.org/officeDocument/2006/relationships/hyperlink" Target="https://login.consultant.ru/link/?req=doc&amp;base=LAW&amp;n=457638&amp;dst=100088" TargetMode="External"/><Relationship Id="rId113" Type="http://schemas.openxmlformats.org/officeDocument/2006/relationships/hyperlink" Target="https://login.consultant.ru/link/?req=doc&amp;base=LAW&amp;n=444863&amp;dst=6294" TargetMode="External"/><Relationship Id="rId118" Type="http://schemas.openxmlformats.org/officeDocument/2006/relationships/hyperlink" Target="https://login.consultant.ru/link/?req=doc&amp;base=ARB&amp;n=684598&amp;dst=100046" TargetMode="External"/><Relationship Id="rId134" Type="http://schemas.openxmlformats.org/officeDocument/2006/relationships/hyperlink" Target="https://login.consultant.ru/link/?req=doc&amp;base=LAW&amp;n=429605&amp;dst=497" TargetMode="External"/><Relationship Id="rId139" Type="http://schemas.openxmlformats.org/officeDocument/2006/relationships/hyperlink" Target="https://login.consultant.ru/link/?req=doc&amp;base=LAW&amp;n=429666&amp;dst=100032" TargetMode="External"/><Relationship Id="rId80" Type="http://schemas.openxmlformats.org/officeDocument/2006/relationships/hyperlink" Target="https://login.consultant.ru/link/?req=doc&amp;base=LAW&amp;n=457638&amp;dst=100056" TargetMode="External"/><Relationship Id="rId85" Type="http://schemas.openxmlformats.org/officeDocument/2006/relationships/hyperlink" Target="https://login.consultant.ru/link/?req=doc&amp;base=LAW&amp;n=457638&amp;dst=100055" TargetMode="External"/><Relationship Id="rId150" Type="http://schemas.openxmlformats.org/officeDocument/2006/relationships/hyperlink" Target="https://login.consultant.ru/link/?req=doc&amp;base=LAW&amp;n=456143" TargetMode="External"/><Relationship Id="rId155" Type="http://schemas.openxmlformats.org/officeDocument/2006/relationships/hyperlink" Target="https://login.consultant.ru/link/?req=doc&amp;base=LAW&amp;n=448695&amp;dst=100043" TargetMode="External"/><Relationship Id="rId171" Type="http://schemas.openxmlformats.org/officeDocument/2006/relationships/hyperlink" Target="https://login.consultant.ru/link/?req=doc&amp;base=LAW&amp;n=448695&amp;dst=100108" TargetMode="External"/><Relationship Id="rId176" Type="http://schemas.openxmlformats.org/officeDocument/2006/relationships/hyperlink" Target="https://login.consultant.ru/link/?req=doc&amp;base=LAW&amp;n=448695&amp;dst=100121" TargetMode="External"/><Relationship Id="rId192" Type="http://schemas.openxmlformats.org/officeDocument/2006/relationships/hyperlink" Target="https://login.consultant.ru/link/?req=doc&amp;base=LAW&amp;n=441938&amp;dst=115043" TargetMode="External"/><Relationship Id="rId197" Type="http://schemas.openxmlformats.org/officeDocument/2006/relationships/hyperlink" Target="https://login.consultant.ru/link/?req=doc&amp;base=LAW&amp;n=447311&amp;dst=137962" TargetMode="External"/><Relationship Id="rId206" Type="http://schemas.openxmlformats.org/officeDocument/2006/relationships/theme" Target="theme/theme1.xml"/><Relationship Id="rId201" Type="http://schemas.openxmlformats.org/officeDocument/2006/relationships/hyperlink" Target="https://login.consultant.ru/link/?req=doc&amp;base=LAW&amp;n=429667&amp;dst=80" TargetMode="External"/><Relationship Id="rId12" Type="http://schemas.openxmlformats.org/officeDocument/2006/relationships/hyperlink" Target="https://login.consultant.ru/link/?req=doc&amp;base=LAW&amp;n=449450&amp;dst=62" TargetMode="External"/><Relationship Id="rId17" Type="http://schemas.openxmlformats.org/officeDocument/2006/relationships/hyperlink" Target="https://login.consultant.ru/link/?req=doc&amp;base=LAW&amp;n=457638&amp;dst=100074" TargetMode="External"/><Relationship Id="rId33" Type="http://schemas.openxmlformats.org/officeDocument/2006/relationships/hyperlink" Target="https://login.consultant.ru/link/?req=doc&amp;base=LAW&amp;n=448695&amp;dst=100111" TargetMode="External"/><Relationship Id="rId38" Type="http://schemas.openxmlformats.org/officeDocument/2006/relationships/hyperlink" Target="https://login.consultant.ru/link/?req=doc&amp;base=LAW&amp;n=453159&amp;dst=100006" TargetMode="External"/><Relationship Id="rId59" Type="http://schemas.openxmlformats.org/officeDocument/2006/relationships/hyperlink" Target="https://login.consultant.ru/link/?req=doc&amp;base=LAW&amp;n=289918" TargetMode="External"/><Relationship Id="rId103" Type="http://schemas.openxmlformats.org/officeDocument/2006/relationships/hyperlink" Target="https://login.consultant.ru/link/?req=doc&amp;base=LAW&amp;n=457638&amp;dst=100051" TargetMode="External"/><Relationship Id="rId108" Type="http://schemas.openxmlformats.org/officeDocument/2006/relationships/hyperlink" Target="https://login.consultant.ru/link/?req=doc&amp;base=LAW&amp;n=444863&amp;dst=9576" TargetMode="External"/><Relationship Id="rId124" Type="http://schemas.openxmlformats.org/officeDocument/2006/relationships/hyperlink" Target="https://login.consultant.ru/link/?req=doc&amp;base=LAW&amp;n=449450&amp;dst=75" TargetMode="External"/><Relationship Id="rId129" Type="http://schemas.openxmlformats.org/officeDocument/2006/relationships/hyperlink" Target="https://login.consultant.ru/link/?req=doc&amp;base=LAW&amp;n=429519&amp;dst=1" TargetMode="External"/><Relationship Id="rId54" Type="http://schemas.openxmlformats.org/officeDocument/2006/relationships/hyperlink" Target="https://login.consultant.ru/link/?req=doc&amp;base=LAW&amp;n=289918&amp;dst=100087" TargetMode="External"/><Relationship Id="rId70" Type="http://schemas.openxmlformats.org/officeDocument/2006/relationships/hyperlink" Target="https://login.consultant.ru/link/?req=doc&amp;base=LAW&amp;n=322043" TargetMode="External"/><Relationship Id="rId75" Type="http://schemas.openxmlformats.org/officeDocument/2006/relationships/hyperlink" Target="https://login.consultant.ru/link/?req=doc&amp;base=LAW&amp;n=457638&amp;dst=100044" TargetMode="External"/><Relationship Id="rId91" Type="http://schemas.openxmlformats.org/officeDocument/2006/relationships/hyperlink" Target="https://login.consultant.ru/link/?req=doc&amp;base=OTN&amp;n=7014" TargetMode="External"/><Relationship Id="rId96" Type="http://schemas.openxmlformats.org/officeDocument/2006/relationships/hyperlink" Target="https://login.consultant.ru/link/?req=doc&amp;base=LAW&amp;n=448874&amp;dst=104399" TargetMode="External"/><Relationship Id="rId140" Type="http://schemas.openxmlformats.org/officeDocument/2006/relationships/hyperlink" Target="https://login.consultant.ru/link/?req=doc&amp;base=LAW&amp;n=444488&amp;dst=100016" TargetMode="External"/><Relationship Id="rId145" Type="http://schemas.openxmlformats.org/officeDocument/2006/relationships/hyperlink" Target="https://login.consultant.ru/link/?req=doc&amp;base=LAW&amp;n=425373&amp;dst=100011" TargetMode="External"/><Relationship Id="rId161" Type="http://schemas.openxmlformats.org/officeDocument/2006/relationships/hyperlink" Target="https://login.consultant.ru/link/?req=doc&amp;base=LAW&amp;n=449450&amp;dst=111" TargetMode="External"/><Relationship Id="rId166" Type="http://schemas.openxmlformats.org/officeDocument/2006/relationships/hyperlink" Target="https://login.consultant.ru/link/?req=doc&amp;base=LAW&amp;n=347441&amp;dst=100559" TargetMode="External"/><Relationship Id="rId182" Type="http://schemas.openxmlformats.org/officeDocument/2006/relationships/hyperlink" Target="https://login.consultant.ru/link/?req=doc&amp;base=LAW&amp;n=429667&amp;dst=100038" TargetMode="External"/><Relationship Id="rId187" Type="http://schemas.openxmlformats.org/officeDocument/2006/relationships/hyperlink" Target="https://login.consultant.ru/link/?req=doc&amp;base=LAW&amp;n=441938&amp;dst=106105" TargetMode="Externa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hyperlink" Target="https://login.consultant.ru/link/?req=doc&amp;base=LAW&amp;n=457638&amp;dst=100085" TargetMode="External"/><Relationship Id="rId28" Type="http://schemas.openxmlformats.org/officeDocument/2006/relationships/hyperlink" Target="https://login.consultant.ru/link/?req=doc&amp;base=LAW&amp;n=453159&amp;dst=100038" TargetMode="External"/><Relationship Id="rId49" Type="http://schemas.openxmlformats.org/officeDocument/2006/relationships/hyperlink" Target="https://login.consultant.ru/link/?req=doc&amp;base=LAW&amp;n=444488&amp;dst=82" TargetMode="External"/><Relationship Id="rId114" Type="http://schemas.openxmlformats.org/officeDocument/2006/relationships/hyperlink" Target="https://login.consultant.ru/link/?req=doc&amp;base=LAW&amp;n=444863&amp;dst=6295" TargetMode="External"/><Relationship Id="rId119" Type="http://schemas.openxmlformats.org/officeDocument/2006/relationships/hyperlink" Target="https://login.consultant.ru/link/?req=doc&amp;base=LAW&amp;n=429664&amp;dst=100025" TargetMode="External"/><Relationship Id="rId44" Type="http://schemas.openxmlformats.org/officeDocument/2006/relationships/hyperlink" Target="https://login.consultant.ru/link/?req=doc&amp;base=LAW&amp;n=449450&amp;dst=62" TargetMode="External"/><Relationship Id="rId60" Type="http://schemas.openxmlformats.org/officeDocument/2006/relationships/hyperlink" Target="https://login.consultant.ru/link/?req=doc&amp;base=LAW&amp;n=457638&amp;dst=100012" TargetMode="External"/><Relationship Id="rId65" Type="http://schemas.openxmlformats.org/officeDocument/2006/relationships/hyperlink" Target="https://login.consultant.ru/link/?req=doc&amp;base=LAW&amp;n=449450&amp;dst=105" TargetMode="External"/><Relationship Id="rId81" Type="http://schemas.openxmlformats.org/officeDocument/2006/relationships/hyperlink" Target="https://login.consultant.ru/link/?req=doc&amp;base=LAW&amp;n=457638&amp;dst=100063" TargetMode="External"/><Relationship Id="rId86" Type="http://schemas.openxmlformats.org/officeDocument/2006/relationships/hyperlink" Target="https://login.consultant.ru/link/?req=doc&amp;base=LAW&amp;n=457638&amp;dst=100021" TargetMode="External"/><Relationship Id="rId130" Type="http://schemas.openxmlformats.org/officeDocument/2006/relationships/hyperlink" Target="https://login.consultant.ru/link/?req=doc&amp;base=LAW&amp;n=429519&amp;dst=100030" TargetMode="External"/><Relationship Id="rId135" Type="http://schemas.openxmlformats.org/officeDocument/2006/relationships/hyperlink" Target="https://login.consultant.ru/link/?req=doc&amp;base=LAW&amp;n=429605&amp;dst=362" TargetMode="External"/><Relationship Id="rId151" Type="http://schemas.openxmlformats.org/officeDocument/2006/relationships/hyperlink" Target="https://login.consultant.ru/link/?req=doc&amp;base=LAW&amp;n=448695&amp;dst=100008" TargetMode="External"/><Relationship Id="rId156" Type="http://schemas.openxmlformats.org/officeDocument/2006/relationships/hyperlink" Target="https://login.consultant.ru/link/?req=doc&amp;base=LAW&amp;n=456143" TargetMode="External"/><Relationship Id="rId177" Type="http://schemas.openxmlformats.org/officeDocument/2006/relationships/hyperlink" Target="https://login.consultant.ru/link/?req=doc&amp;base=LAW&amp;n=432850&amp;dst=100060" TargetMode="External"/><Relationship Id="rId198" Type="http://schemas.openxmlformats.org/officeDocument/2006/relationships/hyperlink" Target="https://login.consultant.ru/link/?req=doc&amp;base=LAW&amp;n=447311&amp;dst=137974" TargetMode="External"/><Relationship Id="rId172" Type="http://schemas.openxmlformats.org/officeDocument/2006/relationships/hyperlink" Target="https://login.consultant.ru/link/?req=doc&amp;base=LAW&amp;n=448695&amp;dst=100106" TargetMode="External"/><Relationship Id="rId193" Type="http://schemas.openxmlformats.org/officeDocument/2006/relationships/hyperlink" Target="https://login.consultant.ru/link/?req=doc&amp;base=LAW&amp;n=441938&amp;dst=115047" TargetMode="External"/><Relationship Id="rId202" Type="http://schemas.openxmlformats.org/officeDocument/2006/relationships/hyperlink" Target="https://login.consultant.ru/link/?req=doc&amp;base=LAW&amp;n=431307&amp;dst=100244" TargetMode="External"/><Relationship Id="rId13" Type="http://schemas.openxmlformats.org/officeDocument/2006/relationships/hyperlink" Target="https://login.consultant.ru/link/?req=doc&amp;base=LAW&amp;n=457638&amp;dst=100057" TargetMode="External"/><Relationship Id="rId18" Type="http://schemas.openxmlformats.org/officeDocument/2006/relationships/hyperlink" Target="https://login.consultant.ru/link/?req=doc&amp;base=LAW&amp;n=333856&amp;dst=100009" TargetMode="External"/><Relationship Id="rId39" Type="http://schemas.openxmlformats.org/officeDocument/2006/relationships/image" Target="media/image2.png"/><Relationship Id="rId109" Type="http://schemas.openxmlformats.org/officeDocument/2006/relationships/hyperlink" Target="https://login.consultant.ru/link/?req=doc&amp;base=LAW&amp;n=444863&amp;dst=9569" TargetMode="External"/><Relationship Id="rId34" Type="http://schemas.openxmlformats.org/officeDocument/2006/relationships/hyperlink" Target="https://login.consultant.ru/link/?req=doc&amp;base=LAW&amp;n=453159&amp;dst=100015" TargetMode="External"/><Relationship Id="rId50" Type="http://schemas.openxmlformats.org/officeDocument/2006/relationships/hyperlink" Target="https://login.consultant.ru/link/?req=doc&amp;base=LAW&amp;n=289918&amp;dst=100052" TargetMode="External"/><Relationship Id="rId55" Type="http://schemas.openxmlformats.org/officeDocument/2006/relationships/hyperlink" Target="https://login.consultant.ru/link/?req=doc&amp;base=LAW&amp;n=289918&amp;dst=100086" TargetMode="External"/><Relationship Id="rId76" Type="http://schemas.openxmlformats.org/officeDocument/2006/relationships/hyperlink" Target="https://login.consultant.ru/link/?req=doc&amp;base=LAW&amp;n=457638&amp;dst=100049" TargetMode="External"/><Relationship Id="rId97" Type="http://schemas.openxmlformats.org/officeDocument/2006/relationships/hyperlink" Target="https://login.consultant.ru/link/?req=doc&amp;base=LAW&amp;n=447557" TargetMode="External"/><Relationship Id="rId104" Type="http://schemas.openxmlformats.org/officeDocument/2006/relationships/hyperlink" Target="https://login.consultant.ru/link/?req=doc&amp;base=LAW&amp;n=457638&amp;dst=3" TargetMode="External"/><Relationship Id="rId120" Type="http://schemas.openxmlformats.org/officeDocument/2006/relationships/hyperlink" Target="https://login.consultant.ru/link/?req=doc&amp;base=LAW&amp;n=429664&amp;dst=100074" TargetMode="External"/><Relationship Id="rId125" Type="http://schemas.openxmlformats.org/officeDocument/2006/relationships/hyperlink" Target="https://login.consultant.ru/link/?req=doc&amp;base=LAW&amp;n=440357&amp;dst=100830" TargetMode="External"/><Relationship Id="rId141" Type="http://schemas.openxmlformats.org/officeDocument/2006/relationships/hyperlink" Target="https://login.consultant.ru/link/?req=doc&amp;base=LAW&amp;n=429663&amp;dst=100011" TargetMode="External"/><Relationship Id="rId146" Type="http://schemas.openxmlformats.org/officeDocument/2006/relationships/hyperlink" Target="https://login.consultant.ru/link/?req=doc&amp;base=LAW&amp;n=425373&amp;dst=100030" TargetMode="External"/><Relationship Id="rId167" Type="http://schemas.openxmlformats.org/officeDocument/2006/relationships/hyperlink" Target="https://login.consultant.ru/link/?req=doc&amp;base=LAW&amp;n=347441&amp;dst=100716" TargetMode="External"/><Relationship Id="rId188" Type="http://schemas.openxmlformats.org/officeDocument/2006/relationships/hyperlink" Target="https://login.consultant.ru/link/?req=doc&amp;base=LAW&amp;n=441938&amp;dst=106259" TargetMode="External"/><Relationship Id="rId7" Type="http://schemas.openxmlformats.org/officeDocument/2006/relationships/hyperlink" Target="https://login.consultant.ru/link/?req=doc&amp;base=LAW&amp;n=431307&amp;dst=100244" TargetMode="External"/><Relationship Id="rId71" Type="http://schemas.openxmlformats.org/officeDocument/2006/relationships/hyperlink" Target="https://login.consultant.ru/link/?req=doc&amp;base=LAW&amp;n=457638&amp;dst=100021" TargetMode="External"/><Relationship Id="rId92" Type="http://schemas.openxmlformats.org/officeDocument/2006/relationships/hyperlink" Target="https://login.consultant.ru/link/?req=doc&amp;base=LAW&amp;n=429605&amp;dst=162" TargetMode="External"/><Relationship Id="rId162" Type="http://schemas.openxmlformats.org/officeDocument/2006/relationships/hyperlink" Target="https://login.consultant.ru/link/?req=doc&amp;base=OTN&amp;n=29268" TargetMode="External"/><Relationship Id="rId183" Type="http://schemas.openxmlformats.org/officeDocument/2006/relationships/hyperlink" Target="https://login.consultant.ru/link/?req=doc&amp;base=LAW&amp;n=429667&amp;dst=100070" TargetMode="External"/><Relationship Id="rId2" Type="http://schemas.openxmlformats.org/officeDocument/2006/relationships/styles" Target="styles.xml"/><Relationship Id="rId29" Type="http://schemas.openxmlformats.org/officeDocument/2006/relationships/hyperlink" Target="https://login.consultant.ru/link/?req=doc&amp;base=LAW&amp;n=453159&amp;dst=100006" TargetMode="External"/><Relationship Id="rId24" Type="http://schemas.openxmlformats.org/officeDocument/2006/relationships/hyperlink" Target="https://login.consultant.ru/link/?req=doc&amp;base=LAW&amp;n=425373&amp;dst=100135" TargetMode="External"/><Relationship Id="rId40" Type="http://schemas.openxmlformats.org/officeDocument/2006/relationships/hyperlink" Target="https://login.consultant.ru/link/?req=doc&amp;base=CJI&amp;n=130794&amp;dst=1000000002" TargetMode="External"/><Relationship Id="rId45" Type="http://schemas.openxmlformats.org/officeDocument/2006/relationships/hyperlink" Target="https://login.consultant.ru/link/?req=doc&amp;base=LAW&amp;n=440357&amp;dst=920" TargetMode="External"/><Relationship Id="rId66" Type="http://schemas.openxmlformats.org/officeDocument/2006/relationships/hyperlink" Target="https://login.consultant.ru/link/?req=doc&amp;base=LAW&amp;n=457638&amp;dst=100012" TargetMode="External"/><Relationship Id="rId87" Type="http://schemas.openxmlformats.org/officeDocument/2006/relationships/hyperlink" Target="https://login.consultant.ru/link/?req=doc&amp;base=LAW&amp;n=457638&amp;dst=100042" TargetMode="External"/><Relationship Id="rId110" Type="http://schemas.openxmlformats.org/officeDocument/2006/relationships/hyperlink" Target="https://login.consultant.ru/link/?req=doc&amp;base=LAW&amp;n=444863&amp;dst=4863" TargetMode="External"/><Relationship Id="rId115" Type="http://schemas.openxmlformats.org/officeDocument/2006/relationships/hyperlink" Target="https://login.consultant.ru/link/?req=doc&amp;base=LAW&amp;n=444863&amp;dst=9567" TargetMode="External"/><Relationship Id="rId131" Type="http://schemas.openxmlformats.org/officeDocument/2006/relationships/hyperlink" Target="https://login.consultant.ru/link/?req=doc&amp;base=LAW&amp;n=429519&amp;dst=58" TargetMode="External"/><Relationship Id="rId136" Type="http://schemas.openxmlformats.org/officeDocument/2006/relationships/hyperlink" Target="https://login.consultant.ru/link/?req=doc&amp;base=LAW&amp;n=429605&amp;dst=100040" TargetMode="External"/><Relationship Id="rId157" Type="http://schemas.openxmlformats.org/officeDocument/2006/relationships/hyperlink" Target="https://login.consultant.ru/link/?req=doc&amp;base=LAW&amp;n=448695&amp;dst=100053" TargetMode="External"/><Relationship Id="rId178" Type="http://schemas.openxmlformats.org/officeDocument/2006/relationships/hyperlink" Target="https://login.consultant.ru/link/?req=doc&amp;base=LAW&amp;n=432850&amp;dst=100039" TargetMode="External"/><Relationship Id="rId61" Type="http://schemas.openxmlformats.org/officeDocument/2006/relationships/hyperlink" Target="https://login.consultant.ru/link/?req=doc&amp;base=LAW&amp;n=429663&amp;dst=100071" TargetMode="External"/><Relationship Id="rId82" Type="http://schemas.openxmlformats.org/officeDocument/2006/relationships/hyperlink" Target="https://login.consultant.ru/link/?req=doc&amp;base=LAW&amp;n=457638&amp;dst=100064" TargetMode="External"/><Relationship Id="rId152" Type="http://schemas.openxmlformats.org/officeDocument/2006/relationships/hyperlink" Target="https://login.consultant.ru/link/?req=doc&amp;base=LAW&amp;n=456143&amp;dst=109343" TargetMode="External"/><Relationship Id="rId173" Type="http://schemas.openxmlformats.org/officeDocument/2006/relationships/hyperlink" Target="https://login.consultant.ru/link/?req=doc&amp;base=LAW&amp;n=448695&amp;dst=100111" TargetMode="External"/><Relationship Id="rId194" Type="http://schemas.openxmlformats.org/officeDocument/2006/relationships/hyperlink" Target="https://login.consultant.ru/link/?req=doc&amp;base=LAW&amp;n=447311&amp;dst=137912" TargetMode="External"/><Relationship Id="rId199" Type="http://schemas.openxmlformats.org/officeDocument/2006/relationships/hyperlink" Target="https://login.consultant.ru/link/?req=doc&amp;base=LAW&amp;n=429667&amp;dst=7" TargetMode="External"/><Relationship Id="rId203" Type="http://schemas.openxmlformats.org/officeDocument/2006/relationships/hyperlink" Target="https://login.consultant.ru/link/?req=doc&amp;base=LAW&amp;n=457366&amp;dst=100651" TargetMode="External"/><Relationship Id="rId19" Type="http://schemas.openxmlformats.org/officeDocument/2006/relationships/hyperlink" Target="https://login.consultant.ru/link/?req=doc&amp;base=LAW&amp;n=457638&amp;dst=100055" TargetMode="External"/><Relationship Id="rId14" Type="http://schemas.openxmlformats.org/officeDocument/2006/relationships/hyperlink" Target="https://login.consultant.ru/link/?req=doc&amp;base=LAW&amp;n=457638&amp;dst=100056" TargetMode="External"/><Relationship Id="rId30" Type="http://schemas.openxmlformats.org/officeDocument/2006/relationships/hyperlink" Target="https://login.consultant.ru/link/?req=doc&amp;base=LAW&amp;n=448695&amp;dst=100107" TargetMode="External"/><Relationship Id="rId35" Type="http://schemas.openxmlformats.org/officeDocument/2006/relationships/hyperlink" Target="https://login.consultant.ru/link/?req=doc&amp;base=LAW&amp;n=453159&amp;dst=100018" TargetMode="External"/><Relationship Id="rId56" Type="http://schemas.openxmlformats.org/officeDocument/2006/relationships/hyperlink" Target="https://login.consultant.ru/link/?req=doc&amp;base=LAW&amp;n=429605&amp;dst=113" TargetMode="External"/><Relationship Id="rId77" Type="http://schemas.openxmlformats.org/officeDocument/2006/relationships/hyperlink" Target="https://login.consultant.ru/link/?req=doc&amp;base=LAW&amp;n=457638&amp;dst=100055" TargetMode="External"/><Relationship Id="rId100" Type="http://schemas.openxmlformats.org/officeDocument/2006/relationships/image" Target="media/image3.png"/><Relationship Id="rId105" Type="http://schemas.openxmlformats.org/officeDocument/2006/relationships/hyperlink" Target="https://login.consultant.ru/link/?req=doc&amp;base=LAW&amp;n=457638&amp;dst=100085" TargetMode="External"/><Relationship Id="rId126" Type="http://schemas.openxmlformats.org/officeDocument/2006/relationships/hyperlink" Target="https://login.consultant.ru/link/?req=doc&amp;base=LAW&amp;n=449450&amp;dst=76" TargetMode="External"/><Relationship Id="rId147" Type="http://schemas.openxmlformats.org/officeDocument/2006/relationships/hyperlink" Target="https://login.consultant.ru/link/?req=doc&amp;base=LAW&amp;n=448695&amp;dst=100008" TargetMode="External"/><Relationship Id="rId168" Type="http://schemas.openxmlformats.org/officeDocument/2006/relationships/hyperlink" Target="https://login.consultant.ru/link/?req=doc&amp;base=LAW&amp;n=453159&amp;dst=100038" TargetMode="External"/><Relationship Id="rId8" Type="http://schemas.openxmlformats.org/officeDocument/2006/relationships/hyperlink" Target="https://login.consultant.ru/link/?req=doc&amp;base=LAW&amp;n=457366&amp;dst=100651" TargetMode="External"/><Relationship Id="rId51" Type="http://schemas.openxmlformats.org/officeDocument/2006/relationships/hyperlink" Target="https://login.consultant.ru/link/?req=doc&amp;base=LAW&amp;n=289918&amp;dst=100034" TargetMode="External"/><Relationship Id="rId72" Type="http://schemas.openxmlformats.org/officeDocument/2006/relationships/hyperlink" Target="https://login.consultant.ru/link/?req=doc&amp;base=LAW&amp;n=457638&amp;dst=100042" TargetMode="External"/><Relationship Id="rId93" Type="http://schemas.openxmlformats.org/officeDocument/2006/relationships/hyperlink" Target="https://login.consultant.ru/link/?req=doc&amp;base=LAW&amp;n=429519&amp;dst=100209" TargetMode="External"/><Relationship Id="rId98" Type="http://schemas.openxmlformats.org/officeDocument/2006/relationships/hyperlink" Target="https://login.consultant.ru/link/?req=doc&amp;base=LAW&amp;n=448874&amp;dst=100169" TargetMode="External"/><Relationship Id="rId121" Type="http://schemas.openxmlformats.org/officeDocument/2006/relationships/hyperlink" Target="https://login.consultant.ru/link/?req=doc&amp;base=LAW&amp;n=429664&amp;dst=100011" TargetMode="External"/><Relationship Id="rId142" Type="http://schemas.openxmlformats.org/officeDocument/2006/relationships/hyperlink" Target="https://login.consultant.ru/link/?req=doc&amp;base=LAW&amp;n=429663&amp;dst=100028" TargetMode="External"/><Relationship Id="rId163" Type="http://schemas.openxmlformats.org/officeDocument/2006/relationships/hyperlink" Target="https://login.consultant.ru/link/?req=doc&amp;base=OTN&amp;n=29268&amp;dst=100356" TargetMode="External"/><Relationship Id="rId184" Type="http://schemas.openxmlformats.org/officeDocument/2006/relationships/hyperlink" Target="https://login.consultant.ru/link/?req=doc&amp;base=LAW&amp;n=441938&amp;dst=105728" TargetMode="External"/><Relationship Id="rId189" Type="http://schemas.openxmlformats.org/officeDocument/2006/relationships/hyperlink" Target="https://login.consultant.ru/link/?req=doc&amp;base=LAW&amp;n=441938&amp;dst=106309" TargetMode="External"/><Relationship Id="rId3" Type="http://schemas.openxmlformats.org/officeDocument/2006/relationships/settings" Target="settings.xml"/><Relationship Id="rId25" Type="http://schemas.openxmlformats.org/officeDocument/2006/relationships/hyperlink" Target="https://login.consultant.ru/link/?req=doc&amp;base=LAW&amp;n=457638&amp;dst=4" TargetMode="External"/><Relationship Id="rId46" Type="http://schemas.openxmlformats.org/officeDocument/2006/relationships/hyperlink" Target="https://login.consultant.ru/link/?req=doc&amp;base=LAW&amp;n=440357&amp;dst=100832" TargetMode="External"/><Relationship Id="rId67" Type="http://schemas.openxmlformats.org/officeDocument/2006/relationships/hyperlink" Target="https://login.consultant.ru/link/?req=doc&amp;base=LAW&amp;n=448695&amp;dst=100008" TargetMode="External"/><Relationship Id="rId116" Type="http://schemas.openxmlformats.org/officeDocument/2006/relationships/hyperlink" Target="https://login.consultant.ru/link/?req=doc&amp;base=LAW&amp;n=450377&amp;dst=100380" TargetMode="External"/><Relationship Id="rId137" Type="http://schemas.openxmlformats.org/officeDocument/2006/relationships/hyperlink" Target="https://login.consultant.ru/link/?req=doc&amp;base=LAW&amp;n=429666&amp;dst=100013" TargetMode="External"/><Relationship Id="rId158" Type="http://schemas.openxmlformats.org/officeDocument/2006/relationships/hyperlink" Target="https://login.consultant.ru/link/?req=doc&amp;base=LAW&amp;n=425373&amp;dst=100491" TargetMode="External"/><Relationship Id="rId20" Type="http://schemas.openxmlformats.org/officeDocument/2006/relationships/hyperlink" Target="https://login.consultant.ru/link/?req=doc&amp;base=LAW&amp;n=457638&amp;dst=100050" TargetMode="External"/><Relationship Id="rId41" Type="http://schemas.openxmlformats.org/officeDocument/2006/relationships/hyperlink" Target="https://login.consultant.ru/link/?req=doc&amp;base=LAW&amp;n=289918&amp;dst=100084" TargetMode="External"/><Relationship Id="rId62" Type="http://schemas.openxmlformats.org/officeDocument/2006/relationships/hyperlink" Target="https://login.consultant.ru/link/?req=doc&amp;base=LAW&amp;n=429663&amp;dst=100028" TargetMode="External"/><Relationship Id="rId83" Type="http://schemas.openxmlformats.org/officeDocument/2006/relationships/hyperlink" Target="https://login.consultant.ru/link/?req=doc&amp;base=LAW&amp;n=457638&amp;dst=100074" TargetMode="External"/><Relationship Id="rId88" Type="http://schemas.openxmlformats.org/officeDocument/2006/relationships/hyperlink" Target="https://login.consultant.ru/link/?req=doc&amp;base=LAW&amp;n=457638&amp;dst=100047" TargetMode="External"/><Relationship Id="rId111" Type="http://schemas.openxmlformats.org/officeDocument/2006/relationships/hyperlink" Target="https://login.consultant.ru/link/?req=doc&amp;base=LAW&amp;n=444863&amp;dst=4864" TargetMode="External"/><Relationship Id="rId132" Type="http://schemas.openxmlformats.org/officeDocument/2006/relationships/hyperlink" Target="https://login.consultant.ru/link/?req=doc&amp;base=LAW&amp;n=429519&amp;dst=100511" TargetMode="External"/><Relationship Id="rId153" Type="http://schemas.openxmlformats.org/officeDocument/2006/relationships/hyperlink" Target="https://login.consultant.ru/link/?req=doc&amp;base=LAW&amp;n=456143&amp;dst=109373" TargetMode="External"/><Relationship Id="rId174" Type="http://schemas.openxmlformats.org/officeDocument/2006/relationships/hyperlink" Target="https://login.consultant.ru/link/?req=doc&amp;base=LAW&amp;n=453159&amp;dst=100015" TargetMode="External"/><Relationship Id="rId179" Type="http://schemas.openxmlformats.org/officeDocument/2006/relationships/hyperlink" Target="https://login.consultant.ru/link/?req=doc&amp;base=LAW&amp;n=432850&amp;dst=100007" TargetMode="External"/><Relationship Id="rId195" Type="http://schemas.openxmlformats.org/officeDocument/2006/relationships/hyperlink" Target="https://login.consultant.ru/link/?req=doc&amp;base=LAW&amp;n=447311&amp;dst=106289" TargetMode="External"/><Relationship Id="rId190" Type="http://schemas.openxmlformats.org/officeDocument/2006/relationships/hyperlink" Target="https://login.consultant.ru/link/?req=doc&amp;base=LAW&amp;n=441938&amp;dst=114848" TargetMode="External"/><Relationship Id="rId204" Type="http://schemas.openxmlformats.org/officeDocument/2006/relationships/hyperlink" Target="https://login.consultant.ru/link/?req=doc&amp;base=LAW&amp;n=448303&amp;dst=100409" TargetMode="External"/><Relationship Id="rId15" Type="http://schemas.openxmlformats.org/officeDocument/2006/relationships/hyperlink" Target="https://login.consultant.ru/link/?req=doc&amp;base=LAW&amp;n=457638&amp;dst=100063" TargetMode="External"/><Relationship Id="rId36" Type="http://schemas.openxmlformats.org/officeDocument/2006/relationships/hyperlink" Target="https://login.consultant.ru/link/?req=doc&amp;base=LAW&amp;n=448695&amp;dst=100121" TargetMode="External"/><Relationship Id="rId57" Type="http://schemas.openxmlformats.org/officeDocument/2006/relationships/hyperlink" Target="https://login.consultant.ru/link/?req=doc&amp;base=LAW&amp;n=289918&amp;dst=100065" TargetMode="External"/><Relationship Id="rId106" Type="http://schemas.openxmlformats.org/officeDocument/2006/relationships/hyperlink" Target="https://login.consultant.ru/link/?req=doc&amp;base=LAW&amp;n=425373&amp;dst=100135" TargetMode="External"/><Relationship Id="rId127" Type="http://schemas.openxmlformats.org/officeDocument/2006/relationships/hyperlink" Target="https://login.consultant.ru/link/?req=doc&amp;base=LAW&amp;n=457647" TargetMode="External"/><Relationship Id="rId10" Type="http://schemas.openxmlformats.org/officeDocument/2006/relationships/hyperlink" Target="https://login.consultant.ru/link/?req=doc&amp;base=LAW&amp;n=449450&amp;dst=69" TargetMode="External"/><Relationship Id="rId31" Type="http://schemas.openxmlformats.org/officeDocument/2006/relationships/hyperlink" Target="https://login.consultant.ru/link/?req=doc&amp;base=LAW&amp;n=448695&amp;dst=100108" TargetMode="External"/><Relationship Id="rId52" Type="http://schemas.openxmlformats.org/officeDocument/2006/relationships/hyperlink" Target="https://login.consultant.ru/link/?req=doc&amp;base=LAW&amp;n=289918&amp;dst=100036" TargetMode="External"/><Relationship Id="rId73" Type="http://schemas.openxmlformats.org/officeDocument/2006/relationships/hyperlink" Target="https://login.consultant.ru/link/?req=doc&amp;base=LAW&amp;n=457638&amp;dst=100047" TargetMode="External"/><Relationship Id="rId78" Type="http://schemas.openxmlformats.org/officeDocument/2006/relationships/hyperlink" Target="https://login.consultant.ru/link/?req=doc&amp;base=LAW&amp;n=457638&amp;dst=5" TargetMode="External"/><Relationship Id="rId94" Type="http://schemas.openxmlformats.org/officeDocument/2006/relationships/hyperlink" Target="https://login.consultant.ru/link/?req=doc&amp;base=LAW&amp;n=436792&amp;dst=762" TargetMode="External"/><Relationship Id="rId99" Type="http://schemas.openxmlformats.org/officeDocument/2006/relationships/hyperlink" Target="https://login.consultant.ru/link/?req=doc&amp;base=QUEST&amp;n=192436&amp;dst=100009" TargetMode="External"/><Relationship Id="rId101" Type="http://schemas.openxmlformats.org/officeDocument/2006/relationships/hyperlink" Target="https://login.consultant.ru/link/?req=doc&amp;base=PBI&amp;n=236164&amp;dst=100080" TargetMode="External"/><Relationship Id="rId122" Type="http://schemas.openxmlformats.org/officeDocument/2006/relationships/hyperlink" Target="https://login.consultant.ru/link/?req=doc&amp;base=LAW&amp;n=429664&amp;dst=100031" TargetMode="External"/><Relationship Id="rId143" Type="http://schemas.openxmlformats.org/officeDocument/2006/relationships/hyperlink" Target="https://login.consultant.ru/link/?req=doc&amp;base=LAW&amp;n=425373&amp;dst=100059" TargetMode="External"/><Relationship Id="rId148" Type="http://schemas.openxmlformats.org/officeDocument/2006/relationships/hyperlink" Target="https://login.consultant.ru/link/?req=doc&amp;base=LAW&amp;n=384394&amp;dst=100155" TargetMode="External"/><Relationship Id="rId164" Type="http://schemas.openxmlformats.org/officeDocument/2006/relationships/hyperlink" Target="https://login.consultant.ru/link/?req=doc&amp;base=LAW&amp;n=347441&amp;dst=100027" TargetMode="External"/><Relationship Id="rId169" Type="http://schemas.openxmlformats.org/officeDocument/2006/relationships/hyperlink" Target="https://login.consultant.ru/link/?req=doc&amp;base=LAW&amp;n=453159&amp;dst=100006" TargetMode="External"/><Relationship Id="rId185" Type="http://schemas.openxmlformats.org/officeDocument/2006/relationships/hyperlink" Target="https://login.consultant.ru/link/?req=doc&amp;base=LAW&amp;n=441938&amp;dst=10581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89918&amp;dst=100084" TargetMode="External"/><Relationship Id="rId180" Type="http://schemas.openxmlformats.org/officeDocument/2006/relationships/hyperlink" Target="https://login.consultant.ru/link/?req=doc&amp;base=LAW&amp;n=432850&amp;dst=100015" TargetMode="External"/><Relationship Id="rId26" Type="http://schemas.openxmlformats.org/officeDocument/2006/relationships/hyperlink" Target="https://login.consultant.ru/link/?req=doc&amp;base=LAW&amp;n=444863&amp;dst=9576" TargetMode="External"/><Relationship Id="rId47" Type="http://schemas.openxmlformats.org/officeDocument/2006/relationships/hyperlink" Target="https://login.consultant.ru/link/?req=doc&amp;base=LAW&amp;n=314168&amp;dst=100013" TargetMode="External"/><Relationship Id="rId68" Type="http://schemas.openxmlformats.org/officeDocument/2006/relationships/hyperlink" Target="https://login.consultant.ru/link/?req=doc&amp;base=LAW&amp;n=457638&amp;dst=100012" TargetMode="External"/><Relationship Id="rId89" Type="http://schemas.openxmlformats.org/officeDocument/2006/relationships/hyperlink" Target="https://login.consultant.ru/link/?req=doc&amp;base=LAW&amp;n=446784&amp;dst=100009" TargetMode="External"/><Relationship Id="rId112" Type="http://schemas.openxmlformats.org/officeDocument/2006/relationships/hyperlink" Target="https://login.consultant.ru/link/?req=doc&amp;base=LAW&amp;n=444863&amp;dst=4865" TargetMode="External"/><Relationship Id="rId133" Type="http://schemas.openxmlformats.org/officeDocument/2006/relationships/hyperlink" Target="https://login.consultant.ru/link/?req=doc&amp;base=LAW&amp;n=429605&amp;dst=518" TargetMode="External"/><Relationship Id="rId154" Type="http://schemas.openxmlformats.org/officeDocument/2006/relationships/hyperlink" Target="https://login.consultant.ru/link/?req=doc&amp;base=LAW&amp;n=448695&amp;dst=100038" TargetMode="External"/><Relationship Id="rId175" Type="http://schemas.openxmlformats.org/officeDocument/2006/relationships/hyperlink" Target="https://login.consultant.ru/link/?req=doc&amp;base=LAW&amp;n=453159&amp;dst=100018" TargetMode="External"/><Relationship Id="rId196" Type="http://schemas.openxmlformats.org/officeDocument/2006/relationships/hyperlink" Target="https://login.consultant.ru/link/?req=doc&amp;base=LAW&amp;n=447311&amp;dst=137954" TargetMode="External"/><Relationship Id="rId200" Type="http://schemas.openxmlformats.org/officeDocument/2006/relationships/hyperlink" Target="https://login.consultant.ru/link/?req=doc&amp;base=LAW&amp;n=429667&amp;dst=1000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9</Pages>
  <Words>8195</Words>
  <Characters>46717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hline1</cp:lastModifiedBy>
  <cp:revision>3</cp:revision>
  <dcterms:created xsi:type="dcterms:W3CDTF">2023-10-18T07:35:00Z</dcterms:created>
  <dcterms:modified xsi:type="dcterms:W3CDTF">2023-10-19T06:17:00Z</dcterms:modified>
</cp:coreProperties>
</file>