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C119FB" w14:textId="77777777" w:rsidR="00A37F77" w:rsidRDefault="00A37F77" w:rsidP="00A37F77">
      <w:pPr>
        <w:widowControl w:val="0"/>
        <w:tabs>
          <w:tab w:val="left" w:pos="2646"/>
        </w:tabs>
        <w:autoSpaceDE w:val="0"/>
        <w:autoSpaceDN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Материал предоставлен ООО «КонсультантПлюс Югра».</w:t>
      </w:r>
    </w:p>
    <w:p w14:paraId="340E7FA9" w14:textId="77777777" w:rsidR="00A37F77" w:rsidRDefault="00A37F77" w:rsidP="00A37F77">
      <w:pPr>
        <w:widowControl w:val="0"/>
        <w:tabs>
          <w:tab w:val="left" w:pos="2646"/>
        </w:tabs>
        <w:autoSpaceDE w:val="0"/>
        <w:autoSpaceDN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Услуга оказывается в соответствии с регламентом Линии консультаций:</w:t>
      </w:r>
      <w:r>
        <w:rPr>
          <w:rFonts w:ascii="Times New Roman" w:eastAsiaTheme="minorEastAsia" w:hAnsi="Times New Roman" w:cs="Times New Roman"/>
          <w:b/>
          <w:lang w:eastAsia="ru-RU"/>
        </w:rPr>
        <w:t xml:space="preserve"> </w:t>
      </w:r>
      <w:hyperlink r:id="rId4" w:history="1">
        <w:r>
          <w:rPr>
            <w:rStyle w:val="a3"/>
            <w:rFonts w:ascii="Times New Roman" w:eastAsiaTheme="minorEastAsia" w:hAnsi="Times New Roman" w:cs="Times New Roman"/>
            <w:b/>
            <w:lang w:eastAsia="ru-RU"/>
          </w:rPr>
          <w:t>http://consultantugra.ru/klientam/goryachaya-liniya/reglament-linii-konsultacij/</w:t>
        </w:r>
      </w:hyperlink>
    </w:p>
    <w:p w14:paraId="2B444931" w14:textId="77777777" w:rsidR="00A37F77" w:rsidRDefault="00A37F77" w:rsidP="00A37F77">
      <w:pPr>
        <w:widowControl w:val="0"/>
        <w:tabs>
          <w:tab w:val="left" w:pos="2646"/>
        </w:tabs>
        <w:autoSpaceDE w:val="0"/>
        <w:autoSpaceDN w:val="0"/>
        <w:spacing w:after="0" w:line="240" w:lineRule="auto"/>
        <w:jc w:val="both"/>
        <w:outlineLvl w:val="0"/>
        <w:rPr>
          <w:rFonts w:ascii="Times New Roman" w:eastAsiaTheme="minorEastAsia" w:hAnsi="Times New Roman" w:cs="Times New Roman"/>
          <w:lang w:eastAsia="ru-RU"/>
        </w:rPr>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4A0" w:firstRow="1" w:lastRow="0" w:firstColumn="1" w:lastColumn="0" w:noHBand="0" w:noVBand="1"/>
      </w:tblPr>
      <w:tblGrid>
        <w:gridCol w:w="9354"/>
      </w:tblGrid>
      <w:tr w:rsidR="00A37F77" w14:paraId="489CF643" w14:textId="77777777" w:rsidTr="00A37F77">
        <w:trPr>
          <w:jc w:val="center"/>
        </w:trPr>
        <w:tc>
          <w:tcPr>
            <w:tcW w:w="9294" w:type="dxa"/>
            <w:tcBorders>
              <w:top w:val="nil"/>
              <w:left w:val="single" w:sz="24" w:space="0" w:color="CED3F1"/>
              <w:bottom w:val="nil"/>
              <w:right w:val="single" w:sz="24" w:space="0" w:color="F4F3F8"/>
            </w:tcBorders>
            <w:shd w:val="clear" w:color="auto" w:fill="F4F3F8"/>
            <w:hideMark/>
          </w:tcPr>
          <w:p w14:paraId="75B8AB9F" w14:textId="77777777" w:rsidR="00A37F77" w:rsidRDefault="00A37F77">
            <w:pPr>
              <w:widowControl w:val="0"/>
              <w:tabs>
                <w:tab w:val="left" w:pos="2646"/>
              </w:tabs>
              <w:autoSpaceDE w:val="0"/>
              <w:autoSpaceDN w:val="0"/>
              <w:spacing w:after="0" w:line="252" w:lineRule="auto"/>
              <w:jc w:val="right"/>
              <w:rPr>
                <w:rFonts w:ascii="Times New Roman" w:eastAsiaTheme="minorEastAsia" w:hAnsi="Times New Roman" w:cs="Times New Roman"/>
              </w:rPr>
            </w:pPr>
            <w:r>
              <w:rPr>
                <w:rFonts w:ascii="Times New Roman" w:eastAsiaTheme="minorEastAsia" w:hAnsi="Times New Roman" w:cs="Times New Roman"/>
                <w:color w:val="392C69"/>
              </w:rPr>
              <w:t>Актуально на 10.03.2023</w:t>
            </w:r>
          </w:p>
        </w:tc>
      </w:tr>
    </w:tbl>
    <w:p w14:paraId="48A039C9" w14:textId="77777777" w:rsidR="00A37F77" w:rsidRDefault="00A37F77" w:rsidP="00A37F77">
      <w:pPr>
        <w:widowControl w:val="0"/>
        <w:tabs>
          <w:tab w:val="left" w:pos="2646"/>
        </w:tabs>
        <w:autoSpaceDE w:val="0"/>
        <w:autoSpaceDN w:val="0"/>
        <w:spacing w:after="0" w:line="240" w:lineRule="auto"/>
        <w:rPr>
          <w:rFonts w:ascii="Times New Roman" w:eastAsiaTheme="minorEastAsia" w:hAnsi="Times New Roman" w:cs="Times New Roman"/>
          <w:b/>
          <w:lang w:eastAsia="ru-RU"/>
        </w:rPr>
      </w:pPr>
    </w:p>
    <w:p w14:paraId="3408253D" w14:textId="1A39B769" w:rsidR="00A37F77" w:rsidRDefault="00A37F77" w:rsidP="00064AB0">
      <w:pPr>
        <w:spacing w:after="0"/>
        <w:rPr>
          <w:rFonts w:ascii="Times New Roman" w:eastAsiaTheme="minorEastAsia" w:hAnsi="Times New Roman" w:cs="Times New Roman"/>
          <w:bCs/>
          <w:lang w:eastAsia="ru-RU"/>
        </w:rPr>
      </w:pPr>
      <w:r>
        <w:rPr>
          <w:rFonts w:ascii="Times New Roman" w:eastAsiaTheme="minorEastAsia" w:hAnsi="Times New Roman" w:cs="Times New Roman"/>
          <w:b/>
          <w:lang w:eastAsia="ru-RU"/>
        </w:rPr>
        <w:t>По вопросу</w:t>
      </w:r>
      <w:r>
        <w:rPr>
          <w:rFonts w:ascii="Times New Roman" w:eastAsiaTheme="minorEastAsia" w:hAnsi="Times New Roman" w:cs="Times New Roman"/>
          <w:bCs/>
          <w:lang w:eastAsia="ru-RU"/>
        </w:rPr>
        <w:t>:</w:t>
      </w:r>
      <w:r>
        <w:rPr>
          <w:rFonts w:ascii="Times New Roman" w:hAnsi="Times New Roman" w:cs="Times New Roman"/>
        </w:rPr>
        <w:t xml:space="preserve"> </w:t>
      </w:r>
      <w:r w:rsidRPr="00A37F77">
        <w:rPr>
          <w:rFonts w:ascii="Times New Roman" w:hAnsi="Times New Roman" w:cs="Times New Roman"/>
        </w:rPr>
        <w:t xml:space="preserve">считается ли дата вынесения решения по КНП еще датой проведения проверки? </w:t>
      </w:r>
      <w:bookmarkStart w:id="0" w:name="_GoBack"/>
      <w:bookmarkEnd w:id="0"/>
    </w:p>
    <w:p w14:paraId="37895FCA" w14:textId="77777777" w:rsidR="00A37F77" w:rsidRDefault="00A37F77" w:rsidP="00A37F77">
      <w:pPr>
        <w:widowControl w:val="0"/>
        <w:tabs>
          <w:tab w:val="left" w:pos="2646"/>
        </w:tabs>
        <w:autoSpaceDE w:val="0"/>
        <w:autoSpaceDN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b/>
          <w:lang w:eastAsia="ru-RU"/>
        </w:rPr>
        <w:t>Сообщаем:</w:t>
      </w:r>
    </w:p>
    <w:tbl>
      <w:tblPr>
        <w:tblW w:w="10920" w:type="dxa"/>
        <w:tblInd w:w="-172" w:type="dxa"/>
        <w:tblBorders>
          <w:left w:val="single" w:sz="24" w:space="0" w:color="FE9500"/>
        </w:tblBorders>
        <w:tblLayout w:type="fixed"/>
        <w:tblCellMar>
          <w:top w:w="180" w:type="dxa"/>
          <w:left w:w="180" w:type="dxa"/>
          <w:bottom w:w="180" w:type="dxa"/>
          <w:right w:w="180" w:type="dxa"/>
        </w:tblCellMar>
        <w:tblLook w:val="04A0" w:firstRow="1" w:lastRow="0" w:firstColumn="1" w:lastColumn="0" w:noHBand="0" w:noVBand="1"/>
      </w:tblPr>
      <w:tblGrid>
        <w:gridCol w:w="10920"/>
      </w:tblGrid>
      <w:tr w:rsidR="00A37F77" w14:paraId="288CFB9C" w14:textId="77777777" w:rsidTr="00A37F77">
        <w:tc>
          <w:tcPr>
            <w:tcW w:w="10915" w:type="dxa"/>
            <w:tcBorders>
              <w:top w:val="nil"/>
              <w:left w:val="single" w:sz="24" w:space="0" w:color="FE9500"/>
              <w:bottom w:val="nil"/>
              <w:right w:val="nil"/>
            </w:tcBorders>
            <w:shd w:val="clear" w:color="auto" w:fill="F2F4E6"/>
          </w:tcPr>
          <w:tbl>
            <w:tblPr>
              <w:tblW w:w="5000" w:type="pct"/>
              <w:tblBorders>
                <w:top w:val="nil"/>
                <w:left w:val="nil"/>
                <w:bottom w:val="nil"/>
                <w:right w:val="nil"/>
                <w:insideH w:val="nil"/>
                <w:insideV w:val="nil"/>
              </w:tblBorders>
              <w:tblLayout w:type="fixed"/>
              <w:tblCellMar>
                <w:left w:w="10" w:type="dxa"/>
                <w:right w:w="10" w:type="dxa"/>
              </w:tblCellMar>
              <w:tblLook w:val="04A0" w:firstRow="1" w:lastRow="0" w:firstColumn="1" w:lastColumn="0" w:noHBand="0" w:noVBand="1"/>
            </w:tblPr>
            <w:tblGrid>
              <w:gridCol w:w="62"/>
              <w:gridCol w:w="185"/>
              <w:gridCol w:w="10128"/>
              <w:gridCol w:w="185"/>
            </w:tblGrid>
            <w:tr w:rsidR="00487785" w:rsidRPr="00487785" w14:paraId="6AA73D96" w14:textId="77777777">
              <w:tc>
                <w:tcPr>
                  <w:tcW w:w="60" w:type="dxa"/>
                  <w:tcBorders>
                    <w:top w:val="nil"/>
                    <w:left w:val="nil"/>
                    <w:bottom w:val="nil"/>
                    <w:right w:val="nil"/>
                  </w:tcBorders>
                  <w:shd w:val="clear" w:color="auto" w:fill="FE9500"/>
                  <w:tcMar>
                    <w:top w:w="0" w:type="dxa"/>
                    <w:left w:w="0" w:type="dxa"/>
                    <w:bottom w:w="0" w:type="dxa"/>
                    <w:right w:w="0" w:type="dxa"/>
                  </w:tcMar>
                </w:tcPr>
                <w:p w14:paraId="2C2C9EED" w14:textId="77777777" w:rsidR="00487785" w:rsidRPr="00487785" w:rsidRDefault="00487785">
                  <w:pPr>
                    <w:rPr>
                      <w:rFonts w:ascii="Times New Roman" w:hAnsi="Times New Roman" w:cs="Times New Roman"/>
                    </w:rPr>
                  </w:pPr>
                  <w:bookmarkStart w:id="1" w:name="P0"/>
                  <w:bookmarkEnd w:id="1"/>
                </w:p>
              </w:tc>
              <w:tc>
                <w:tcPr>
                  <w:tcW w:w="180" w:type="dxa"/>
                  <w:tcBorders>
                    <w:top w:val="nil"/>
                    <w:left w:val="nil"/>
                    <w:bottom w:val="nil"/>
                    <w:right w:val="nil"/>
                  </w:tcBorders>
                  <w:shd w:val="clear" w:color="auto" w:fill="F2F4E6"/>
                  <w:tcMar>
                    <w:top w:w="0" w:type="dxa"/>
                    <w:left w:w="0" w:type="dxa"/>
                    <w:bottom w:w="0" w:type="dxa"/>
                    <w:right w:w="0" w:type="dxa"/>
                  </w:tcMar>
                </w:tcPr>
                <w:p w14:paraId="46D9BC12" w14:textId="77777777" w:rsidR="00487785" w:rsidRPr="00487785" w:rsidRDefault="00487785">
                  <w:pPr>
                    <w:rPr>
                      <w:rFonts w:ascii="Times New Roman" w:hAnsi="Times New Roman" w:cs="Times New Roman"/>
                    </w:rPr>
                  </w:pPr>
                </w:p>
              </w:tc>
              <w:tc>
                <w:tcPr>
                  <w:tcW w:w="9845" w:type="dxa"/>
                  <w:tcBorders>
                    <w:top w:val="nil"/>
                    <w:left w:val="nil"/>
                    <w:bottom w:val="nil"/>
                    <w:right w:val="nil"/>
                  </w:tcBorders>
                  <w:shd w:val="clear" w:color="auto" w:fill="F2F4E6"/>
                  <w:tcMar>
                    <w:top w:w="180" w:type="dxa"/>
                    <w:left w:w="0" w:type="dxa"/>
                    <w:bottom w:w="180" w:type="dxa"/>
                    <w:right w:w="0" w:type="dxa"/>
                  </w:tcMar>
                </w:tcPr>
                <w:p w14:paraId="2A10CD71" w14:textId="77777777" w:rsidR="00487785" w:rsidRPr="00487785" w:rsidRDefault="00487785">
                  <w:pPr>
                    <w:spacing w:after="1" w:line="220" w:lineRule="auto"/>
                    <w:jc w:val="both"/>
                    <w:rPr>
                      <w:rFonts w:ascii="Times New Roman" w:hAnsi="Times New Roman" w:cs="Times New Roman"/>
                      <w:b/>
                      <w:bCs/>
                      <w:u w:val="single"/>
                    </w:rPr>
                  </w:pPr>
                  <w:r w:rsidRPr="00487785">
                    <w:rPr>
                      <w:rFonts w:ascii="Times New Roman" w:hAnsi="Times New Roman" w:cs="Times New Roman"/>
                      <w:b/>
                      <w:bCs/>
                      <w:u w:val="single"/>
                    </w:rPr>
                    <w:t>Камеральные проверки инспекция проводит регулярно на основе ваших деклараций (расчетов), а также документов, которые вы представили сами и которые у нее есть.</w:t>
                  </w:r>
                </w:p>
                <w:p w14:paraId="61A625CA" w14:textId="77777777" w:rsidR="00487785" w:rsidRPr="00487785" w:rsidRDefault="00487785">
                  <w:pPr>
                    <w:spacing w:after="1" w:line="220" w:lineRule="auto"/>
                    <w:jc w:val="both"/>
                    <w:rPr>
                      <w:rFonts w:ascii="Times New Roman" w:hAnsi="Times New Roman" w:cs="Times New Roman"/>
                    </w:rPr>
                  </w:pPr>
                  <w:r w:rsidRPr="00487785">
                    <w:rPr>
                      <w:rFonts w:ascii="Times New Roman" w:hAnsi="Times New Roman" w:cs="Times New Roman"/>
                    </w:rPr>
                    <w:t>Инспекция проводит ее на своей территории.</w:t>
                  </w:r>
                </w:p>
                <w:p w14:paraId="3E04A9FF" w14:textId="77777777" w:rsidR="00487785" w:rsidRPr="00487785" w:rsidRDefault="00487785">
                  <w:pPr>
                    <w:spacing w:after="1" w:line="220" w:lineRule="auto"/>
                    <w:jc w:val="both"/>
                    <w:rPr>
                      <w:rFonts w:ascii="Times New Roman" w:hAnsi="Times New Roman" w:cs="Times New Roman"/>
                    </w:rPr>
                  </w:pPr>
                  <w:r w:rsidRPr="00487785">
                    <w:rPr>
                      <w:rFonts w:ascii="Times New Roman" w:hAnsi="Times New Roman" w:cs="Times New Roman"/>
                    </w:rPr>
                    <w:t>Общий срок проверки - три месяца, а для деклараций по НДС - два.</w:t>
                  </w:r>
                </w:p>
                <w:p w14:paraId="53FA7FE4" w14:textId="77777777" w:rsidR="00487785" w:rsidRPr="00487785" w:rsidRDefault="00487785">
                  <w:pPr>
                    <w:spacing w:after="1" w:line="220" w:lineRule="auto"/>
                    <w:jc w:val="both"/>
                    <w:rPr>
                      <w:rFonts w:ascii="Times New Roman" w:hAnsi="Times New Roman" w:cs="Times New Roman"/>
                      <w:b/>
                      <w:bCs/>
                      <w:u w:val="single"/>
                    </w:rPr>
                  </w:pPr>
                  <w:r w:rsidRPr="00487785">
                    <w:rPr>
                      <w:rFonts w:ascii="Times New Roman" w:hAnsi="Times New Roman" w:cs="Times New Roman"/>
                      <w:b/>
                      <w:bCs/>
                      <w:u w:val="single"/>
                    </w:rPr>
                    <w:t>Если по ее результатам проверяющие обнаружат нарушения, то они составят акт. Вы вправе подать на него возражения.</w:t>
                  </w:r>
                </w:p>
                <w:p w14:paraId="4C092904" w14:textId="77777777" w:rsidR="00487785" w:rsidRPr="00487785" w:rsidRDefault="00487785">
                  <w:pPr>
                    <w:spacing w:after="1" w:line="220" w:lineRule="auto"/>
                    <w:jc w:val="both"/>
                    <w:rPr>
                      <w:rFonts w:ascii="Times New Roman" w:hAnsi="Times New Roman" w:cs="Times New Roman"/>
                    </w:rPr>
                  </w:pPr>
                  <w:r w:rsidRPr="00487785">
                    <w:rPr>
                      <w:rFonts w:ascii="Times New Roman" w:hAnsi="Times New Roman" w:cs="Times New Roman"/>
                    </w:rPr>
                    <w:t>После этого руководитель инспекции (его заместитель) должен рассмотреть материалы проверки и вынести решение. До вынесения решения могут быть проведены дополнительные мероприятия.</w:t>
                  </w:r>
                </w:p>
                <w:p w14:paraId="16775A78" w14:textId="77777777" w:rsidR="00487785" w:rsidRPr="00487785" w:rsidRDefault="00487785">
                  <w:pPr>
                    <w:spacing w:after="1" w:line="220" w:lineRule="auto"/>
                    <w:jc w:val="both"/>
                    <w:rPr>
                      <w:rFonts w:ascii="Times New Roman" w:hAnsi="Times New Roman" w:cs="Times New Roman"/>
                    </w:rPr>
                  </w:pPr>
                  <w:r w:rsidRPr="00487785">
                    <w:rPr>
                      <w:rFonts w:ascii="Times New Roman" w:hAnsi="Times New Roman" w:cs="Times New Roman"/>
                    </w:rPr>
                    <w:t>Решение вы можете обжаловать в вышестоящем налоговом органе, а затем в суде.</w:t>
                  </w:r>
                </w:p>
              </w:tc>
              <w:tc>
                <w:tcPr>
                  <w:tcW w:w="180" w:type="dxa"/>
                  <w:tcBorders>
                    <w:top w:val="nil"/>
                    <w:left w:val="nil"/>
                    <w:bottom w:val="nil"/>
                    <w:right w:val="nil"/>
                  </w:tcBorders>
                  <w:shd w:val="clear" w:color="auto" w:fill="F2F4E6"/>
                  <w:tcMar>
                    <w:top w:w="0" w:type="dxa"/>
                    <w:left w:w="0" w:type="dxa"/>
                    <w:bottom w:w="0" w:type="dxa"/>
                    <w:right w:w="0" w:type="dxa"/>
                  </w:tcMar>
                </w:tcPr>
                <w:p w14:paraId="7BD6632A" w14:textId="77777777" w:rsidR="00487785" w:rsidRPr="00487785" w:rsidRDefault="00487785">
                  <w:pPr>
                    <w:rPr>
                      <w:rFonts w:ascii="Times New Roman" w:hAnsi="Times New Roman" w:cs="Times New Roman"/>
                    </w:rPr>
                  </w:pPr>
                </w:p>
              </w:tc>
            </w:tr>
          </w:tbl>
          <w:p w14:paraId="2CF2A319" w14:textId="77777777" w:rsidR="00487785" w:rsidRPr="00487785" w:rsidRDefault="00487785">
            <w:pPr>
              <w:spacing w:before="280" w:after="1" w:line="220" w:lineRule="auto"/>
              <w:jc w:val="both"/>
              <w:rPr>
                <w:rFonts w:ascii="Times New Roman" w:hAnsi="Times New Roman" w:cs="Times New Roman"/>
                <w:b/>
                <w:bCs/>
                <w:u w:val="single"/>
              </w:rPr>
            </w:pPr>
            <w:r w:rsidRPr="00487785">
              <w:rPr>
                <w:rFonts w:ascii="Times New Roman" w:hAnsi="Times New Roman" w:cs="Times New Roman"/>
                <w:b/>
                <w:bCs/>
                <w:u w:val="single"/>
              </w:rPr>
              <w:t>Камеральную проверку проводят на территории инспекции. Никакого специального решения для нее не нужно (</w:t>
            </w:r>
            <w:hyperlink r:id="rId5">
              <w:r w:rsidRPr="00487785">
                <w:rPr>
                  <w:rFonts w:ascii="Times New Roman" w:hAnsi="Times New Roman" w:cs="Times New Roman"/>
                  <w:b/>
                  <w:bCs/>
                  <w:color w:val="0000FF"/>
                  <w:u w:val="single"/>
                </w:rPr>
                <w:t>п. п. 1</w:t>
              </w:r>
            </w:hyperlink>
            <w:r w:rsidRPr="00487785">
              <w:rPr>
                <w:rFonts w:ascii="Times New Roman" w:hAnsi="Times New Roman" w:cs="Times New Roman"/>
                <w:b/>
                <w:bCs/>
                <w:u w:val="single"/>
              </w:rPr>
              <w:t xml:space="preserve">, </w:t>
            </w:r>
            <w:hyperlink r:id="rId6">
              <w:r w:rsidRPr="00487785">
                <w:rPr>
                  <w:rFonts w:ascii="Times New Roman" w:hAnsi="Times New Roman" w:cs="Times New Roman"/>
                  <w:b/>
                  <w:bCs/>
                  <w:color w:val="0000FF"/>
                  <w:u w:val="single"/>
                </w:rPr>
                <w:t>2 ст. 88</w:t>
              </w:r>
            </w:hyperlink>
            <w:r w:rsidRPr="00487785">
              <w:rPr>
                <w:rFonts w:ascii="Times New Roman" w:hAnsi="Times New Roman" w:cs="Times New Roman"/>
                <w:b/>
                <w:bCs/>
                <w:u w:val="single"/>
              </w:rPr>
              <w:t xml:space="preserve"> НК РФ).</w:t>
            </w:r>
          </w:p>
          <w:p w14:paraId="7367B65E" w14:textId="77777777" w:rsidR="00487785" w:rsidRPr="00487785" w:rsidRDefault="00487785">
            <w:pPr>
              <w:spacing w:before="220" w:after="1" w:line="220" w:lineRule="auto"/>
              <w:jc w:val="both"/>
              <w:rPr>
                <w:rFonts w:ascii="Times New Roman" w:hAnsi="Times New Roman" w:cs="Times New Roman"/>
              </w:rPr>
            </w:pPr>
            <w:r w:rsidRPr="00487785">
              <w:rPr>
                <w:rFonts w:ascii="Times New Roman" w:hAnsi="Times New Roman" w:cs="Times New Roman"/>
              </w:rPr>
              <w:t xml:space="preserve">Основанием для проверки служат поданные вами первичные и уточненные декларации (расчеты), за исключением </w:t>
            </w:r>
            <w:hyperlink r:id="rId7">
              <w:r w:rsidRPr="00487785">
                <w:rPr>
                  <w:rFonts w:ascii="Times New Roman" w:hAnsi="Times New Roman" w:cs="Times New Roman"/>
                  <w:color w:val="0000FF"/>
                </w:rPr>
                <w:t>некоторых случаев</w:t>
              </w:r>
            </w:hyperlink>
            <w:r w:rsidRPr="00487785">
              <w:rPr>
                <w:rFonts w:ascii="Times New Roman" w:hAnsi="Times New Roman" w:cs="Times New Roman"/>
              </w:rPr>
              <w:t>. При этом не имеет значения, подали вы отчетность как налогоплательщик, плательщик взносов или налоговый агент (</w:t>
            </w:r>
            <w:hyperlink r:id="rId8">
              <w:r w:rsidRPr="00487785">
                <w:rPr>
                  <w:rFonts w:ascii="Times New Roman" w:hAnsi="Times New Roman" w:cs="Times New Roman"/>
                  <w:color w:val="0000FF"/>
                </w:rPr>
                <w:t>п. п. 1</w:t>
              </w:r>
            </w:hyperlink>
            <w:r w:rsidRPr="00487785">
              <w:rPr>
                <w:rFonts w:ascii="Times New Roman" w:hAnsi="Times New Roman" w:cs="Times New Roman"/>
              </w:rPr>
              <w:t xml:space="preserve">, </w:t>
            </w:r>
            <w:hyperlink r:id="rId9">
              <w:r w:rsidRPr="00487785">
                <w:rPr>
                  <w:rFonts w:ascii="Times New Roman" w:hAnsi="Times New Roman" w:cs="Times New Roman"/>
                  <w:color w:val="0000FF"/>
                </w:rPr>
                <w:t>10 ст. 88</w:t>
              </w:r>
            </w:hyperlink>
            <w:r w:rsidRPr="00487785">
              <w:rPr>
                <w:rFonts w:ascii="Times New Roman" w:hAnsi="Times New Roman" w:cs="Times New Roman"/>
              </w:rPr>
              <w:t xml:space="preserve"> НК РФ).</w:t>
            </w:r>
          </w:p>
          <w:p w14:paraId="6CCC2E81" w14:textId="77777777" w:rsidR="00487785" w:rsidRPr="00487785" w:rsidRDefault="00487785">
            <w:pPr>
              <w:spacing w:after="1" w:line="220" w:lineRule="auto"/>
              <w:rPr>
                <w:sz w:val="20"/>
                <w:szCs w:val="20"/>
              </w:rPr>
            </w:pPr>
            <w:r w:rsidRPr="00487785">
              <w:rPr>
                <w:rFonts w:ascii="Times New Roman" w:hAnsi="Times New Roman" w:cs="Times New Roman"/>
                <w:sz w:val="20"/>
                <w:szCs w:val="20"/>
              </w:rPr>
              <w:t xml:space="preserve">Источник: </w:t>
            </w:r>
            <w:hyperlink r:id="rId10">
              <w:r w:rsidRPr="00487785">
                <w:rPr>
                  <w:rFonts w:ascii="Times New Roman" w:hAnsi="Times New Roman" w:cs="Times New Roman"/>
                  <w:i/>
                  <w:color w:val="0000FF"/>
                  <w:sz w:val="20"/>
                  <w:szCs w:val="20"/>
                </w:rPr>
                <w:br/>
                <w:t>Готовое решение: Общий порядок проведения камеральной проверки по налогам и страховым взносам (КонсультантПлюс, 2023) {КонсультантПлюс}</w:t>
              </w:r>
            </w:hyperlink>
            <w:r w:rsidRPr="00487785">
              <w:rPr>
                <w:sz w:val="20"/>
                <w:szCs w:val="20"/>
              </w:rPr>
              <w:br/>
            </w:r>
          </w:p>
          <w:p w14:paraId="7020FC87" w14:textId="77777777" w:rsidR="00A37F77" w:rsidRPr="004879F6" w:rsidRDefault="00A37F77" w:rsidP="00A37F77">
            <w:pPr>
              <w:pStyle w:val="ConsPlusNormal"/>
              <w:jc w:val="both"/>
              <w:rPr>
                <w:rFonts w:ascii="Times New Roman" w:hAnsi="Times New Roman" w:cs="Times New Roman"/>
              </w:rPr>
            </w:pPr>
          </w:p>
          <w:p w14:paraId="3C84B603" w14:textId="77777777" w:rsidR="00A37F77" w:rsidRPr="004879F6" w:rsidRDefault="00A37F77" w:rsidP="00A37F77">
            <w:pPr>
              <w:pStyle w:val="ConsPlusNormal"/>
              <w:jc w:val="both"/>
              <w:rPr>
                <w:rFonts w:ascii="Times New Roman" w:hAnsi="Times New Roman" w:cs="Times New Roman"/>
              </w:rPr>
            </w:pPr>
            <w:r w:rsidRPr="004879F6">
              <w:rPr>
                <w:rFonts w:ascii="Times New Roman" w:hAnsi="Times New Roman" w:cs="Times New Roman"/>
              </w:rPr>
              <w:t>……Срок проведения камеральной проверки - три месяца со дня подачи декларации или расчета (</w:t>
            </w:r>
            <w:hyperlink r:id="rId11">
              <w:r w:rsidRPr="004879F6">
                <w:rPr>
                  <w:rFonts w:ascii="Times New Roman" w:hAnsi="Times New Roman" w:cs="Times New Roman"/>
                  <w:color w:val="0000FF"/>
                </w:rPr>
                <w:t>п. 2 ст. 88</w:t>
              </w:r>
            </w:hyperlink>
            <w:r w:rsidRPr="004879F6">
              <w:rPr>
                <w:rFonts w:ascii="Times New Roman" w:hAnsi="Times New Roman" w:cs="Times New Roman"/>
              </w:rPr>
              <w:t xml:space="preserve"> НК РФ). Исключение - </w:t>
            </w:r>
            <w:hyperlink r:id="rId12">
              <w:r w:rsidRPr="004879F6">
                <w:rPr>
                  <w:rFonts w:ascii="Times New Roman" w:hAnsi="Times New Roman" w:cs="Times New Roman"/>
                  <w:color w:val="0000FF"/>
                </w:rPr>
                <w:t>декларации по НДС</w:t>
              </w:r>
            </w:hyperlink>
            <w:r w:rsidRPr="004879F6">
              <w:rPr>
                <w:rFonts w:ascii="Times New Roman" w:hAnsi="Times New Roman" w:cs="Times New Roman"/>
              </w:rPr>
              <w:t>.</w:t>
            </w:r>
          </w:p>
          <w:p w14:paraId="4A476B61"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rPr>
              <w:t xml:space="preserve">Продлить срок проверки нельзя, кроме </w:t>
            </w:r>
            <w:hyperlink r:id="rId13">
              <w:r w:rsidRPr="004879F6">
                <w:rPr>
                  <w:rFonts w:ascii="Times New Roman" w:hAnsi="Times New Roman" w:cs="Times New Roman"/>
                  <w:color w:val="0000FF"/>
                </w:rPr>
                <w:t>некоторых случаев</w:t>
              </w:r>
            </w:hyperlink>
            <w:r w:rsidRPr="004879F6">
              <w:rPr>
                <w:rFonts w:ascii="Times New Roman" w:hAnsi="Times New Roman" w:cs="Times New Roman"/>
              </w:rPr>
              <w:t>.</w:t>
            </w:r>
          </w:p>
          <w:p w14:paraId="30EF3D5C" w14:textId="77777777" w:rsidR="00A37F77" w:rsidRPr="004879F6" w:rsidRDefault="00A37F77" w:rsidP="00A37F77">
            <w:pPr>
              <w:pStyle w:val="ConsPlusNormal"/>
              <w:spacing w:before="220"/>
              <w:jc w:val="both"/>
              <w:rPr>
                <w:rFonts w:ascii="Times New Roman" w:hAnsi="Times New Roman" w:cs="Times New Roman"/>
              </w:rPr>
            </w:pPr>
            <w:r w:rsidRPr="00A37F77">
              <w:rPr>
                <w:rFonts w:ascii="Times New Roman" w:hAnsi="Times New Roman" w:cs="Times New Roman"/>
                <w:b/>
                <w:u w:val="single"/>
              </w:rPr>
              <w:t xml:space="preserve">Срок проверки начинает течь со следующего дня после </w:t>
            </w:r>
            <w:hyperlink r:id="rId14">
              <w:r w:rsidRPr="00A37F77">
                <w:rPr>
                  <w:rFonts w:ascii="Times New Roman" w:hAnsi="Times New Roman" w:cs="Times New Roman"/>
                  <w:b/>
                  <w:color w:val="0000FF"/>
                  <w:u w:val="single"/>
                </w:rPr>
                <w:t>дня подачи</w:t>
              </w:r>
            </w:hyperlink>
            <w:r w:rsidRPr="00A37F77">
              <w:rPr>
                <w:rFonts w:ascii="Times New Roman" w:hAnsi="Times New Roman" w:cs="Times New Roman"/>
                <w:b/>
                <w:u w:val="single"/>
              </w:rPr>
              <w:t xml:space="preserve"> декларации или расчета</w:t>
            </w:r>
            <w:r w:rsidRPr="004879F6">
              <w:rPr>
                <w:rFonts w:ascii="Times New Roman" w:hAnsi="Times New Roman" w:cs="Times New Roman"/>
              </w:rPr>
              <w:t xml:space="preserve"> (</w:t>
            </w:r>
            <w:hyperlink r:id="rId15">
              <w:r w:rsidRPr="004879F6">
                <w:rPr>
                  <w:rFonts w:ascii="Times New Roman" w:hAnsi="Times New Roman" w:cs="Times New Roman"/>
                  <w:color w:val="0000FF"/>
                </w:rPr>
                <w:t>п. 2 ст. 6.1</w:t>
              </w:r>
            </w:hyperlink>
            <w:r w:rsidRPr="004879F6">
              <w:rPr>
                <w:rFonts w:ascii="Times New Roman" w:hAnsi="Times New Roman" w:cs="Times New Roman"/>
              </w:rPr>
              <w:t xml:space="preserve">, </w:t>
            </w:r>
            <w:hyperlink r:id="rId16">
              <w:r w:rsidRPr="004879F6">
                <w:rPr>
                  <w:rFonts w:ascii="Times New Roman" w:hAnsi="Times New Roman" w:cs="Times New Roman"/>
                  <w:color w:val="0000FF"/>
                </w:rPr>
                <w:t>п. 2 ст. 88</w:t>
              </w:r>
            </w:hyperlink>
            <w:r w:rsidRPr="004879F6">
              <w:rPr>
                <w:rFonts w:ascii="Times New Roman" w:hAnsi="Times New Roman" w:cs="Times New Roman"/>
              </w:rPr>
              <w:t xml:space="preserve"> НК РФ).</w:t>
            </w:r>
          </w:p>
          <w:p w14:paraId="6511B315" w14:textId="77777777" w:rsidR="00A37F77" w:rsidRPr="004879F6" w:rsidRDefault="00A37F77" w:rsidP="00A37F77">
            <w:pPr>
              <w:pStyle w:val="ConsPlusNormal"/>
              <w:spacing w:before="220"/>
              <w:jc w:val="both"/>
              <w:rPr>
                <w:rFonts w:ascii="Times New Roman" w:hAnsi="Times New Roman" w:cs="Times New Roman"/>
              </w:rPr>
            </w:pPr>
            <w:r w:rsidRPr="00A37F77">
              <w:rPr>
                <w:rFonts w:ascii="Times New Roman" w:hAnsi="Times New Roman" w:cs="Times New Roman"/>
                <w:b/>
                <w:bCs/>
                <w:u w:val="single"/>
              </w:rPr>
              <w:t>Если день отправки отчетности и день ее получения инспекцией не совпадают, срок нужно считать со дня ее получения налоговым органом. Ведь объективно начать камеральную проверку, пока не получена отчетность, просто невозможно. Поэтому в акте проверки датой ее начала проверяющие ставят дату поступления декларации (расчета) в инспекцию</w:t>
            </w:r>
            <w:r w:rsidRPr="004879F6">
              <w:rPr>
                <w:rFonts w:ascii="Times New Roman" w:hAnsi="Times New Roman" w:cs="Times New Roman"/>
              </w:rPr>
              <w:t xml:space="preserve"> (</w:t>
            </w:r>
            <w:hyperlink r:id="rId17">
              <w:r w:rsidRPr="004879F6">
                <w:rPr>
                  <w:rFonts w:ascii="Times New Roman" w:hAnsi="Times New Roman" w:cs="Times New Roman"/>
                  <w:color w:val="0000FF"/>
                </w:rPr>
                <w:t>Письмо</w:t>
              </w:r>
            </w:hyperlink>
            <w:r w:rsidRPr="004879F6">
              <w:rPr>
                <w:rFonts w:ascii="Times New Roman" w:hAnsi="Times New Roman" w:cs="Times New Roman"/>
              </w:rPr>
              <w:t xml:space="preserve"> Минфина России от 22.12.2017 N 03-02-07/1/85955, </w:t>
            </w:r>
            <w:hyperlink r:id="rId18">
              <w:r w:rsidRPr="004879F6">
                <w:rPr>
                  <w:rFonts w:ascii="Times New Roman" w:hAnsi="Times New Roman" w:cs="Times New Roman"/>
                  <w:color w:val="0000FF"/>
                </w:rPr>
                <w:t>п. 2.2</w:t>
              </w:r>
            </w:hyperlink>
            <w:r w:rsidRPr="004879F6">
              <w:rPr>
                <w:rFonts w:ascii="Times New Roman" w:hAnsi="Times New Roman" w:cs="Times New Roman"/>
              </w:rPr>
              <w:t xml:space="preserve"> Письма ФНС России от 16.07.2013 N АС-4-2/12705).</w:t>
            </w:r>
          </w:p>
          <w:p w14:paraId="73102376" w14:textId="77777777" w:rsidR="00A37F77" w:rsidRPr="00A37F77" w:rsidRDefault="00A37F77" w:rsidP="00A37F77">
            <w:pPr>
              <w:pStyle w:val="ConsPlusNormal"/>
              <w:spacing w:before="220"/>
              <w:jc w:val="both"/>
              <w:rPr>
                <w:rFonts w:ascii="Times New Roman" w:hAnsi="Times New Roman" w:cs="Times New Roman"/>
                <w:bCs/>
                <w:u w:val="single"/>
              </w:rPr>
            </w:pPr>
            <w:r w:rsidRPr="00A37F77">
              <w:rPr>
                <w:rFonts w:ascii="Times New Roman" w:hAnsi="Times New Roman" w:cs="Times New Roman"/>
                <w:bCs/>
                <w:u w:val="single"/>
              </w:rPr>
              <w:t>Дата окончания проверки в общем случае - соответствующее число через три месяца. Например, инспекция получила декларацию 21 июля. Значит, последним днем проверки будет 21 октября (</w:t>
            </w:r>
            <w:hyperlink r:id="rId19">
              <w:r w:rsidRPr="00A37F77">
                <w:rPr>
                  <w:rFonts w:ascii="Times New Roman" w:hAnsi="Times New Roman" w:cs="Times New Roman"/>
                  <w:bCs/>
                  <w:color w:val="0000FF"/>
                  <w:u w:val="single"/>
                </w:rPr>
                <w:t>п. 5 ст. 6.1</w:t>
              </w:r>
            </w:hyperlink>
            <w:r w:rsidRPr="00A37F77">
              <w:rPr>
                <w:rFonts w:ascii="Times New Roman" w:hAnsi="Times New Roman" w:cs="Times New Roman"/>
                <w:bCs/>
                <w:u w:val="single"/>
              </w:rPr>
              <w:t xml:space="preserve">, </w:t>
            </w:r>
            <w:hyperlink r:id="rId20">
              <w:r w:rsidRPr="00A37F77">
                <w:rPr>
                  <w:rFonts w:ascii="Times New Roman" w:hAnsi="Times New Roman" w:cs="Times New Roman"/>
                  <w:bCs/>
                  <w:color w:val="0000FF"/>
                  <w:u w:val="single"/>
                </w:rPr>
                <w:t>п. 2 ст. 88</w:t>
              </w:r>
            </w:hyperlink>
            <w:r w:rsidRPr="00A37F77">
              <w:rPr>
                <w:rFonts w:ascii="Times New Roman" w:hAnsi="Times New Roman" w:cs="Times New Roman"/>
                <w:bCs/>
                <w:u w:val="single"/>
              </w:rPr>
              <w:t xml:space="preserve"> НК РФ).</w:t>
            </w:r>
          </w:p>
          <w:p w14:paraId="4D2D6937"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rPr>
              <w:t>Если соответствующее число приходится на выходной (нерабочий) день, то проверка закончится в ближайший рабочий день (</w:t>
            </w:r>
            <w:hyperlink r:id="rId21">
              <w:r w:rsidRPr="004879F6">
                <w:rPr>
                  <w:rFonts w:ascii="Times New Roman" w:hAnsi="Times New Roman" w:cs="Times New Roman"/>
                  <w:color w:val="0000FF"/>
                </w:rPr>
                <w:t>п. 7 ст. 6.1</w:t>
              </w:r>
            </w:hyperlink>
            <w:r w:rsidRPr="004879F6">
              <w:rPr>
                <w:rFonts w:ascii="Times New Roman" w:hAnsi="Times New Roman" w:cs="Times New Roman"/>
              </w:rPr>
              <w:t xml:space="preserve"> НК РФ). Например, проверка должна завершиться 26 марта 2022 г. Но это суббота, значит, проверка закончится в понедельник - 28 марта 2022 г.</w:t>
            </w:r>
          </w:p>
          <w:p w14:paraId="622A4CDA"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rPr>
              <w:t>Если в месяце, на который приходится окончание проверки, нет соответствующего числа, то последним днем проверки будет последний день этого месяца (</w:t>
            </w:r>
            <w:hyperlink r:id="rId22">
              <w:r w:rsidRPr="004879F6">
                <w:rPr>
                  <w:rFonts w:ascii="Times New Roman" w:hAnsi="Times New Roman" w:cs="Times New Roman"/>
                  <w:color w:val="0000FF"/>
                </w:rPr>
                <w:t>п. 5 ст. 6.1</w:t>
              </w:r>
            </w:hyperlink>
            <w:r w:rsidRPr="004879F6">
              <w:rPr>
                <w:rFonts w:ascii="Times New Roman" w:hAnsi="Times New Roman" w:cs="Times New Roman"/>
              </w:rPr>
              <w:t xml:space="preserve"> НК РФ).</w:t>
            </w:r>
          </w:p>
          <w:p w14:paraId="0BD33A4A"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rPr>
              <w:t xml:space="preserve">В </w:t>
            </w:r>
            <w:hyperlink r:id="rId23">
              <w:r w:rsidRPr="004879F6">
                <w:rPr>
                  <w:rFonts w:ascii="Times New Roman" w:hAnsi="Times New Roman" w:cs="Times New Roman"/>
                  <w:color w:val="0000FF"/>
                </w:rPr>
                <w:t>ряде случаев</w:t>
              </w:r>
            </w:hyperlink>
            <w:r w:rsidRPr="004879F6">
              <w:rPr>
                <w:rFonts w:ascii="Times New Roman" w:hAnsi="Times New Roman" w:cs="Times New Roman"/>
              </w:rPr>
              <w:t xml:space="preserve"> декларацию могут признать непредставленной, к примеру при нарушении контрольных соотношений. Как правило, не позднее пяти рабочих дней с этого момента инспекция направляет уведомление (</w:t>
            </w:r>
            <w:hyperlink r:id="rId24">
              <w:r w:rsidRPr="004879F6">
                <w:rPr>
                  <w:rFonts w:ascii="Times New Roman" w:hAnsi="Times New Roman" w:cs="Times New Roman"/>
                  <w:color w:val="0000FF"/>
                </w:rPr>
                <w:t>п. 6 ст. 6.1</w:t>
              </w:r>
            </w:hyperlink>
            <w:r w:rsidRPr="004879F6">
              <w:rPr>
                <w:rFonts w:ascii="Times New Roman" w:hAnsi="Times New Roman" w:cs="Times New Roman"/>
              </w:rPr>
              <w:t xml:space="preserve">, </w:t>
            </w:r>
            <w:hyperlink r:id="rId25">
              <w:r w:rsidRPr="004879F6">
                <w:rPr>
                  <w:rFonts w:ascii="Times New Roman" w:hAnsi="Times New Roman" w:cs="Times New Roman"/>
                  <w:color w:val="0000FF"/>
                </w:rPr>
                <w:t>п. п. 4.1</w:t>
              </w:r>
            </w:hyperlink>
            <w:r w:rsidRPr="004879F6">
              <w:rPr>
                <w:rFonts w:ascii="Times New Roman" w:hAnsi="Times New Roman" w:cs="Times New Roman"/>
              </w:rPr>
              <w:t xml:space="preserve">, </w:t>
            </w:r>
            <w:hyperlink r:id="rId26">
              <w:r w:rsidRPr="004879F6">
                <w:rPr>
                  <w:rFonts w:ascii="Times New Roman" w:hAnsi="Times New Roman" w:cs="Times New Roman"/>
                  <w:color w:val="0000FF"/>
                </w:rPr>
                <w:t>4.2 ст. 80</w:t>
              </w:r>
            </w:hyperlink>
            <w:r w:rsidRPr="004879F6">
              <w:rPr>
                <w:rFonts w:ascii="Times New Roman" w:hAnsi="Times New Roman" w:cs="Times New Roman"/>
              </w:rPr>
              <w:t xml:space="preserve"> НК РФ).</w:t>
            </w:r>
          </w:p>
          <w:p w14:paraId="416FDC5C"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rPr>
              <w:lastRenderedPageBreak/>
              <w:t xml:space="preserve">Если декларация признана </w:t>
            </w:r>
            <w:hyperlink r:id="rId27">
              <w:r w:rsidRPr="004879F6">
                <w:rPr>
                  <w:rFonts w:ascii="Times New Roman" w:hAnsi="Times New Roman" w:cs="Times New Roman"/>
                  <w:color w:val="0000FF"/>
                </w:rPr>
                <w:t>непредставленной</w:t>
              </w:r>
            </w:hyperlink>
            <w:r w:rsidRPr="004879F6">
              <w:rPr>
                <w:rFonts w:ascii="Times New Roman" w:hAnsi="Times New Roman" w:cs="Times New Roman"/>
              </w:rPr>
              <w:t>, проверка прекращается в день направления вам соответствующего уведомления (</w:t>
            </w:r>
            <w:hyperlink r:id="rId28">
              <w:r w:rsidRPr="004879F6">
                <w:rPr>
                  <w:rFonts w:ascii="Times New Roman" w:hAnsi="Times New Roman" w:cs="Times New Roman"/>
                  <w:color w:val="0000FF"/>
                </w:rPr>
                <w:t>п. 9.1 ст. 88</w:t>
              </w:r>
            </w:hyperlink>
            <w:r w:rsidRPr="004879F6">
              <w:rPr>
                <w:rFonts w:ascii="Times New Roman" w:hAnsi="Times New Roman" w:cs="Times New Roman"/>
              </w:rPr>
              <w:t xml:space="preserve"> НК РФ).</w:t>
            </w:r>
          </w:p>
          <w:p w14:paraId="7B658717"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b/>
              </w:rPr>
              <w:t>При подаче уточненной декларации</w:t>
            </w:r>
            <w:r w:rsidRPr="004879F6">
              <w:rPr>
                <w:rFonts w:ascii="Times New Roman" w:hAnsi="Times New Roman" w:cs="Times New Roman"/>
              </w:rPr>
              <w:t xml:space="preserve"> до окончания камеральной проверки срок проверки начинается заново. Инспекция прекратит проверку первичной отчетности и начнет новую проверку уточненной декларации (</w:t>
            </w:r>
            <w:hyperlink r:id="rId29">
              <w:r w:rsidRPr="004879F6">
                <w:rPr>
                  <w:rFonts w:ascii="Times New Roman" w:hAnsi="Times New Roman" w:cs="Times New Roman"/>
                  <w:color w:val="0000FF"/>
                </w:rPr>
                <w:t>п. 9.1 ст. 88</w:t>
              </w:r>
            </w:hyperlink>
            <w:r w:rsidRPr="004879F6">
              <w:rPr>
                <w:rFonts w:ascii="Times New Roman" w:hAnsi="Times New Roman" w:cs="Times New Roman"/>
              </w:rPr>
              <w:t xml:space="preserve"> НК РФ).</w:t>
            </w:r>
          </w:p>
          <w:p w14:paraId="00FC7D1D" w14:textId="77777777" w:rsidR="00A37F77" w:rsidRPr="004879F6" w:rsidRDefault="00A37F77" w:rsidP="00A37F77">
            <w:pPr>
              <w:pStyle w:val="ConsPlusNormal"/>
              <w:spacing w:before="220"/>
              <w:jc w:val="both"/>
              <w:rPr>
                <w:rFonts w:ascii="Times New Roman" w:hAnsi="Times New Roman" w:cs="Times New Roman"/>
              </w:rPr>
            </w:pPr>
            <w:r w:rsidRPr="004879F6">
              <w:rPr>
                <w:rFonts w:ascii="Times New Roman" w:hAnsi="Times New Roman" w:cs="Times New Roman"/>
              </w:rPr>
              <w:t>Если инспекция признает "</w:t>
            </w:r>
            <w:proofErr w:type="spellStart"/>
            <w:r w:rsidRPr="004879F6">
              <w:rPr>
                <w:rFonts w:ascii="Times New Roman" w:hAnsi="Times New Roman" w:cs="Times New Roman"/>
              </w:rPr>
              <w:t>уточненку</w:t>
            </w:r>
            <w:proofErr w:type="spellEnd"/>
            <w:r w:rsidRPr="004879F6">
              <w:rPr>
                <w:rFonts w:ascii="Times New Roman" w:hAnsi="Times New Roman" w:cs="Times New Roman"/>
              </w:rPr>
              <w:t>" непредставленной, она возобновит проверку ранее поданной декларации. Время, затраченное на проверку уточненной декларации, в таком случае не учитывается (</w:t>
            </w:r>
            <w:hyperlink r:id="rId30">
              <w:r w:rsidRPr="004879F6">
                <w:rPr>
                  <w:rFonts w:ascii="Times New Roman" w:hAnsi="Times New Roman" w:cs="Times New Roman"/>
                  <w:color w:val="0000FF"/>
                </w:rPr>
                <w:t>п. 9.1 ст. 88</w:t>
              </w:r>
            </w:hyperlink>
            <w:r w:rsidRPr="004879F6">
              <w:rPr>
                <w:rFonts w:ascii="Times New Roman" w:hAnsi="Times New Roman" w:cs="Times New Roman"/>
              </w:rPr>
              <w:t xml:space="preserve"> НК РФ).</w:t>
            </w:r>
          </w:p>
          <w:p w14:paraId="71586978" w14:textId="77777777" w:rsidR="00A37F77" w:rsidRPr="00A37F77" w:rsidRDefault="00A37F77" w:rsidP="00A37F77">
            <w:pPr>
              <w:pStyle w:val="ConsPlusNormal"/>
              <w:rPr>
                <w:rFonts w:ascii="Times New Roman" w:hAnsi="Times New Roman" w:cs="Times New Roman"/>
                <w:sz w:val="20"/>
                <w:szCs w:val="20"/>
              </w:rPr>
            </w:pPr>
            <w:r w:rsidRPr="00A37F77">
              <w:rPr>
                <w:rFonts w:ascii="Times New Roman" w:hAnsi="Times New Roman" w:cs="Times New Roman"/>
                <w:sz w:val="20"/>
                <w:szCs w:val="20"/>
              </w:rPr>
              <w:t xml:space="preserve">Источник: </w:t>
            </w:r>
            <w:hyperlink r:id="rId31">
              <w:r w:rsidRPr="00A37F77">
                <w:rPr>
                  <w:rFonts w:ascii="Times New Roman" w:hAnsi="Times New Roman" w:cs="Times New Roman"/>
                  <w:i/>
                  <w:color w:val="0000FF"/>
                  <w:sz w:val="20"/>
                  <w:szCs w:val="20"/>
                </w:rPr>
                <w:br/>
                <w:t>Готовое решение: Общий порядок проведения камеральной проверки по налогам и страховым взносам (КонсультантПлюс, 2023) {КонсультантПлюс}</w:t>
              </w:r>
            </w:hyperlink>
            <w:r w:rsidRPr="00A37F77">
              <w:rPr>
                <w:rFonts w:ascii="Times New Roman" w:hAnsi="Times New Roman" w:cs="Times New Roman"/>
                <w:sz w:val="20"/>
                <w:szCs w:val="20"/>
              </w:rPr>
              <w:br/>
            </w:r>
          </w:p>
          <w:p w14:paraId="67D319AD" w14:textId="77777777" w:rsidR="00A37F77" w:rsidRDefault="00A37F77" w:rsidP="00A37F77">
            <w:pPr>
              <w:pStyle w:val="ConsPlusNormal"/>
              <w:spacing w:line="256" w:lineRule="auto"/>
              <w:rPr>
                <w:rFonts w:ascii="Times New Roman" w:hAnsi="Times New Roman" w:cs="Times New Roman"/>
                <w:lang w:eastAsia="en-US"/>
              </w:rPr>
            </w:pPr>
          </w:p>
        </w:tc>
      </w:tr>
    </w:tbl>
    <w:p w14:paraId="439D4984" w14:textId="77777777" w:rsidR="00A37F77" w:rsidRDefault="00A37F77" w:rsidP="00A37F77">
      <w:pPr>
        <w:tabs>
          <w:tab w:val="left" w:pos="2646"/>
          <w:tab w:val="left" w:pos="5255"/>
        </w:tabs>
        <w:spacing w:after="0" w:line="240" w:lineRule="auto"/>
        <w:ind w:right="-28" w:firstLine="540"/>
        <w:rPr>
          <w:rFonts w:ascii="Times New Roman" w:eastAsia="Times New Roman" w:hAnsi="Times New Roman" w:cs="Times New Roman"/>
          <w:color w:val="FF0000"/>
          <w:lang w:eastAsia="ru-RU"/>
        </w:rPr>
      </w:pPr>
      <w:r>
        <w:rPr>
          <w:rFonts w:ascii="Times New Roman" w:eastAsia="Times New Roman" w:hAnsi="Times New Roman" w:cs="Times New Roman"/>
          <w:b/>
          <w:lang w:eastAsia="ru-RU"/>
        </w:rPr>
        <w:lastRenderedPageBreak/>
        <w:t>Для поиска информации по вопросу использовались ключевые слова в строке «быстрый поиск»:</w:t>
      </w:r>
    </w:p>
    <w:p w14:paraId="041A2F7D" w14:textId="77777777" w:rsidR="00A37F77" w:rsidRDefault="00A37F77" w:rsidP="00A37F77">
      <w:pPr>
        <w:pBdr>
          <w:bottom w:val="double" w:sz="6" w:space="1" w:color="auto"/>
        </w:pBdr>
        <w:tabs>
          <w:tab w:val="left" w:pos="2646"/>
          <w:tab w:val="left" w:pos="5255"/>
        </w:tabs>
        <w:spacing w:after="0" w:line="240" w:lineRule="auto"/>
        <w:ind w:right="-28" w:firstLine="540"/>
        <w:jc w:val="center"/>
        <w:rPr>
          <w:rFonts w:ascii="Times New Roman" w:eastAsia="Times New Roman" w:hAnsi="Times New Roman" w:cs="Times New Roman"/>
          <w:color w:val="FF0000"/>
          <w:lang w:eastAsia="ru-RU"/>
        </w:rPr>
      </w:pPr>
      <w:r>
        <w:rPr>
          <w:rFonts w:ascii="Times New Roman" w:eastAsia="Times New Roman" w:hAnsi="Times New Roman" w:cs="Times New Roman"/>
          <w:color w:val="FF0000"/>
          <w:lang w:eastAsia="ru-RU"/>
        </w:rPr>
        <w:t xml:space="preserve"> «</w:t>
      </w:r>
      <w:r w:rsidRPr="00A37F77">
        <w:rPr>
          <w:rFonts w:ascii="Times New Roman" w:eastAsia="Times New Roman" w:hAnsi="Times New Roman" w:cs="Times New Roman"/>
          <w:color w:val="FF0000"/>
          <w:lang w:eastAsia="ru-RU"/>
        </w:rPr>
        <w:t>камеральная налоговая проверка сроки</w:t>
      </w:r>
      <w:r>
        <w:rPr>
          <w:rFonts w:ascii="Times New Roman" w:eastAsia="Times New Roman" w:hAnsi="Times New Roman" w:cs="Times New Roman"/>
          <w:color w:val="FF0000"/>
          <w:lang w:eastAsia="ru-RU"/>
        </w:rPr>
        <w:t>»</w:t>
      </w:r>
    </w:p>
    <w:p w14:paraId="7B9C7C6A" w14:textId="77777777" w:rsidR="00A37F77" w:rsidRDefault="00A37F77" w:rsidP="00A37F77">
      <w:pPr>
        <w:pBdr>
          <w:bottom w:val="double" w:sz="6" w:space="1" w:color="auto"/>
        </w:pBdr>
        <w:tabs>
          <w:tab w:val="left" w:pos="2646"/>
          <w:tab w:val="left" w:pos="5255"/>
        </w:tabs>
        <w:spacing w:after="0" w:line="240" w:lineRule="auto"/>
        <w:ind w:right="-28"/>
        <w:rPr>
          <w:rFonts w:ascii="Times New Roman" w:eastAsia="Times New Roman" w:hAnsi="Times New Roman" w:cs="Times New Roman"/>
          <w:color w:val="FF0000"/>
          <w:lang w:eastAsia="ru-RU"/>
        </w:rPr>
      </w:pPr>
    </w:p>
    <w:p w14:paraId="3D5DDC94" w14:textId="77777777" w:rsidR="00A37F77" w:rsidRDefault="00A37F77" w:rsidP="00A37F77">
      <w:pPr>
        <w:pBdr>
          <w:bottom w:val="double" w:sz="6" w:space="1" w:color="auto"/>
        </w:pBdr>
        <w:tabs>
          <w:tab w:val="left" w:pos="2646"/>
          <w:tab w:val="left" w:pos="5255"/>
        </w:tabs>
        <w:spacing w:after="0" w:line="240" w:lineRule="auto"/>
        <w:ind w:right="-28" w:firstLine="540"/>
        <w:jc w:val="center"/>
        <w:rPr>
          <w:rFonts w:ascii="Times New Roman" w:eastAsia="Times New Roman" w:hAnsi="Times New Roman" w:cs="Times New Roman"/>
          <w:b/>
          <w:color w:val="0000FF"/>
          <w:lang w:eastAsia="ru-RU"/>
        </w:rPr>
      </w:pPr>
      <w:r>
        <w:rPr>
          <w:rFonts w:ascii="Times New Roman" w:eastAsia="Times New Roman" w:hAnsi="Times New Roman" w:cs="Times New Roman"/>
          <w:b/>
          <w:lang w:eastAsia="ru-RU"/>
        </w:rPr>
        <w:t>Поиск информации осуществлялся при помощи «</w:t>
      </w:r>
      <w:proofErr w:type="spellStart"/>
      <w:r>
        <w:rPr>
          <w:rFonts w:ascii="Times New Roman" w:eastAsia="Times New Roman" w:hAnsi="Times New Roman" w:cs="Times New Roman"/>
          <w:b/>
          <w:color w:val="0000FF"/>
          <w:lang w:val="en-US" w:eastAsia="ru-RU"/>
        </w:rPr>
        <w:t>i</w:t>
      </w:r>
      <w:proofErr w:type="spellEnd"/>
      <w:r>
        <w:rPr>
          <w:rFonts w:ascii="Times New Roman" w:eastAsia="Times New Roman" w:hAnsi="Times New Roman" w:cs="Times New Roman"/>
          <w:b/>
          <w:color w:val="0000FF"/>
          <w:lang w:eastAsia="ru-RU"/>
        </w:rPr>
        <w:t xml:space="preserve">» </w:t>
      </w:r>
    </w:p>
    <w:p w14:paraId="54E3ED29" w14:textId="77777777" w:rsidR="00A37F77" w:rsidRPr="00487785" w:rsidRDefault="00064AB0" w:rsidP="00487785">
      <w:pPr>
        <w:spacing w:after="1" w:line="220" w:lineRule="auto"/>
        <w:rPr>
          <w:rFonts w:ascii="Times New Roman" w:hAnsi="Times New Roman" w:cs="Times New Roman"/>
        </w:rPr>
      </w:pPr>
      <w:hyperlink r:id="rId32">
        <w:r w:rsidR="00487785" w:rsidRPr="00487785">
          <w:rPr>
            <w:rFonts w:ascii="Times New Roman" w:hAnsi="Times New Roman" w:cs="Times New Roman"/>
            <w:i/>
            <w:color w:val="0000FF"/>
          </w:rPr>
          <w:br/>
          <w:t>Путеводитель по налогам. Энциклопедия спорных ситуаций по части первой Налогового кодекса РФ {КонсультантПлюс}</w:t>
        </w:r>
      </w:hyperlink>
      <w:r w:rsidR="00487785" w:rsidRPr="00487785">
        <w:rPr>
          <w:rFonts w:ascii="Times New Roman" w:hAnsi="Times New Roman" w:cs="Times New Roman"/>
        </w:rPr>
        <w:br/>
      </w:r>
    </w:p>
    <w:p w14:paraId="470E1E1A" w14:textId="77777777" w:rsidR="00A37F77" w:rsidRPr="00487785" w:rsidRDefault="00A37F77">
      <w:pPr>
        <w:spacing w:after="1" w:line="220" w:lineRule="auto"/>
        <w:ind w:firstLine="540"/>
        <w:jc w:val="both"/>
        <w:outlineLvl w:val="0"/>
        <w:rPr>
          <w:rFonts w:ascii="Times New Roman" w:hAnsi="Times New Roman" w:cs="Times New Roman"/>
          <w:b/>
        </w:rPr>
      </w:pPr>
    </w:p>
    <w:p w14:paraId="03A5ADFB" w14:textId="77777777" w:rsidR="00A37F77" w:rsidRPr="00487785" w:rsidRDefault="00A37F77">
      <w:pPr>
        <w:spacing w:after="1" w:line="220" w:lineRule="auto"/>
        <w:ind w:firstLine="540"/>
        <w:jc w:val="both"/>
        <w:outlineLvl w:val="0"/>
        <w:rPr>
          <w:rFonts w:ascii="Times New Roman" w:hAnsi="Times New Roman" w:cs="Times New Roman"/>
        </w:rPr>
      </w:pPr>
      <w:r w:rsidRPr="00487785">
        <w:rPr>
          <w:rFonts w:ascii="Times New Roman" w:hAnsi="Times New Roman" w:cs="Times New Roman"/>
          <w:b/>
        </w:rPr>
        <w:t>2.1. Является ли моментом начала камеральной налоговой проверки дата направления декларации по почте (</w:t>
      </w:r>
      <w:hyperlink r:id="rId33">
        <w:r w:rsidRPr="00487785">
          <w:rPr>
            <w:rFonts w:ascii="Times New Roman" w:hAnsi="Times New Roman" w:cs="Times New Roman"/>
            <w:b/>
            <w:color w:val="0000FF"/>
          </w:rPr>
          <w:t>ст. ст. 80</w:t>
        </w:r>
      </w:hyperlink>
      <w:r w:rsidRPr="00487785">
        <w:rPr>
          <w:rFonts w:ascii="Times New Roman" w:hAnsi="Times New Roman" w:cs="Times New Roman"/>
          <w:b/>
        </w:rPr>
        <w:t xml:space="preserve">, </w:t>
      </w:r>
      <w:hyperlink r:id="rId34">
        <w:r w:rsidRPr="00487785">
          <w:rPr>
            <w:rFonts w:ascii="Times New Roman" w:hAnsi="Times New Roman" w:cs="Times New Roman"/>
            <w:b/>
            <w:color w:val="0000FF"/>
          </w:rPr>
          <w:t>88</w:t>
        </w:r>
      </w:hyperlink>
      <w:r w:rsidRPr="00487785">
        <w:rPr>
          <w:rFonts w:ascii="Times New Roman" w:hAnsi="Times New Roman" w:cs="Times New Roman"/>
          <w:b/>
        </w:rPr>
        <w:t xml:space="preserve">, </w:t>
      </w:r>
      <w:hyperlink r:id="rId35">
        <w:r w:rsidRPr="00487785">
          <w:rPr>
            <w:rFonts w:ascii="Times New Roman" w:hAnsi="Times New Roman" w:cs="Times New Roman"/>
            <w:b/>
            <w:color w:val="0000FF"/>
          </w:rPr>
          <w:t>100</w:t>
        </w:r>
      </w:hyperlink>
      <w:r w:rsidRPr="00487785">
        <w:rPr>
          <w:rFonts w:ascii="Times New Roman" w:hAnsi="Times New Roman" w:cs="Times New Roman"/>
          <w:b/>
        </w:rPr>
        <w:t xml:space="preserve"> НК РФ)?</w:t>
      </w:r>
    </w:p>
    <w:p w14:paraId="06102432" w14:textId="77777777" w:rsidR="00A37F77" w:rsidRPr="00487785" w:rsidRDefault="00A37F77">
      <w:pPr>
        <w:spacing w:after="1" w:line="220" w:lineRule="auto"/>
        <w:jc w:val="both"/>
        <w:rPr>
          <w:rFonts w:ascii="Times New Roman" w:hAnsi="Times New Roman" w:cs="Times New Roman"/>
        </w:rPr>
      </w:pPr>
    </w:p>
    <w:p w14:paraId="34493382"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rPr>
        <w:t xml:space="preserve">В Налоговом </w:t>
      </w:r>
      <w:hyperlink r:id="rId36">
        <w:r w:rsidRPr="00487785">
          <w:rPr>
            <w:rFonts w:ascii="Times New Roman" w:hAnsi="Times New Roman" w:cs="Times New Roman"/>
            <w:color w:val="0000FF"/>
          </w:rPr>
          <w:t>кодексе</w:t>
        </w:r>
      </w:hyperlink>
      <w:r w:rsidRPr="00487785">
        <w:rPr>
          <w:rFonts w:ascii="Times New Roman" w:hAnsi="Times New Roman" w:cs="Times New Roman"/>
        </w:rPr>
        <w:t xml:space="preserve"> РФ даты начала и окончания камеральной проверки не определены. Однако соответствующие даты должны быть указаны в акте проверки (</w:t>
      </w:r>
      <w:proofErr w:type="spellStart"/>
      <w:r w:rsidRPr="00487785">
        <w:rPr>
          <w:rFonts w:ascii="Times New Roman" w:hAnsi="Times New Roman" w:cs="Times New Roman"/>
        </w:rPr>
        <w:fldChar w:fldCharType="begin"/>
      </w:r>
      <w:r w:rsidRPr="00487785">
        <w:rPr>
          <w:rFonts w:ascii="Times New Roman" w:hAnsi="Times New Roman" w:cs="Times New Roman"/>
        </w:rPr>
        <w:instrText xml:space="preserve"> HYPERLINK "https://login.consultant.ru/link/?req=doc&amp;base=LAW&amp;n=413154&amp;dst=765" \h </w:instrText>
      </w:r>
      <w:r w:rsidRPr="00487785">
        <w:rPr>
          <w:rFonts w:ascii="Times New Roman" w:hAnsi="Times New Roman" w:cs="Times New Roman"/>
        </w:rPr>
        <w:fldChar w:fldCharType="separate"/>
      </w:r>
      <w:r w:rsidRPr="00487785">
        <w:rPr>
          <w:rFonts w:ascii="Times New Roman" w:hAnsi="Times New Roman" w:cs="Times New Roman"/>
          <w:color w:val="0000FF"/>
        </w:rPr>
        <w:t>пп</w:t>
      </w:r>
      <w:proofErr w:type="spellEnd"/>
      <w:r w:rsidRPr="00487785">
        <w:rPr>
          <w:rFonts w:ascii="Times New Roman" w:hAnsi="Times New Roman" w:cs="Times New Roman"/>
          <w:color w:val="0000FF"/>
        </w:rPr>
        <w:t>. 9 п. 3 ст. 100</w:t>
      </w:r>
      <w:r w:rsidRPr="00487785">
        <w:rPr>
          <w:rFonts w:ascii="Times New Roman" w:hAnsi="Times New Roman" w:cs="Times New Roman"/>
          <w:color w:val="0000FF"/>
        </w:rPr>
        <w:fldChar w:fldCharType="end"/>
      </w:r>
      <w:r w:rsidRPr="00487785">
        <w:rPr>
          <w:rFonts w:ascii="Times New Roman" w:hAnsi="Times New Roman" w:cs="Times New Roman"/>
        </w:rPr>
        <w:t xml:space="preserve"> НК РФ). Акт составляется должностными лицами налогового органа в течение 10 дней после окончания камеральной проверки (в случае выявления в ходе проверки нарушений налогового законодательства) (</w:t>
      </w:r>
      <w:hyperlink r:id="rId37">
        <w:r w:rsidRPr="00487785">
          <w:rPr>
            <w:rFonts w:ascii="Times New Roman" w:hAnsi="Times New Roman" w:cs="Times New Roman"/>
            <w:color w:val="0000FF"/>
          </w:rPr>
          <w:t>п. 1 ст. 100</w:t>
        </w:r>
      </w:hyperlink>
      <w:r w:rsidRPr="00487785">
        <w:rPr>
          <w:rFonts w:ascii="Times New Roman" w:hAnsi="Times New Roman" w:cs="Times New Roman"/>
        </w:rPr>
        <w:t xml:space="preserve"> НК РФ).</w:t>
      </w:r>
    </w:p>
    <w:p w14:paraId="7749D58B"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В </w:t>
      </w:r>
      <w:hyperlink r:id="rId38">
        <w:r w:rsidRPr="00487785">
          <w:rPr>
            <w:rFonts w:ascii="Times New Roman" w:hAnsi="Times New Roman" w:cs="Times New Roman"/>
            <w:color w:val="0000FF"/>
          </w:rPr>
          <w:t>п. 4 ст. 80</w:t>
        </w:r>
      </w:hyperlink>
      <w:r w:rsidRPr="00487785">
        <w:rPr>
          <w:rFonts w:ascii="Times New Roman" w:hAnsi="Times New Roman" w:cs="Times New Roman"/>
        </w:rPr>
        <w:t xml:space="preserve"> НК РФ сказано, что при отправке налоговой декларации (расчета) по почте днем ее представления считается дата отправки почтового отправления с описью вложения, если иное не предусмотрено НК РФ.</w:t>
      </w:r>
    </w:p>
    <w:p w14:paraId="66923519"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Возникает вопрос: является ли моментом начала камеральной проверки дата направления декларации по почте?</w:t>
      </w:r>
    </w:p>
    <w:p w14:paraId="120BE6D0"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Согласно официальной позиции Минфина России и ФНС России камеральная проверка декларации не может начаться до ее получения налоговым органом. Имеется судебный акт с подобным выводом.</w:t>
      </w:r>
    </w:p>
    <w:p w14:paraId="6DA26E29" w14:textId="77777777" w:rsidR="00A37F77" w:rsidRPr="00487785" w:rsidRDefault="00A37F77">
      <w:pPr>
        <w:spacing w:after="1" w:line="220" w:lineRule="auto"/>
        <w:jc w:val="both"/>
        <w:rPr>
          <w:rFonts w:ascii="Times New Roman" w:hAnsi="Times New Roman" w:cs="Times New Roman"/>
        </w:rPr>
      </w:pPr>
    </w:p>
    <w:p w14:paraId="0B69085E"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rPr>
        <w:t>Подробнее см. документы</w:t>
      </w:r>
    </w:p>
    <w:p w14:paraId="5772C029" w14:textId="77777777" w:rsidR="00A37F77" w:rsidRPr="00487785" w:rsidRDefault="00A37F77">
      <w:pPr>
        <w:spacing w:after="1" w:line="220" w:lineRule="auto"/>
        <w:jc w:val="both"/>
        <w:rPr>
          <w:rFonts w:ascii="Times New Roman" w:hAnsi="Times New Roman" w:cs="Times New Roman"/>
        </w:rPr>
      </w:pPr>
    </w:p>
    <w:p w14:paraId="6842BFB5" w14:textId="77777777" w:rsidR="00A37F77" w:rsidRPr="00487785" w:rsidRDefault="00064AB0">
      <w:pPr>
        <w:spacing w:after="1" w:line="220" w:lineRule="auto"/>
        <w:ind w:firstLine="540"/>
        <w:jc w:val="both"/>
        <w:rPr>
          <w:rFonts w:ascii="Times New Roman" w:hAnsi="Times New Roman" w:cs="Times New Roman"/>
        </w:rPr>
      </w:pPr>
      <w:hyperlink r:id="rId39">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Минфина России от 24.12.2012 N 03-02-08/111</w:t>
      </w:r>
    </w:p>
    <w:p w14:paraId="63C16249"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По мнению финансового ведомства, камеральная проверка декларации начинается не ранее ее получения инспекцией. Отмечено, что в акте камеральной проверки следует указывать дату ее фактического начала.</w:t>
      </w:r>
    </w:p>
    <w:p w14:paraId="0CE47B11" w14:textId="77777777" w:rsidR="00A37F77" w:rsidRPr="00487785" w:rsidRDefault="00A37F77">
      <w:pPr>
        <w:spacing w:after="1" w:line="220" w:lineRule="auto"/>
        <w:jc w:val="both"/>
        <w:rPr>
          <w:rFonts w:ascii="Times New Roman" w:hAnsi="Times New Roman" w:cs="Times New Roman"/>
        </w:rPr>
      </w:pPr>
    </w:p>
    <w:p w14:paraId="3451E7E9" w14:textId="77777777" w:rsidR="00A37F77" w:rsidRPr="00487785" w:rsidRDefault="00064AB0">
      <w:pPr>
        <w:spacing w:after="1" w:line="220" w:lineRule="auto"/>
        <w:ind w:firstLine="540"/>
        <w:jc w:val="both"/>
        <w:rPr>
          <w:rFonts w:ascii="Times New Roman" w:hAnsi="Times New Roman" w:cs="Times New Roman"/>
        </w:rPr>
      </w:pPr>
      <w:hyperlink r:id="rId40">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Минфина России от 19.06.2012 N 03-02-08/52</w:t>
      </w:r>
    </w:p>
    <w:p w14:paraId="453A99FB"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Финансовое ведомство разъяснило, что камеральная проверка налоговой декларации (расчета) не может начаться до получения налоговым органом декларации или расчета по налогу. Налоговые органы не обязаны указывать в акте камеральной проверки дату ее начала, соответствующую дню отправки налоговой декларации по почте.</w:t>
      </w:r>
    </w:p>
    <w:p w14:paraId="7431FED5" w14:textId="77777777" w:rsidR="00A37F77" w:rsidRPr="00487785" w:rsidRDefault="00064AB0">
      <w:pPr>
        <w:spacing w:before="220" w:after="1" w:line="220" w:lineRule="auto"/>
        <w:ind w:firstLine="540"/>
        <w:jc w:val="both"/>
        <w:rPr>
          <w:rFonts w:ascii="Times New Roman" w:hAnsi="Times New Roman" w:cs="Times New Roman"/>
        </w:rPr>
      </w:pPr>
      <w:hyperlink r:id="rId41">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ФНС России от 16.07.2013 N АС-4-2/12705</w:t>
      </w:r>
    </w:p>
    <w:p w14:paraId="3D0A2A9D"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Налоговое ведомство разъяснило следующее. При применении </w:t>
      </w:r>
      <w:hyperlink r:id="rId42">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 в части толкования понятия "представление декларации" необходимо учитывать, что срок, предназначенный для проведения </w:t>
      </w:r>
      <w:r w:rsidRPr="00487785">
        <w:rPr>
          <w:rFonts w:ascii="Times New Roman" w:hAnsi="Times New Roman" w:cs="Times New Roman"/>
        </w:rPr>
        <w:lastRenderedPageBreak/>
        <w:t xml:space="preserve">мероприятий налогового контроля в рамках камеральной проверки, исчисляется только со дня поступления декларации в инспекцию. Изложенное выше не изменяет правило </w:t>
      </w:r>
      <w:hyperlink r:id="rId43">
        <w:r w:rsidRPr="00487785">
          <w:rPr>
            <w:rFonts w:ascii="Times New Roman" w:hAnsi="Times New Roman" w:cs="Times New Roman"/>
            <w:color w:val="0000FF"/>
          </w:rPr>
          <w:t>п. 8 ст. 6.1</w:t>
        </w:r>
      </w:hyperlink>
      <w:r w:rsidRPr="00487785">
        <w:rPr>
          <w:rFonts w:ascii="Times New Roman" w:hAnsi="Times New Roman" w:cs="Times New Roman"/>
        </w:rPr>
        <w:t xml:space="preserve"> НК РФ, согласно которому налогоплательщик исполнил обязанность по представлению декларации, если сдал ее в организацию связи до 24 часов последнего дня установленного срока.</w:t>
      </w:r>
    </w:p>
    <w:p w14:paraId="4A119EFA" w14:textId="77777777" w:rsidR="00A37F77" w:rsidRPr="00487785" w:rsidRDefault="00064AB0">
      <w:pPr>
        <w:spacing w:after="1" w:line="220" w:lineRule="auto"/>
        <w:rPr>
          <w:rFonts w:ascii="Times New Roman" w:hAnsi="Times New Roman" w:cs="Times New Roman"/>
        </w:rPr>
      </w:pPr>
      <w:hyperlink r:id="rId44"/>
      <w:r w:rsidR="00A37F77" w:rsidRPr="00487785">
        <w:rPr>
          <w:rFonts w:ascii="Times New Roman" w:hAnsi="Times New Roman" w:cs="Times New Roman"/>
        </w:rPr>
        <w:br/>
      </w:r>
    </w:p>
    <w:p w14:paraId="210CC3C6" w14:textId="77777777" w:rsidR="00A37F77" w:rsidRPr="00487785" w:rsidRDefault="00A37F77">
      <w:pPr>
        <w:spacing w:after="1" w:line="220" w:lineRule="auto"/>
        <w:ind w:firstLine="540"/>
        <w:jc w:val="both"/>
        <w:outlineLvl w:val="0"/>
        <w:rPr>
          <w:rFonts w:ascii="Times New Roman" w:hAnsi="Times New Roman" w:cs="Times New Roman"/>
        </w:rPr>
      </w:pPr>
      <w:r w:rsidRPr="00487785">
        <w:rPr>
          <w:rFonts w:ascii="Times New Roman" w:hAnsi="Times New Roman" w:cs="Times New Roman"/>
          <w:b/>
        </w:rPr>
        <w:t>2.2.1. Является ли нарушение срока проведения камеральной налоговой проверки основанием для отмены решения, вынесенного по ее итогам (</w:t>
      </w:r>
      <w:hyperlink r:id="rId45">
        <w:r w:rsidRPr="00487785">
          <w:rPr>
            <w:rFonts w:ascii="Times New Roman" w:hAnsi="Times New Roman" w:cs="Times New Roman"/>
            <w:b/>
            <w:color w:val="0000FF"/>
          </w:rPr>
          <w:t>п. 2 ст. 88</w:t>
        </w:r>
      </w:hyperlink>
      <w:r w:rsidRPr="00487785">
        <w:rPr>
          <w:rFonts w:ascii="Times New Roman" w:hAnsi="Times New Roman" w:cs="Times New Roman"/>
          <w:b/>
        </w:rPr>
        <w:t xml:space="preserve"> НК РФ)?</w:t>
      </w:r>
    </w:p>
    <w:p w14:paraId="01BF4C70" w14:textId="77777777" w:rsidR="00A37F77" w:rsidRPr="00487785" w:rsidRDefault="00A37F77">
      <w:pPr>
        <w:spacing w:after="1" w:line="220" w:lineRule="auto"/>
        <w:jc w:val="both"/>
        <w:rPr>
          <w:rFonts w:ascii="Times New Roman" w:hAnsi="Times New Roman" w:cs="Times New Roman"/>
        </w:rPr>
      </w:pPr>
    </w:p>
    <w:p w14:paraId="22E41F6F"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rPr>
        <w:t xml:space="preserve">Налоговым </w:t>
      </w:r>
      <w:hyperlink r:id="rId46">
        <w:r w:rsidRPr="00487785">
          <w:rPr>
            <w:rFonts w:ascii="Times New Roman" w:hAnsi="Times New Roman" w:cs="Times New Roman"/>
            <w:color w:val="0000FF"/>
          </w:rPr>
          <w:t>кодексом</w:t>
        </w:r>
      </w:hyperlink>
      <w:r w:rsidRPr="00487785">
        <w:rPr>
          <w:rFonts w:ascii="Times New Roman" w:hAnsi="Times New Roman" w:cs="Times New Roman"/>
        </w:rPr>
        <w:t xml:space="preserve"> РФ не предусмотрено последствий нарушения инспекцией срока проведения проверки.</w:t>
      </w:r>
    </w:p>
    <w:p w14:paraId="2496A864"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По данному вопросу есть две точки зрения.</w:t>
      </w:r>
    </w:p>
    <w:p w14:paraId="42C6BE3F"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Согласно позиции Минфина России и ФНС России нарушение сроков проведения камеральной проверки не влечет безусловной отмены решения инспекции. В Информационном </w:t>
      </w:r>
      <w:hyperlink r:id="rId47">
        <w:r w:rsidRPr="00487785">
          <w:rPr>
            <w:rFonts w:ascii="Times New Roman" w:hAnsi="Times New Roman" w:cs="Times New Roman"/>
            <w:color w:val="0000FF"/>
          </w:rPr>
          <w:t>письме</w:t>
        </w:r>
      </w:hyperlink>
      <w:r w:rsidRPr="00487785">
        <w:rPr>
          <w:rFonts w:ascii="Times New Roman" w:hAnsi="Times New Roman" w:cs="Times New Roman"/>
        </w:rPr>
        <w:t xml:space="preserve"> ВАС РФ указано, что срок камеральной проверки не является </w:t>
      </w:r>
      <w:proofErr w:type="spellStart"/>
      <w:r w:rsidRPr="00487785">
        <w:rPr>
          <w:rFonts w:ascii="Times New Roman" w:hAnsi="Times New Roman" w:cs="Times New Roman"/>
        </w:rPr>
        <w:t>пресекательным</w:t>
      </w:r>
      <w:proofErr w:type="spellEnd"/>
      <w:r w:rsidRPr="00487785">
        <w:rPr>
          <w:rFonts w:ascii="Times New Roman" w:hAnsi="Times New Roman" w:cs="Times New Roman"/>
        </w:rPr>
        <w:t>. В судебных актах отмечено, что нарушение срока проведения проверки не влечет отмены решения, принятого инспекцией по результатам такой проверки.</w:t>
      </w:r>
    </w:p>
    <w:p w14:paraId="5D7D6062"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В то же время есть судебные акты, включая </w:t>
      </w:r>
      <w:hyperlink r:id="rId48">
        <w:r w:rsidRPr="00487785">
          <w:rPr>
            <w:rFonts w:ascii="Times New Roman" w:hAnsi="Times New Roman" w:cs="Times New Roman"/>
            <w:color w:val="0000FF"/>
          </w:rPr>
          <w:t>Постановление</w:t>
        </w:r>
      </w:hyperlink>
      <w:r w:rsidRPr="00487785">
        <w:rPr>
          <w:rFonts w:ascii="Times New Roman" w:hAnsi="Times New Roman" w:cs="Times New Roman"/>
        </w:rPr>
        <w:t xml:space="preserve"> Президиума ВАС РФ, в которых сделан иной вывод: если сроки камеральной проверки не соблюдены, решение инспекции должно быть отменено.</w:t>
      </w:r>
    </w:p>
    <w:p w14:paraId="2DE78637" w14:textId="77777777" w:rsidR="00A37F77" w:rsidRPr="00487785" w:rsidRDefault="00A37F77">
      <w:pPr>
        <w:spacing w:after="1" w:line="220" w:lineRule="auto"/>
        <w:jc w:val="both"/>
        <w:rPr>
          <w:rFonts w:ascii="Times New Roman" w:hAnsi="Times New Roman" w:cs="Times New Roman"/>
        </w:rPr>
      </w:pPr>
    </w:p>
    <w:p w14:paraId="2614B410"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b/>
        </w:rPr>
        <w:t>Позиция 1</w:t>
      </w:r>
      <w:r w:rsidRPr="00487785">
        <w:rPr>
          <w:rFonts w:ascii="Times New Roman" w:hAnsi="Times New Roman" w:cs="Times New Roman"/>
        </w:rPr>
        <w:t>. Нарушение срока проведения камеральной проверки не влечет отмены решения, принятого по итогам такой проверки</w:t>
      </w:r>
    </w:p>
    <w:p w14:paraId="034C999D" w14:textId="77777777" w:rsidR="00A37F77" w:rsidRPr="00487785" w:rsidRDefault="00A37F77">
      <w:pPr>
        <w:spacing w:after="1" w:line="220" w:lineRule="auto"/>
        <w:jc w:val="both"/>
        <w:rPr>
          <w:rFonts w:ascii="Times New Roman" w:hAnsi="Times New Roman" w:cs="Times New Roman"/>
        </w:rPr>
      </w:pPr>
    </w:p>
    <w:p w14:paraId="2CADE0AC" w14:textId="77777777" w:rsidR="00A37F77" w:rsidRPr="00487785" w:rsidRDefault="00064AB0">
      <w:pPr>
        <w:spacing w:after="1" w:line="220" w:lineRule="auto"/>
        <w:ind w:firstLine="540"/>
        <w:jc w:val="both"/>
        <w:rPr>
          <w:rFonts w:ascii="Times New Roman" w:hAnsi="Times New Roman" w:cs="Times New Roman"/>
        </w:rPr>
      </w:pPr>
      <w:hyperlink r:id="rId49">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Московского округа от 04.03.2022 N Ф05-817/2022 по делу N А40-122084/2021</w:t>
      </w:r>
    </w:p>
    <w:p w14:paraId="2590E8A6"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отметил, что нарушение сроков проведения проверки само по себе не свидетельствует о ее незаконности, поскольку налогоплательщик не был лишен права участвовать в ее проведении, представлять документы и возражения, обжаловать итоги.</w:t>
      </w:r>
    </w:p>
    <w:p w14:paraId="433A01B2"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Решение по результатам проверки было признано недействительным по иным основаниям.</w:t>
      </w:r>
    </w:p>
    <w:p w14:paraId="235FD7E4" w14:textId="77777777" w:rsidR="00A37F77" w:rsidRPr="00487785" w:rsidRDefault="00A37F77">
      <w:pPr>
        <w:spacing w:after="1" w:line="220" w:lineRule="auto"/>
        <w:jc w:val="both"/>
        <w:rPr>
          <w:rFonts w:ascii="Times New Roman" w:hAnsi="Times New Roman" w:cs="Times New Roman"/>
        </w:rPr>
      </w:pPr>
    </w:p>
    <w:p w14:paraId="2EEA1195" w14:textId="77777777" w:rsidR="00A37F77" w:rsidRPr="00487785" w:rsidRDefault="00064AB0">
      <w:pPr>
        <w:spacing w:after="1" w:line="220" w:lineRule="auto"/>
        <w:ind w:firstLine="540"/>
        <w:jc w:val="both"/>
        <w:rPr>
          <w:rFonts w:ascii="Times New Roman" w:hAnsi="Times New Roman" w:cs="Times New Roman"/>
        </w:rPr>
      </w:pPr>
      <w:hyperlink r:id="rId50">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Северо-Западного округа от 27.05.2021 N Ф07-4476/2021 по делу N А56-42497/2020</w:t>
      </w:r>
    </w:p>
    <w:p w14:paraId="64B14D1B"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указал: если инспекция нарушила сроки проведения камеральной проверки и составления акта, это не препятствует ей принять то или иное решение и не может само по себе предрешать вопрос о его законности.</w:t>
      </w:r>
    </w:p>
    <w:p w14:paraId="00E7E5B2" w14:textId="77777777" w:rsidR="00A37F77" w:rsidRPr="00487785" w:rsidRDefault="00A37F77">
      <w:pPr>
        <w:spacing w:after="1" w:line="220" w:lineRule="auto"/>
        <w:jc w:val="both"/>
        <w:rPr>
          <w:rFonts w:ascii="Times New Roman" w:hAnsi="Times New Roman" w:cs="Times New Roman"/>
        </w:rPr>
      </w:pPr>
    </w:p>
    <w:p w14:paraId="5B638BD2" w14:textId="77777777" w:rsidR="00A37F77" w:rsidRPr="00487785" w:rsidRDefault="00064AB0">
      <w:pPr>
        <w:spacing w:after="1" w:line="220" w:lineRule="auto"/>
        <w:ind w:firstLine="540"/>
        <w:jc w:val="both"/>
        <w:rPr>
          <w:rFonts w:ascii="Times New Roman" w:hAnsi="Times New Roman" w:cs="Times New Roman"/>
        </w:rPr>
      </w:pPr>
      <w:hyperlink r:id="rId51">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Московского округа от 03.12.2020 N Ф05-18635/2020 по делу N А40-45430/2019</w:t>
      </w:r>
    </w:p>
    <w:p w14:paraId="14F7CCF0"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По мнению налогоплательщика, нарушение срока проведения камеральной проверки является основанием для отмены решения инспекции. Суд отклонил данный довод и указал, что нарушение этого срока не является безусловным основанием для отмены решения по проверке.</w:t>
      </w:r>
    </w:p>
    <w:p w14:paraId="017DC35F" w14:textId="77777777" w:rsidR="00A37F77" w:rsidRPr="00487785" w:rsidRDefault="00A37F77">
      <w:pPr>
        <w:spacing w:after="1" w:line="220" w:lineRule="auto"/>
        <w:jc w:val="both"/>
        <w:rPr>
          <w:rFonts w:ascii="Times New Roman" w:hAnsi="Times New Roman" w:cs="Times New Roman"/>
        </w:rPr>
      </w:pPr>
    </w:p>
    <w:p w14:paraId="50BCBF1F" w14:textId="77777777" w:rsidR="00A37F77" w:rsidRPr="00487785" w:rsidRDefault="00064AB0">
      <w:pPr>
        <w:spacing w:after="1" w:line="220" w:lineRule="auto"/>
        <w:ind w:firstLine="540"/>
        <w:jc w:val="both"/>
        <w:rPr>
          <w:rFonts w:ascii="Times New Roman" w:hAnsi="Times New Roman" w:cs="Times New Roman"/>
        </w:rPr>
      </w:pPr>
      <w:hyperlink r:id="rId52">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Московского округа от 19.08.2019 N Ф05-11770/2019 по делу N А40-44663/2018</w:t>
      </w:r>
    </w:p>
    <w:p w14:paraId="73FCD729"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пришел к выводу о том, что превышение трехмесячного срока проведения камеральной проверки (был нарушен срок составления акта) не является основанием для отмены решения инспекции по итогам проверки.</w:t>
      </w:r>
    </w:p>
    <w:p w14:paraId="45D72F76" w14:textId="77777777" w:rsidR="00A37F77" w:rsidRPr="00487785" w:rsidRDefault="00064AB0">
      <w:pPr>
        <w:spacing w:before="220" w:after="1" w:line="220" w:lineRule="auto"/>
        <w:ind w:firstLine="540"/>
        <w:jc w:val="both"/>
        <w:rPr>
          <w:rFonts w:ascii="Times New Roman" w:hAnsi="Times New Roman" w:cs="Times New Roman"/>
        </w:rPr>
      </w:pPr>
      <w:hyperlink r:id="rId53">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Минфина России от 23.03.2018 N 03-02-07/1/18400</w:t>
      </w:r>
    </w:p>
    <w:p w14:paraId="6B44AD89"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Нарушение срока проведения камеральной проверки не является существенным нарушением, которое влечет безусловную отмену решения налогового органа, принятого по итогам проверки.</w:t>
      </w:r>
    </w:p>
    <w:p w14:paraId="44C261A5"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i/>
        </w:rPr>
        <w:t xml:space="preserve">Информационное </w:t>
      </w:r>
      <w:hyperlink r:id="rId54">
        <w:r w:rsidRPr="00487785">
          <w:rPr>
            <w:rFonts w:ascii="Times New Roman" w:hAnsi="Times New Roman" w:cs="Times New Roman"/>
            <w:i/>
            <w:color w:val="0000FF"/>
          </w:rPr>
          <w:t>письмо</w:t>
        </w:r>
      </w:hyperlink>
      <w:r w:rsidRPr="00487785">
        <w:rPr>
          <w:rFonts w:ascii="Times New Roman" w:hAnsi="Times New Roman" w:cs="Times New Roman"/>
          <w:i/>
        </w:rPr>
        <w:t xml:space="preserve"> Президиума ВАС РФ от 17.03.2003 N 71 "Обзор практики разрешения арбитражными судами дел, связанных с применением отдельных положений части первой Налогового кодекса Российской Федерации"</w:t>
      </w:r>
    </w:p>
    <w:p w14:paraId="7028E0F6"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lastRenderedPageBreak/>
        <w:t xml:space="preserve">Суд указал, что срок камеральной проверки не является </w:t>
      </w:r>
      <w:proofErr w:type="spellStart"/>
      <w:r w:rsidRPr="00487785">
        <w:rPr>
          <w:rFonts w:ascii="Times New Roman" w:hAnsi="Times New Roman" w:cs="Times New Roman"/>
        </w:rPr>
        <w:t>пресекательным</w:t>
      </w:r>
      <w:proofErr w:type="spellEnd"/>
      <w:r w:rsidRPr="00487785">
        <w:rPr>
          <w:rFonts w:ascii="Times New Roman" w:hAnsi="Times New Roman" w:cs="Times New Roman"/>
        </w:rPr>
        <w:t>, его истечение не препятствует выявлению фактов неуплаты налога и принятию мер по его принудительному взысканию.</w:t>
      </w:r>
    </w:p>
    <w:p w14:paraId="6B4B3E64" w14:textId="77777777" w:rsidR="00A37F77" w:rsidRPr="00487785" w:rsidRDefault="00064AB0">
      <w:pPr>
        <w:spacing w:before="220" w:after="1" w:line="220" w:lineRule="auto"/>
        <w:ind w:firstLine="540"/>
        <w:jc w:val="both"/>
        <w:rPr>
          <w:rFonts w:ascii="Times New Roman" w:hAnsi="Times New Roman" w:cs="Times New Roman"/>
        </w:rPr>
      </w:pPr>
      <w:hyperlink r:id="rId55">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Московского округа от 10.07.2017 N Ф05-10831/2016 по делу N А40-173859/2015</w:t>
      </w:r>
    </w:p>
    <w:p w14:paraId="40A57A70"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отметил, что предмет спора - требование налогоплательщика признать недействительным вынесенное инспекцией решение. В связи с этим нарушение срока его вынесения не является безусловным основанием для удовлетворения заявленных требований.</w:t>
      </w:r>
    </w:p>
    <w:p w14:paraId="2756FB1F" w14:textId="77777777" w:rsidR="00A37F77" w:rsidRPr="00487785" w:rsidRDefault="00064AB0">
      <w:pPr>
        <w:spacing w:before="220" w:after="1" w:line="220" w:lineRule="auto"/>
        <w:ind w:firstLine="540"/>
        <w:jc w:val="both"/>
        <w:rPr>
          <w:rFonts w:ascii="Times New Roman" w:hAnsi="Times New Roman" w:cs="Times New Roman"/>
        </w:rPr>
      </w:pPr>
      <w:hyperlink r:id="rId56">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ФАС Северо-Кавказского округа от 23.09.2013 по делу N А53-33619/2012 (</w:t>
      </w:r>
      <w:hyperlink r:id="rId57">
        <w:r w:rsidR="00A37F77" w:rsidRPr="00487785">
          <w:rPr>
            <w:rFonts w:ascii="Times New Roman" w:hAnsi="Times New Roman" w:cs="Times New Roman"/>
            <w:i/>
            <w:color w:val="0000FF"/>
          </w:rPr>
          <w:t>Определением</w:t>
        </w:r>
      </w:hyperlink>
      <w:r w:rsidR="00A37F77" w:rsidRPr="00487785">
        <w:rPr>
          <w:rFonts w:ascii="Times New Roman" w:hAnsi="Times New Roman" w:cs="Times New Roman"/>
          <w:i/>
        </w:rPr>
        <w:t xml:space="preserve"> ВАС РФ от 15.01.2014 N ВАС-19295/13 отказано в передаче данного дела в Президиум ВАС РФ)</w:t>
      </w:r>
    </w:p>
    <w:p w14:paraId="4EECA555"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установил, что длительность проведения камеральной проверки обусловлена тем, что налогоплательщик не представил в срок пояснения и документы, подтверждающие достоверность сведений, внесенных в декларацию. В связи с этим инспекция запрашивала договоры аренды торгового места у арендодателя.</w:t>
      </w:r>
    </w:p>
    <w:p w14:paraId="678F9C3F"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указал, что из обстоятельств дела не следует, что проверка проведена в неразумные сроки и нарушила баланс интересов налогоплательщика и налогового органа.</w:t>
      </w:r>
    </w:p>
    <w:p w14:paraId="0B6A0C15"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В этой связи суд пришел к выводу о том, что нарушение инспекцией срока проведения камеральной проверки не влечет незаконность принятого по ее итогам решения.</w:t>
      </w:r>
    </w:p>
    <w:p w14:paraId="7E5E4A61" w14:textId="77777777" w:rsidR="00A37F77" w:rsidRPr="00487785" w:rsidRDefault="00A37F77">
      <w:pPr>
        <w:spacing w:after="1" w:line="220" w:lineRule="auto"/>
        <w:rPr>
          <w:rFonts w:ascii="Times New Roman" w:hAnsi="Times New Roman" w:cs="Times New Roman"/>
        </w:rPr>
      </w:pPr>
      <w:r w:rsidRPr="00487785">
        <w:rPr>
          <w:rFonts w:ascii="Times New Roman" w:hAnsi="Times New Roman" w:cs="Times New Roman"/>
        </w:rPr>
        <w:br/>
      </w:r>
    </w:p>
    <w:p w14:paraId="025879C2"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b/>
        </w:rPr>
        <w:t>Позиция 2.</w:t>
      </w:r>
      <w:r w:rsidRPr="00487785">
        <w:rPr>
          <w:rFonts w:ascii="Times New Roman" w:hAnsi="Times New Roman" w:cs="Times New Roman"/>
        </w:rPr>
        <w:t xml:space="preserve"> Нарушение срока проведения камеральной проверки влечет отмену решения, вынесенного по итогам такой проверки</w:t>
      </w:r>
    </w:p>
    <w:p w14:paraId="1743A72D" w14:textId="77777777" w:rsidR="00A37F77" w:rsidRPr="00487785" w:rsidRDefault="00A37F77">
      <w:pPr>
        <w:spacing w:after="1" w:line="220" w:lineRule="auto"/>
        <w:jc w:val="both"/>
        <w:outlineLvl w:val="0"/>
        <w:rPr>
          <w:rFonts w:ascii="Times New Roman" w:hAnsi="Times New Roman" w:cs="Times New Roman"/>
        </w:rPr>
      </w:pPr>
    </w:p>
    <w:p w14:paraId="19711676" w14:textId="77777777" w:rsidR="00A37F77" w:rsidRPr="00487785" w:rsidRDefault="00064AB0">
      <w:pPr>
        <w:spacing w:after="1" w:line="220" w:lineRule="auto"/>
        <w:ind w:firstLine="540"/>
        <w:jc w:val="both"/>
        <w:rPr>
          <w:rFonts w:ascii="Times New Roman" w:hAnsi="Times New Roman" w:cs="Times New Roman"/>
        </w:rPr>
      </w:pPr>
      <w:hyperlink r:id="rId58">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Президиума ВАС РФ от 17.11.2009 N 10349/09 по делу N А40-53471/08-118-252</w:t>
      </w:r>
    </w:p>
    <w:p w14:paraId="22775E52"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Президиум ВАС РФ рассмотрел следующую ситуацию: инспекция направила налогоплательщику требование о представлении документов спустя 11 месяцев после начала камеральной налоговой проверки. Налогоплательщик отказался его исполнять, так как трехмесячный срок проведения проверки истек. Инспекция вынесла решение, доначислив НДС. Налогоплательщик представил документы, подтверждающие его право на вычет НДС, в вышестоящий налоговый орган и в суд.</w:t>
      </w:r>
    </w:p>
    <w:p w14:paraId="586A4522"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указал: налогоплательщик вправе предполагать, что инспекция не сомневается в правомерности заявленных вычетов, если она не обращается с требованием представить подтверждающие документы в срок, установленный для проведения проверки. Таким образом, требование и решение инспекции нельзя признать законными.</w:t>
      </w:r>
    </w:p>
    <w:p w14:paraId="7FEAFEEB" w14:textId="77777777" w:rsidR="00A37F77" w:rsidRPr="00487785" w:rsidRDefault="00A37F77">
      <w:pPr>
        <w:spacing w:after="1" w:line="220" w:lineRule="auto"/>
        <w:jc w:val="both"/>
        <w:rPr>
          <w:rFonts w:ascii="Times New Roman" w:hAnsi="Times New Roman" w:cs="Times New Roman"/>
        </w:rPr>
      </w:pPr>
    </w:p>
    <w:p w14:paraId="754267D7" w14:textId="77777777" w:rsidR="00A37F77" w:rsidRPr="00487785" w:rsidRDefault="00064AB0">
      <w:pPr>
        <w:spacing w:after="1" w:line="220" w:lineRule="auto"/>
        <w:ind w:firstLine="540"/>
        <w:jc w:val="both"/>
        <w:rPr>
          <w:rFonts w:ascii="Times New Roman" w:hAnsi="Times New Roman" w:cs="Times New Roman"/>
        </w:rPr>
      </w:pPr>
      <w:hyperlink r:id="rId59">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ФАС Северо-Кавказского округа от 27.08.2013 по делу N А53-33602/2012</w:t>
      </w:r>
    </w:p>
    <w:p w14:paraId="0F96A7A8"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Суд пришел к выводу о недействительности решения инспекции, вынесенного по итогам камеральной проверки, длившейся более 2,5 года. Суд указал, что инспекция нарушила принцип недопустимости избыточного или не ограниченного по продолжительности применения мер налогового контроля. Доказательств обоснованности столь длительного срока проведения проверки инспекция не представила. Было отмечено, что длительный срок свидетельствует о нарушении целей налогового администрирования, которые не могут иметь дискриминационного характера, препятствующего предпринимательской деятельности налогоплательщика. В обоснование своей позиции суд сослался на </w:t>
      </w:r>
      <w:hyperlink r:id="rId60">
        <w:r w:rsidRPr="00487785">
          <w:rPr>
            <w:rFonts w:ascii="Times New Roman" w:hAnsi="Times New Roman" w:cs="Times New Roman"/>
            <w:color w:val="0000FF"/>
          </w:rPr>
          <w:t>Постановление</w:t>
        </w:r>
      </w:hyperlink>
      <w:r w:rsidRPr="00487785">
        <w:rPr>
          <w:rFonts w:ascii="Times New Roman" w:hAnsi="Times New Roman" w:cs="Times New Roman"/>
        </w:rPr>
        <w:t xml:space="preserve"> Президиума ВАС РФ от 18.03.2008 N 13084/07.</w:t>
      </w:r>
    </w:p>
    <w:p w14:paraId="21AA97F2" w14:textId="77777777" w:rsidR="00A37F77" w:rsidRPr="00487785" w:rsidRDefault="00A37F77">
      <w:pPr>
        <w:spacing w:after="1" w:line="220" w:lineRule="auto"/>
        <w:jc w:val="both"/>
        <w:rPr>
          <w:rFonts w:ascii="Times New Roman" w:hAnsi="Times New Roman" w:cs="Times New Roman"/>
        </w:rPr>
      </w:pPr>
    </w:p>
    <w:p w14:paraId="2893F66F" w14:textId="77777777" w:rsidR="00A37F77" w:rsidRPr="00487785" w:rsidRDefault="00064AB0">
      <w:pPr>
        <w:spacing w:after="1" w:line="220" w:lineRule="auto"/>
        <w:ind w:firstLine="540"/>
        <w:jc w:val="both"/>
        <w:rPr>
          <w:rFonts w:ascii="Times New Roman" w:hAnsi="Times New Roman" w:cs="Times New Roman"/>
        </w:rPr>
      </w:pPr>
      <w:hyperlink r:id="rId61">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ФАС Московского округа от 23.05.2012 по делу N А40-85281/11-20-359</w:t>
      </w:r>
    </w:p>
    <w:p w14:paraId="4F61B9CB"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Одним из оснований для отмены решения налогового органа послужило нарушение срока проведения камеральной проверки. При этом суд отклонил ссылку инспекции на </w:t>
      </w:r>
      <w:hyperlink r:id="rId62">
        <w:r w:rsidRPr="00487785">
          <w:rPr>
            <w:rFonts w:ascii="Times New Roman" w:hAnsi="Times New Roman" w:cs="Times New Roman"/>
            <w:color w:val="0000FF"/>
          </w:rPr>
          <w:t>п. 9</w:t>
        </w:r>
      </w:hyperlink>
      <w:r w:rsidRPr="00487785">
        <w:rPr>
          <w:rFonts w:ascii="Times New Roman" w:hAnsi="Times New Roman" w:cs="Times New Roman"/>
        </w:rPr>
        <w:t xml:space="preserve"> Информационного письма Президиума ВАС РФ от 17.03.2003 N 71. По мнению суда, инспекция не учла иные положения указанного пункта Письма, согласно которым решение по результатам камеральной проверки должно быть принято в пределах срока проверки.</w:t>
      </w:r>
    </w:p>
    <w:p w14:paraId="732186CC" w14:textId="77777777" w:rsidR="00A37F77" w:rsidRPr="00487785" w:rsidRDefault="00064AB0">
      <w:pPr>
        <w:spacing w:after="1" w:line="220" w:lineRule="auto"/>
        <w:rPr>
          <w:rFonts w:ascii="Times New Roman" w:hAnsi="Times New Roman" w:cs="Times New Roman"/>
        </w:rPr>
      </w:pPr>
      <w:hyperlink r:id="rId63"/>
      <w:r w:rsidR="00A37F77" w:rsidRPr="00487785">
        <w:rPr>
          <w:rFonts w:ascii="Times New Roman" w:hAnsi="Times New Roman" w:cs="Times New Roman"/>
        </w:rPr>
        <w:br/>
      </w:r>
    </w:p>
    <w:p w14:paraId="683D2915" w14:textId="77777777" w:rsidR="00A37F77" w:rsidRPr="00487785" w:rsidRDefault="00A37F77">
      <w:pPr>
        <w:spacing w:before="220" w:after="1" w:line="220" w:lineRule="auto"/>
        <w:ind w:firstLine="540"/>
        <w:jc w:val="both"/>
        <w:outlineLvl w:val="0"/>
        <w:rPr>
          <w:rFonts w:ascii="Times New Roman" w:hAnsi="Times New Roman" w:cs="Times New Roman"/>
        </w:rPr>
      </w:pPr>
      <w:r w:rsidRPr="00487785">
        <w:rPr>
          <w:rFonts w:ascii="Times New Roman" w:hAnsi="Times New Roman" w:cs="Times New Roman"/>
          <w:b/>
        </w:rPr>
        <w:lastRenderedPageBreak/>
        <w:t>2.4. Какая дата является окончанием камеральной проверки, если после составления акта, но до вынесения решения налогоплательщик представил уточненную декларацию (</w:t>
      </w:r>
      <w:hyperlink r:id="rId64">
        <w:r w:rsidRPr="00487785">
          <w:rPr>
            <w:rFonts w:ascii="Times New Roman" w:hAnsi="Times New Roman" w:cs="Times New Roman"/>
            <w:b/>
            <w:color w:val="0000FF"/>
          </w:rPr>
          <w:t>п. п. 2</w:t>
        </w:r>
      </w:hyperlink>
      <w:r w:rsidRPr="00487785">
        <w:rPr>
          <w:rFonts w:ascii="Times New Roman" w:hAnsi="Times New Roman" w:cs="Times New Roman"/>
          <w:b/>
        </w:rPr>
        <w:t xml:space="preserve">, </w:t>
      </w:r>
      <w:hyperlink r:id="rId65">
        <w:r w:rsidRPr="00487785">
          <w:rPr>
            <w:rFonts w:ascii="Times New Roman" w:hAnsi="Times New Roman" w:cs="Times New Roman"/>
            <w:b/>
            <w:color w:val="0000FF"/>
          </w:rPr>
          <w:t>9.1 ст. 88</w:t>
        </w:r>
      </w:hyperlink>
      <w:r w:rsidRPr="00487785">
        <w:rPr>
          <w:rFonts w:ascii="Times New Roman" w:hAnsi="Times New Roman" w:cs="Times New Roman"/>
          <w:b/>
        </w:rPr>
        <w:t xml:space="preserve">, </w:t>
      </w:r>
      <w:hyperlink r:id="rId66">
        <w:proofErr w:type="spellStart"/>
        <w:r w:rsidRPr="00487785">
          <w:rPr>
            <w:rFonts w:ascii="Times New Roman" w:hAnsi="Times New Roman" w:cs="Times New Roman"/>
            <w:b/>
            <w:color w:val="0000FF"/>
          </w:rPr>
          <w:t>пп</w:t>
        </w:r>
        <w:proofErr w:type="spellEnd"/>
        <w:r w:rsidRPr="00487785">
          <w:rPr>
            <w:rFonts w:ascii="Times New Roman" w:hAnsi="Times New Roman" w:cs="Times New Roman"/>
            <w:b/>
            <w:color w:val="0000FF"/>
          </w:rPr>
          <w:t>. 9 п. 3 ст. 100</w:t>
        </w:r>
      </w:hyperlink>
      <w:r w:rsidRPr="00487785">
        <w:rPr>
          <w:rFonts w:ascii="Times New Roman" w:hAnsi="Times New Roman" w:cs="Times New Roman"/>
          <w:b/>
        </w:rPr>
        <w:t xml:space="preserve"> НК РФ)?</w:t>
      </w:r>
    </w:p>
    <w:p w14:paraId="0D5DF6E7" w14:textId="77777777" w:rsidR="00A37F77" w:rsidRPr="00487785" w:rsidRDefault="00A37F77">
      <w:pPr>
        <w:spacing w:after="1" w:line="220" w:lineRule="auto"/>
        <w:jc w:val="both"/>
        <w:rPr>
          <w:rFonts w:ascii="Times New Roman" w:hAnsi="Times New Roman" w:cs="Times New Roman"/>
        </w:rPr>
      </w:pPr>
    </w:p>
    <w:p w14:paraId="68D5C173"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rPr>
        <w:t xml:space="preserve">Срок проведения камеральной проверки указан в </w:t>
      </w:r>
      <w:hyperlink r:id="rId67">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w:t>
      </w:r>
    </w:p>
    <w:p w14:paraId="6B6B4832"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Даты начала и окончания налоговой проверки указываются в акте проверки (</w:t>
      </w:r>
      <w:proofErr w:type="spellStart"/>
      <w:r w:rsidRPr="00487785">
        <w:rPr>
          <w:rFonts w:ascii="Times New Roman" w:hAnsi="Times New Roman" w:cs="Times New Roman"/>
        </w:rPr>
        <w:fldChar w:fldCharType="begin"/>
      </w:r>
      <w:r w:rsidRPr="00487785">
        <w:rPr>
          <w:rFonts w:ascii="Times New Roman" w:hAnsi="Times New Roman" w:cs="Times New Roman"/>
        </w:rPr>
        <w:instrText xml:space="preserve"> HYPERLINK "https://login.consultant.ru/link/?req=doc&amp;base=LAW&amp;n=413154&amp;dst=765" \h </w:instrText>
      </w:r>
      <w:r w:rsidRPr="00487785">
        <w:rPr>
          <w:rFonts w:ascii="Times New Roman" w:hAnsi="Times New Roman" w:cs="Times New Roman"/>
        </w:rPr>
        <w:fldChar w:fldCharType="separate"/>
      </w:r>
      <w:r w:rsidRPr="00487785">
        <w:rPr>
          <w:rFonts w:ascii="Times New Roman" w:hAnsi="Times New Roman" w:cs="Times New Roman"/>
          <w:color w:val="0000FF"/>
        </w:rPr>
        <w:t>пп</w:t>
      </w:r>
      <w:proofErr w:type="spellEnd"/>
      <w:r w:rsidRPr="00487785">
        <w:rPr>
          <w:rFonts w:ascii="Times New Roman" w:hAnsi="Times New Roman" w:cs="Times New Roman"/>
          <w:color w:val="0000FF"/>
        </w:rPr>
        <w:t>. 9 п. 3 ст. 100</w:t>
      </w:r>
      <w:r w:rsidRPr="00487785">
        <w:rPr>
          <w:rFonts w:ascii="Times New Roman" w:hAnsi="Times New Roman" w:cs="Times New Roman"/>
          <w:color w:val="0000FF"/>
        </w:rPr>
        <w:fldChar w:fldCharType="end"/>
      </w:r>
      <w:r w:rsidRPr="00487785">
        <w:rPr>
          <w:rFonts w:ascii="Times New Roman" w:hAnsi="Times New Roman" w:cs="Times New Roman"/>
        </w:rPr>
        <w:t xml:space="preserve"> НК РФ).</w:t>
      </w:r>
    </w:p>
    <w:p w14:paraId="0DBD83D4"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Если до окончания камеральной проверки налогоплательщик представил уточненную декларацию (расчет), проверка ранее поданной декларации (расчета) прекращается и начинается новая проверка на основе уточненной декларации (расчета).</w:t>
      </w:r>
    </w:p>
    <w:p w14:paraId="3A771197"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Если уточненная декларация признана непредставленной в соответствии с </w:t>
      </w:r>
      <w:hyperlink r:id="rId68">
        <w:r w:rsidRPr="00487785">
          <w:rPr>
            <w:rFonts w:ascii="Times New Roman" w:hAnsi="Times New Roman" w:cs="Times New Roman"/>
            <w:color w:val="0000FF"/>
          </w:rPr>
          <w:t>п. 4.2 ст. 80</w:t>
        </w:r>
      </w:hyperlink>
      <w:r w:rsidRPr="00487785">
        <w:rPr>
          <w:rFonts w:ascii="Times New Roman" w:hAnsi="Times New Roman" w:cs="Times New Roman"/>
        </w:rPr>
        <w:t xml:space="preserve"> НК РФ, то ее проверка прекращается и возобновляется проверка ранее представленной декларации. В срок проведения проверки ранее представленной декларации не включается срок проверки, прекращенной из-за признания декларации непредставленной (</w:t>
      </w:r>
      <w:hyperlink r:id="rId69">
        <w:r w:rsidRPr="00487785">
          <w:rPr>
            <w:rFonts w:ascii="Times New Roman" w:hAnsi="Times New Roman" w:cs="Times New Roman"/>
            <w:color w:val="0000FF"/>
          </w:rPr>
          <w:t>п. 9.1 ст. 88</w:t>
        </w:r>
      </w:hyperlink>
      <w:r w:rsidRPr="00487785">
        <w:rPr>
          <w:rFonts w:ascii="Times New Roman" w:hAnsi="Times New Roman" w:cs="Times New Roman"/>
        </w:rPr>
        <w:t xml:space="preserve"> НК РФ).</w:t>
      </w:r>
    </w:p>
    <w:p w14:paraId="04EAA2D4"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Прекращение камеральной налоговой проверки означает прекращение всех действий инспекции в отношении ранее поданной декларации (расчета). Это следует из </w:t>
      </w:r>
      <w:hyperlink r:id="rId70">
        <w:r w:rsidRPr="00487785">
          <w:rPr>
            <w:rFonts w:ascii="Times New Roman" w:hAnsi="Times New Roman" w:cs="Times New Roman"/>
            <w:color w:val="0000FF"/>
          </w:rPr>
          <w:t>п. 9.1 ст. 88</w:t>
        </w:r>
      </w:hyperlink>
      <w:r w:rsidRPr="00487785">
        <w:rPr>
          <w:rFonts w:ascii="Times New Roman" w:hAnsi="Times New Roman" w:cs="Times New Roman"/>
        </w:rPr>
        <w:t xml:space="preserve"> НК РФ.</w:t>
      </w:r>
    </w:p>
    <w:p w14:paraId="387551BE"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В Налоговом </w:t>
      </w:r>
      <w:hyperlink r:id="rId71">
        <w:r w:rsidRPr="00487785">
          <w:rPr>
            <w:rFonts w:ascii="Times New Roman" w:hAnsi="Times New Roman" w:cs="Times New Roman"/>
            <w:color w:val="0000FF"/>
          </w:rPr>
          <w:t>кодексе</w:t>
        </w:r>
      </w:hyperlink>
      <w:r w:rsidRPr="00487785">
        <w:rPr>
          <w:rFonts w:ascii="Times New Roman" w:hAnsi="Times New Roman" w:cs="Times New Roman"/>
        </w:rPr>
        <w:t xml:space="preserve"> РФ не указано, какая дата является датой окончания камеральной проверки, если после составления акта, но до вынесения решения была представлена уточненная декларация.</w:t>
      </w:r>
    </w:p>
    <w:p w14:paraId="07CDBEBE"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По рассматриваемому вопросу есть две точки зрения.</w:t>
      </w:r>
    </w:p>
    <w:p w14:paraId="7B1B34E5"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Согласно позиции, выраженной ФНС России, моментом окончания камеральной проверки является истечение установленного </w:t>
      </w:r>
      <w:hyperlink r:id="rId72">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 срока либо, если проверка заканчивается ранее, дата, указанная в акте проверки. Аналогичное мнение выражено в судебных актах.</w:t>
      </w:r>
    </w:p>
    <w:p w14:paraId="5DC92608"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Вместе с тем имеются судебные акты с выводом о том, что моментом окончания проверки является дата принятия решения по проверке.</w:t>
      </w:r>
    </w:p>
    <w:p w14:paraId="08C4F007" w14:textId="77777777" w:rsidR="00A37F77" w:rsidRPr="00487785" w:rsidRDefault="00A37F77">
      <w:pPr>
        <w:spacing w:after="1" w:line="220" w:lineRule="auto"/>
        <w:jc w:val="both"/>
        <w:rPr>
          <w:rFonts w:ascii="Times New Roman" w:hAnsi="Times New Roman" w:cs="Times New Roman"/>
        </w:rPr>
      </w:pPr>
    </w:p>
    <w:p w14:paraId="0638FE55"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rPr>
        <w:t>Подробнее см. документы</w:t>
      </w:r>
    </w:p>
    <w:p w14:paraId="5381C8C9" w14:textId="77777777" w:rsidR="00A37F77" w:rsidRPr="00487785" w:rsidRDefault="00A37F77">
      <w:pPr>
        <w:spacing w:after="1" w:line="220" w:lineRule="auto"/>
        <w:jc w:val="both"/>
        <w:rPr>
          <w:rFonts w:ascii="Times New Roman" w:hAnsi="Times New Roman" w:cs="Times New Roman"/>
        </w:rPr>
      </w:pPr>
    </w:p>
    <w:p w14:paraId="3500B2EB" w14:textId="77777777" w:rsidR="00A37F77" w:rsidRPr="00487785" w:rsidRDefault="00A37F77">
      <w:pPr>
        <w:spacing w:after="1" w:line="220" w:lineRule="auto"/>
        <w:ind w:firstLine="540"/>
        <w:jc w:val="both"/>
        <w:rPr>
          <w:rFonts w:ascii="Times New Roman" w:hAnsi="Times New Roman" w:cs="Times New Roman"/>
        </w:rPr>
      </w:pPr>
      <w:r w:rsidRPr="00487785">
        <w:rPr>
          <w:rFonts w:ascii="Times New Roman" w:hAnsi="Times New Roman" w:cs="Times New Roman"/>
          <w:b/>
        </w:rPr>
        <w:t>Позиция 1.</w:t>
      </w:r>
      <w:r w:rsidRPr="00487785">
        <w:rPr>
          <w:rFonts w:ascii="Times New Roman" w:hAnsi="Times New Roman" w:cs="Times New Roman"/>
        </w:rPr>
        <w:t xml:space="preserve"> Если после составления акта, но до вынесения решения по камеральной проверке представлена уточненная декларация, моментом окончания проверки является истечение предусмотренного </w:t>
      </w:r>
      <w:hyperlink r:id="rId73">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 срока или, если проверка заканчивается ранее, дата, указанная в акте проверки</w:t>
      </w:r>
    </w:p>
    <w:p w14:paraId="76DCAA6C" w14:textId="77777777" w:rsidR="00A37F77" w:rsidRPr="00487785" w:rsidRDefault="00064AB0">
      <w:pPr>
        <w:spacing w:before="220" w:after="1" w:line="220" w:lineRule="auto"/>
        <w:ind w:firstLine="540"/>
        <w:jc w:val="both"/>
        <w:rPr>
          <w:rFonts w:ascii="Times New Roman" w:hAnsi="Times New Roman" w:cs="Times New Roman"/>
        </w:rPr>
      </w:pPr>
      <w:hyperlink r:id="rId74">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Северо-Кавказского округа от 13.09.2020 N Ф08-6880/2020 по делу N А63-14167/2019</w:t>
      </w:r>
    </w:p>
    <w:p w14:paraId="0A82F543"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пришел к выводу, что подача уточненной декларации после составления акта камеральной проверки не дает оснований для прекращения проверки декларации, представленной ранее. В этом случае камеральная проверка предыдущей декларации завершена, дата ее окончания указана в акте проверки.</w:t>
      </w:r>
    </w:p>
    <w:p w14:paraId="5D07C0EA" w14:textId="77777777" w:rsidR="00A37F77" w:rsidRPr="00487785" w:rsidRDefault="00064AB0">
      <w:pPr>
        <w:spacing w:before="220" w:after="1" w:line="220" w:lineRule="auto"/>
        <w:ind w:firstLine="540"/>
        <w:jc w:val="both"/>
        <w:rPr>
          <w:rFonts w:ascii="Times New Roman" w:hAnsi="Times New Roman" w:cs="Times New Roman"/>
        </w:rPr>
      </w:pPr>
      <w:hyperlink r:id="rId75">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ФНС России от 20.11.2015 N ЕД-4-15/20327</w:t>
      </w:r>
    </w:p>
    <w:p w14:paraId="0D80A5FB"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ФНС России указала следующее. Согласно </w:t>
      </w:r>
      <w:hyperlink r:id="rId76">
        <w:proofErr w:type="spellStart"/>
        <w:r w:rsidRPr="00487785">
          <w:rPr>
            <w:rFonts w:ascii="Times New Roman" w:hAnsi="Times New Roman" w:cs="Times New Roman"/>
            <w:color w:val="0000FF"/>
          </w:rPr>
          <w:t>пп</w:t>
        </w:r>
        <w:proofErr w:type="spellEnd"/>
        <w:r w:rsidRPr="00487785">
          <w:rPr>
            <w:rFonts w:ascii="Times New Roman" w:hAnsi="Times New Roman" w:cs="Times New Roman"/>
            <w:color w:val="0000FF"/>
          </w:rPr>
          <w:t>. 9 п. 3 ст. 100</w:t>
        </w:r>
      </w:hyperlink>
      <w:r w:rsidRPr="00487785">
        <w:rPr>
          <w:rFonts w:ascii="Times New Roman" w:hAnsi="Times New Roman" w:cs="Times New Roman"/>
        </w:rPr>
        <w:t xml:space="preserve"> НК РФ в акте налоговой проверки указываются даты начала и окончания налоговой проверки. Следовательно, момент окончания камеральной проверки, по результатам которой выявлены нарушения налогового законодательства, следует определять по дате, указанной в акте проверки.</w:t>
      </w:r>
    </w:p>
    <w:p w14:paraId="1B6C40EA" w14:textId="77777777" w:rsidR="00A37F77" w:rsidRPr="00487785" w:rsidRDefault="00064AB0">
      <w:pPr>
        <w:spacing w:before="220" w:after="1" w:line="220" w:lineRule="auto"/>
        <w:ind w:firstLine="540"/>
        <w:jc w:val="both"/>
        <w:rPr>
          <w:rFonts w:ascii="Times New Roman" w:hAnsi="Times New Roman" w:cs="Times New Roman"/>
        </w:rPr>
      </w:pPr>
      <w:hyperlink r:id="rId77">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ФНС России от 16.07.2013 N АС-4-2/12705</w:t>
      </w:r>
    </w:p>
    <w:p w14:paraId="2303035D"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В </w:t>
      </w:r>
      <w:hyperlink r:id="rId78">
        <w:r w:rsidRPr="00487785">
          <w:rPr>
            <w:rFonts w:ascii="Times New Roman" w:hAnsi="Times New Roman" w:cs="Times New Roman"/>
            <w:color w:val="0000FF"/>
          </w:rPr>
          <w:t>п. 3.4</w:t>
        </w:r>
      </w:hyperlink>
      <w:r w:rsidRPr="00487785">
        <w:rPr>
          <w:rFonts w:ascii="Times New Roman" w:hAnsi="Times New Roman" w:cs="Times New Roman"/>
        </w:rPr>
        <w:t xml:space="preserve"> Письма отмечено, что моментом окончания камеральной проверки является истечение предусмотренного </w:t>
      </w:r>
      <w:hyperlink r:id="rId79">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 трехмесячного срока со дня поступления в инспекцию декларации либо момент ее окончания, определяемый по дате, указанной в акте проверки, в зависимости от того, что наступило ранее.</w:t>
      </w:r>
    </w:p>
    <w:p w14:paraId="45A4BCA9" w14:textId="77777777" w:rsidR="00A37F77" w:rsidRPr="00487785" w:rsidRDefault="00064AB0">
      <w:pPr>
        <w:spacing w:before="220" w:after="1" w:line="220" w:lineRule="auto"/>
        <w:ind w:firstLine="540"/>
        <w:jc w:val="both"/>
        <w:rPr>
          <w:rFonts w:ascii="Times New Roman" w:hAnsi="Times New Roman" w:cs="Times New Roman"/>
        </w:rPr>
      </w:pPr>
      <w:hyperlink r:id="rId80">
        <w:r w:rsidR="00A37F77" w:rsidRPr="00487785">
          <w:rPr>
            <w:rFonts w:ascii="Times New Roman" w:hAnsi="Times New Roman" w:cs="Times New Roman"/>
            <w:i/>
            <w:color w:val="0000FF"/>
          </w:rPr>
          <w:t>Письмо</w:t>
        </w:r>
      </w:hyperlink>
      <w:r w:rsidR="00A37F77" w:rsidRPr="00487785">
        <w:rPr>
          <w:rFonts w:ascii="Times New Roman" w:hAnsi="Times New Roman" w:cs="Times New Roman"/>
          <w:i/>
        </w:rPr>
        <w:t xml:space="preserve"> ФНС России от 23.07.2012 N СА-4-7/12100</w:t>
      </w:r>
    </w:p>
    <w:p w14:paraId="5BE669DF"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ФНС России рассмотрела ситуацию, в которой при проведении камеральной проверки декларации, в которой заявлен НДС к возмещению, налогоплательщик представил уточненную декларацию после составления акта по первичной, но до принятия решения.</w:t>
      </w:r>
    </w:p>
    <w:p w14:paraId="31787EFB"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lastRenderedPageBreak/>
        <w:t xml:space="preserve">Отмечено, что моментом окончания камеральной проверки является истечение установленного </w:t>
      </w:r>
      <w:hyperlink r:id="rId81">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 трехмесячного срока либо, если проверка заканчивается ранее, дата, указанная в акте проверки. Отмечено также, что момент принятия инспекцией решений, предусмотренных </w:t>
      </w:r>
      <w:hyperlink r:id="rId82">
        <w:r w:rsidRPr="00487785">
          <w:rPr>
            <w:rFonts w:ascii="Times New Roman" w:hAnsi="Times New Roman" w:cs="Times New Roman"/>
            <w:color w:val="0000FF"/>
          </w:rPr>
          <w:t>п. 3 ст. 176</w:t>
        </w:r>
      </w:hyperlink>
      <w:r w:rsidRPr="00487785">
        <w:rPr>
          <w:rFonts w:ascii="Times New Roman" w:hAnsi="Times New Roman" w:cs="Times New Roman"/>
        </w:rPr>
        <w:t xml:space="preserve"> НК РФ, не может рассматриваться в качестве окончания камеральной налоговой проверки.</w:t>
      </w:r>
    </w:p>
    <w:p w14:paraId="76AC3D65" w14:textId="77777777" w:rsidR="00A37F77" w:rsidRPr="00487785" w:rsidRDefault="00064AB0">
      <w:pPr>
        <w:spacing w:before="220" w:after="1" w:line="220" w:lineRule="auto"/>
        <w:ind w:firstLine="540"/>
        <w:jc w:val="both"/>
        <w:rPr>
          <w:rFonts w:ascii="Times New Roman" w:hAnsi="Times New Roman" w:cs="Times New Roman"/>
        </w:rPr>
      </w:pPr>
      <w:hyperlink r:id="rId83">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Северо-Кавказского округа от 25.05.2018 N Ф08-3626/2018 по делу N А63-9534/2015</w:t>
      </w:r>
    </w:p>
    <w:p w14:paraId="48BC4034" w14:textId="77777777" w:rsidR="00A37F77" w:rsidRPr="00487785" w:rsidRDefault="00A37F77">
      <w:pPr>
        <w:spacing w:before="220" w:after="1" w:line="220" w:lineRule="auto"/>
        <w:jc w:val="both"/>
        <w:rPr>
          <w:rFonts w:ascii="Times New Roman" w:hAnsi="Times New Roman" w:cs="Times New Roman"/>
        </w:rPr>
      </w:pPr>
      <w:r w:rsidRPr="00487785">
        <w:rPr>
          <w:rFonts w:ascii="Times New Roman" w:hAnsi="Times New Roman" w:cs="Times New Roman"/>
        </w:rPr>
        <w:t xml:space="preserve">Суд пришел к выводу, что под моментом окончания камеральной проверки следует понимать истечение трехмесячного срока, установленного </w:t>
      </w:r>
      <w:hyperlink r:id="rId84">
        <w:r w:rsidRPr="00487785">
          <w:rPr>
            <w:rFonts w:ascii="Times New Roman" w:hAnsi="Times New Roman" w:cs="Times New Roman"/>
            <w:color w:val="0000FF"/>
          </w:rPr>
          <w:t>п. 2 ст. 88</w:t>
        </w:r>
      </w:hyperlink>
      <w:r w:rsidRPr="00487785">
        <w:rPr>
          <w:rFonts w:ascii="Times New Roman" w:hAnsi="Times New Roman" w:cs="Times New Roman"/>
        </w:rPr>
        <w:t xml:space="preserve"> НК РФ, со дня представления декларации либо указанную в акте проверки дату ее окончания. Выбор делается в пользу более ранней</w:t>
      </w:r>
    </w:p>
    <w:p w14:paraId="78F7F61C"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b/>
        </w:rPr>
        <w:t>Позиция 2.</w:t>
      </w:r>
      <w:r w:rsidRPr="00487785">
        <w:rPr>
          <w:rFonts w:ascii="Times New Roman" w:hAnsi="Times New Roman" w:cs="Times New Roman"/>
        </w:rPr>
        <w:t xml:space="preserve"> Если после составления акта, но до вынесения решения по камеральной проверке представлена уточненная декларация, моментом ее окончания признается день вынесения решения по проверке</w:t>
      </w:r>
    </w:p>
    <w:p w14:paraId="5BA98D9A" w14:textId="77777777" w:rsidR="00A37F77" w:rsidRPr="00487785" w:rsidRDefault="00A37F77">
      <w:pPr>
        <w:spacing w:after="1" w:line="220" w:lineRule="auto"/>
        <w:jc w:val="both"/>
        <w:rPr>
          <w:rFonts w:ascii="Times New Roman" w:hAnsi="Times New Roman" w:cs="Times New Roman"/>
        </w:rPr>
      </w:pPr>
    </w:p>
    <w:p w14:paraId="12AA297C" w14:textId="77777777" w:rsidR="00A37F77" w:rsidRPr="00487785" w:rsidRDefault="00064AB0">
      <w:pPr>
        <w:spacing w:after="1" w:line="220" w:lineRule="auto"/>
        <w:ind w:firstLine="540"/>
        <w:jc w:val="both"/>
        <w:rPr>
          <w:rFonts w:ascii="Times New Roman" w:hAnsi="Times New Roman" w:cs="Times New Roman"/>
        </w:rPr>
      </w:pPr>
      <w:hyperlink r:id="rId85">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Центрального округа от 04.07.2017 N Ф10-1884/2017 по делу N А54-3820/2016</w:t>
      </w:r>
    </w:p>
    <w:p w14:paraId="25063A0A"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Суд указал, что под моментом окончания камеральной проверки применительно к </w:t>
      </w:r>
      <w:hyperlink r:id="rId86">
        <w:r w:rsidRPr="00487785">
          <w:rPr>
            <w:rFonts w:ascii="Times New Roman" w:hAnsi="Times New Roman" w:cs="Times New Roman"/>
            <w:color w:val="0000FF"/>
          </w:rPr>
          <w:t>п. 9.1 ст. 88</w:t>
        </w:r>
      </w:hyperlink>
      <w:r w:rsidRPr="00487785">
        <w:rPr>
          <w:rFonts w:ascii="Times New Roman" w:hAnsi="Times New Roman" w:cs="Times New Roman"/>
        </w:rPr>
        <w:t xml:space="preserve"> НК РФ следует понимать дату вынесения решения.</w:t>
      </w:r>
    </w:p>
    <w:p w14:paraId="7AED49C0"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Поскольку налогоплательщик подал уточненную декларацию до вынесения оспариваемого решения, инспекция должна была прекратить камеральную проверку по ранее поданной декларации и начать новую. У налогового органа не имелось правовых оснований для вынесения такого решения без учета уточненной декларации.</w:t>
      </w:r>
    </w:p>
    <w:p w14:paraId="7C334CD2" w14:textId="77777777" w:rsidR="00A37F77" w:rsidRPr="00487785" w:rsidRDefault="00A37F77">
      <w:pPr>
        <w:spacing w:after="1"/>
        <w:rPr>
          <w:rFonts w:ascii="Times New Roman" w:hAnsi="Times New Roman" w:cs="Times New Roman"/>
        </w:rPr>
      </w:pPr>
    </w:p>
    <w:tbl>
      <w:tblPr>
        <w:tblW w:w="105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0595"/>
      </w:tblGrid>
      <w:tr w:rsidR="00A37F77" w:rsidRPr="00487785" w14:paraId="75D81E03" w14:textId="77777777">
        <w:trPr>
          <w:jc w:val="center"/>
        </w:trPr>
        <w:tc>
          <w:tcPr>
            <w:tcW w:w="1059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57172114" w14:textId="77777777" w:rsidR="00A37F77" w:rsidRPr="00487785" w:rsidRDefault="00A37F77">
            <w:pPr>
              <w:spacing w:after="1" w:line="220" w:lineRule="auto"/>
              <w:ind w:firstLine="540"/>
              <w:jc w:val="both"/>
              <w:rPr>
                <w:rFonts w:ascii="Times New Roman" w:hAnsi="Times New Roman" w:cs="Times New Roman"/>
              </w:rPr>
            </w:pPr>
            <w:bookmarkStart w:id="2" w:name="P42"/>
            <w:bookmarkEnd w:id="2"/>
            <w:r w:rsidRPr="00487785">
              <w:rPr>
                <w:rFonts w:ascii="Times New Roman" w:hAnsi="Times New Roman" w:cs="Times New Roman"/>
                <w:u w:val="single"/>
              </w:rPr>
              <w:t>Аналогичные выводы содержит:</w:t>
            </w:r>
          </w:p>
          <w:p w14:paraId="2D5CE1CC" w14:textId="77777777" w:rsidR="00A37F77" w:rsidRPr="00487785" w:rsidRDefault="00064AB0">
            <w:pPr>
              <w:spacing w:before="220" w:after="1" w:line="220" w:lineRule="auto"/>
              <w:ind w:firstLine="540"/>
              <w:jc w:val="both"/>
              <w:rPr>
                <w:rFonts w:ascii="Times New Roman" w:hAnsi="Times New Roman" w:cs="Times New Roman"/>
              </w:rPr>
            </w:pPr>
            <w:hyperlink r:id="rId87">
              <w:r w:rsidR="00A37F77" w:rsidRPr="00487785">
                <w:rPr>
                  <w:rFonts w:ascii="Times New Roman" w:hAnsi="Times New Roman" w:cs="Times New Roman"/>
                  <w:color w:val="0000FF"/>
                </w:rPr>
                <w:t>Постановление</w:t>
              </w:r>
            </w:hyperlink>
            <w:r w:rsidR="00A37F77" w:rsidRPr="00487785">
              <w:rPr>
                <w:rFonts w:ascii="Times New Roman" w:hAnsi="Times New Roman" w:cs="Times New Roman"/>
              </w:rPr>
              <w:t xml:space="preserve"> Арбитражного суда Центрального округа от 05.07.2017 N Ф10-2497/2017 по делу N А54-3660/2016</w:t>
            </w:r>
          </w:p>
          <w:p w14:paraId="5F4F074E" w14:textId="77777777" w:rsidR="00A37F77" w:rsidRPr="00487785" w:rsidRDefault="00064AB0">
            <w:pPr>
              <w:spacing w:before="220" w:after="1" w:line="220" w:lineRule="auto"/>
              <w:ind w:firstLine="540"/>
              <w:jc w:val="both"/>
              <w:rPr>
                <w:rFonts w:ascii="Times New Roman" w:hAnsi="Times New Roman" w:cs="Times New Roman"/>
              </w:rPr>
            </w:pPr>
            <w:hyperlink r:id="rId88">
              <w:r w:rsidR="00A37F77" w:rsidRPr="00487785">
                <w:rPr>
                  <w:rFonts w:ascii="Times New Roman" w:hAnsi="Times New Roman" w:cs="Times New Roman"/>
                  <w:color w:val="0000FF"/>
                </w:rPr>
                <w:t>Постановление</w:t>
              </w:r>
            </w:hyperlink>
            <w:r w:rsidR="00A37F77" w:rsidRPr="00487785">
              <w:rPr>
                <w:rFonts w:ascii="Times New Roman" w:hAnsi="Times New Roman" w:cs="Times New Roman"/>
              </w:rPr>
              <w:t xml:space="preserve"> ФАС Западно-Сибирского округа от 02.07.2014 по делу N А03-1691/2013</w:t>
            </w:r>
          </w:p>
        </w:tc>
      </w:tr>
    </w:tbl>
    <w:p w14:paraId="7F0461C1" w14:textId="77777777" w:rsidR="00A37F77" w:rsidRPr="00487785" w:rsidRDefault="00A37F77">
      <w:pPr>
        <w:spacing w:after="1" w:line="220" w:lineRule="auto"/>
        <w:jc w:val="both"/>
        <w:rPr>
          <w:rFonts w:ascii="Times New Roman" w:hAnsi="Times New Roman" w:cs="Times New Roman"/>
        </w:rPr>
      </w:pPr>
    </w:p>
    <w:p w14:paraId="6627354D" w14:textId="77777777" w:rsidR="00A37F77" w:rsidRPr="00487785" w:rsidRDefault="00064AB0">
      <w:pPr>
        <w:spacing w:after="1" w:line="220" w:lineRule="auto"/>
        <w:ind w:firstLine="540"/>
        <w:jc w:val="both"/>
        <w:rPr>
          <w:rFonts w:ascii="Times New Roman" w:hAnsi="Times New Roman" w:cs="Times New Roman"/>
        </w:rPr>
      </w:pPr>
      <w:hyperlink r:id="rId89">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Арбитражного суда Центрального округа от 06.09.2017 N Ф10-3450/2017 по делу N А54-3819/2016</w:t>
      </w:r>
    </w:p>
    <w:p w14:paraId="0934C57C"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Суд указал, что под окончанием проверки понимается не буквальное окончание проведения тех действий, которые совершает инспекция до составления соответствующего акта, а полное завершение всех действий по проверке, заканчивающихся принятием решения. Это объясняется тем, что продолжение всех действий в отношении декларации, которая была уточнена налогоплательщиком, не имеет смысла. Под моментом окончания камеральной проверки применительно к </w:t>
      </w:r>
      <w:hyperlink r:id="rId90">
        <w:r w:rsidRPr="00487785">
          <w:rPr>
            <w:rFonts w:ascii="Times New Roman" w:hAnsi="Times New Roman" w:cs="Times New Roman"/>
            <w:color w:val="0000FF"/>
          </w:rPr>
          <w:t>п. 9.1 ст. 88</w:t>
        </w:r>
      </w:hyperlink>
      <w:r w:rsidRPr="00487785">
        <w:rPr>
          <w:rFonts w:ascii="Times New Roman" w:hAnsi="Times New Roman" w:cs="Times New Roman"/>
        </w:rPr>
        <w:t xml:space="preserve"> НК РФ следует понимать дату вынесения решения.</w:t>
      </w:r>
    </w:p>
    <w:p w14:paraId="4888D8D9"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При этом суд отклонил довод налогового органа о том, что моментом окончания камеральной проверки является истечение трехмесячного срока проверки первоначальной декларации, поскольку инспекция приняла оспариваемые решения.</w:t>
      </w:r>
    </w:p>
    <w:p w14:paraId="44F3DC84" w14:textId="77777777" w:rsidR="00A37F77" w:rsidRPr="00487785" w:rsidRDefault="00A37F77">
      <w:pPr>
        <w:spacing w:after="1"/>
        <w:rPr>
          <w:rFonts w:ascii="Times New Roman" w:hAnsi="Times New Roman" w:cs="Times New Roman"/>
        </w:rPr>
      </w:pPr>
    </w:p>
    <w:tbl>
      <w:tblPr>
        <w:tblW w:w="105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0595"/>
      </w:tblGrid>
      <w:tr w:rsidR="00A37F77" w:rsidRPr="00487785" w14:paraId="2FAB3CC7" w14:textId="77777777">
        <w:trPr>
          <w:jc w:val="center"/>
        </w:trPr>
        <w:tc>
          <w:tcPr>
            <w:tcW w:w="10595"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14:paraId="5A5F8C11" w14:textId="77777777" w:rsidR="00A37F77" w:rsidRPr="00487785" w:rsidRDefault="00A37F77">
            <w:pPr>
              <w:spacing w:after="1" w:line="220" w:lineRule="auto"/>
              <w:ind w:firstLine="540"/>
              <w:jc w:val="both"/>
              <w:rPr>
                <w:rFonts w:ascii="Times New Roman" w:hAnsi="Times New Roman" w:cs="Times New Roman"/>
              </w:rPr>
            </w:pPr>
            <w:bookmarkStart w:id="3" w:name="P49"/>
            <w:bookmarkEnd w:id="3"/>
            <w:r w:rsidRPr="00487785">
              <w:rPr>
                <w:rFonts w:ascii="Times New Roman" w:hAnsi="Times New Roman" w:cs="Times New Roman"/>
                <w:u w:val="single"/>
              </w:rPr>
              <w:t>Аналогичные выводы содержит:</w:t>
            </w:r>
          </w:p>
          <w:p w14:paraId="1E8D5965" w14:textId="77777777" w:rsidR="00A37F77" w:rsidRPr="00487785" w:rsidRDefault="00064AB0">
            <w:pPr>
              <w:spacing w:before="220" w:after="1" w:line="220" w:lineRule="auto"/>
              <w:ind w:firstLine="540"/>
              <w:jc w:val="both"/>
              <w:rPr>
                <w:rFonts w:ascii="Times New Roman" w:hAnsi="Times New Roman" w:cs="Times New Roman"/>
              </w:rPr>
            </w:pPr>
            <w:hyperlink r:id="rId91">
              <w:r w:rsidR="00A37F77" w:rsidRPr="00487785">
                <w:rPr>
                  <w:rFonts w:ascii="Times New Roman" w:hAnsi="Times New Roman" w:cs="Times New Roman"/>
                  <w:color w:val="0000FF"/>
                </w:rPr>
                <w:t>Постановление</w:t>
              </w:r>
            </w:hyperlink>
            <w:r w:rsidR="00A37F77" w:rsidRPr="00487785">
              <w:rPr>
                <w:rFonts w:ascii="Times New Roman" w:hAnsi="Times New Roman" w:cs="Times New Roman"/>
              </w:rPr>
              <w:t xml:space="preserve"> ФАС Западно-Сибирского округа от 17.10.2013 по делу N А45-24606/2012</w:t>
            </w:r>
          </w:p>
        </w:tc>
      </w:tr>
    </w:tbl>
    <w:p w14:paraId="574763E6" w14:textId="77777777" w:rsidR="00A37F77" w:rsidRPr="00487785" w:rsidRDefault="00A37F77">
      <w:pPr>
        <w:spacing w:after="1" w:line="220" w:lineRule="auto"/>
        <w:jc w:val="both"/>
        <w:rPr>
          <w:rFonts w:ascii="Times New Roman" w:hAnsi="Times New Roman" w:cs="Times New Roman"/>
        </w:rPr>
      </w:pPr>
    </w:p>
    <w:p w14:paraId="68D064F0" w14:textId="77777777" w:rsidR="00A37F77" w:rsidRPr="00487785" w:rsidRDefault="00064AB0">
      <w:pPr>
        <w:spacing w:after="1" w:line="220" w:lineRule="auto"/>
        <w:ind w:firstLine="540"/>
        <w:jc w:val="both"/>
        <w:rPr>
          <w:rFonts w:ascii="Times New Roman" w:hAnsi="Times New Roman" w:cs="Times New Roman"/>
        </w:rPr>
      </w:pPr>
      <w:hyperlink r:id="rId92">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ФАС Западно-Сибирского округа от 16.08.2013 по делу N А70-9253/2012</w:t>
      </w:r>
    </w:p>
    <w:p w14:paraId="1DBD4B18"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Суд указал: моментом окончания камеральной проверки применительно к </w:t>
      </w:r>
      <w:hyperlink r:id="rId93">
        <w:r w:rsidRPr="00487785">
          <w:rPr>
            <w:rFonts w:ascii="Times New Roman" w:hAnsi="Times New Roman" w:cs="Times New Roman"/>
            <w:color w:val="0000FF"/>
          </w:rPr>
          <w:t>п. 9.1 ст. 88</w:t>
        </w:r>
      </w:hyperlink>
      <w:r w:rsidRPr="00487785">
        <w:rPr>
          <w:rFonts w:ascii="Times New Roman" w:hAnsi="Times New Roman" w:cs="Times New Roman"/>
        </w:rPr>
        <w:t xml:space="preserve"> НК РФ является дата вынесения решения.</w:t>
      </w:r>
    </w:p>
    <w:p w14:paraId="01F68D85"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Поскольку пятая уточненная декларация была подана налогоплательщиком до вынесения оспариваемых решений, инспекция должна была прекратить камеральную проверку по четвертой уточненной декларации и начать новую.</w:t>
      </w:r>
    </w:p>
    <w:p w14:paraId="6A9FEAD3" w14:textId="77777777" w:rsidR="00A37F77" w:rsidRPr="00487785" w:rsidRDefault="00A37F77">
      <w:pPr>
        <w:spacing w:after="1" w:line="220" w:lineRule="auto"/>
        <w:jc w:val="both"/>
        <w:rPr>
          <w:rFonts w:ascii="Times New Roman" w:hAnsi="Times New Roman" w:cs="Times New Roman"/>
        </w:rPr>
      </w:pPr>
    </w:p>
    <w:p w14:paraId="140093BF" w14:textId="77777777" w:rsidR="00A37F77" w:rsidRPr="00487785" w:rsidRDefault="00064AB0">
      <w:pPr>
        <w:spacing w:after="1" w:line="220" w:lineRule="auto"/>
        <w:ind w:firstLine="540"/>
        <w:jc w:val="both"/>
        <w:rPr>
          <w:rFonts w:ascii="Times New Roman" w:hAnsi="Times New Roman" w:cs="Times New Roman"/>
        </w:rPr>
      </w:pPr>
      <w:hyperlink r:id="rId94">
        <w:r w:rsidR="00A37F77" w:rsidRPr="00487785">
          <w:rPr>
            <w:rFonts w:ascii="Times New Roman" w:hAnsi="Times New Roman" w:cs="Times New Roman"/>
            <w:i/>
            <w:color w:val="0000FF"/>
          </w:rPr>
          <w:t>Постановление</w:t>
        </w:r>
      </w:hyperlink>
      <w:r w:rsidR="00A37F77" w:rsidRPr="00487785">
        <w:rPr>
          <w:rFonts w:ascii="Times New Roman" w:hAnsi="Times New Roman" w:cs="Times New Roman"/>
          <w:i/>
        </w:rPr>
        <w:t xml:space="preserve"> ФАС Московского округа от 18.02.2013 по делу N А40-68918/11-129-295</w:t>
      </w:r>
    </w:p>
    <w:p w14:paraId="7530D0DD"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установил, что налогоплательщик представил в инспекцию первую уточненную декларацию 26.10.2010. При ее проверке 09.02.2011 был составлен акт, и 03.05.2011 принято решение. 08.04.2011 налогоплательщик подал вторую уточненную декларацию.</w:t>
      </w:r>
    </w:p>
    <w:p w14:paraId="6CC99D40" w14:textId="77777777" w:rsidR="00A37F77" w:rsidRPr="00487785" w:rsidRDefault="00A37F77">
      <w:pPr>
        <w:spacing w:before="220" w:after="1" w:line="220" w:lineRule="auto"/>
        <w:ind w:firstLine="540"/>
        <w:jc w:val="both"/>
        <w:rPr>
          <w:rFonts w:ascii="Times New Roman" w:hAnsi="Times New Roman" w:cs="Times New Roman"/>
        </w:rPr>
      </w:pPr>
      <w:r w:rsidRPr="00487785">
        <w:rPr>
          <w:rFonts w:ascii="Times New Roman" w:hAnsi="Times New Roman" w:cs="Times New Roman"/>
        </w:rPr>
        <w:t xml:space="preserve">Суд указал, что моментом окончания камеральной проверки применительно к </w:t>
      </w:r>
      <w:hyperlink r:id="rId95">
        <w:r w:rsidRPr="00487785">
          <w:rPr>
            <w:rFonts w:ascii="Times New Roman" w:hAnsi="Times New Roman" w:cs="Times New Roman"/>
            <w:color w:val="0000FF"/>
          </w:rPr>
          <w:t>п. 9.1 ст. 88</w:t>
        </w:r>
      </w:hyperlink>
      <w:r w:rsidRPr="00487785">
        <w:rPr>
          <w:rFonts w:ascii="Times New Roman" w:hAnsi="Times New Roman" w:cs="Times New Roman"/>
        </w:rPr>
        <w:t xml:space="preserve"> НК РФ признается дата вынесения решения. В данном случае вторая уточненная декларация подана до вынесения решения, поэтому инспекция должна была прекратить камеральную проверку по первой уточненной декларации и начать новую проверку.</w:t>
      </w:r>
    </w:p>
    <w:p w14:paraId="0DA2A0E8" w14:textId="77777777" w:rsidR="00A37F77" w:rsidRDefault="00A37F77">
      <w:pPr>
        <w:pBdr>
          <w:bottom w:val="single" w:sz="12" w:space="1" w:color="auto"/>
        </w:pBdr>
        <w:spacing w:before="220" w:after="1" w:line="220" w:lineRule="auto"/>
        <w:ind w:firstLine="540"/>
        <w:jc w:val="both"/>
        <w:rPr>
          <w:rFonts w:ascii="Times New Roman" w:hAnsi="Times New Roman" w:cs="Times New Roman"/>
        </w:rPr>
      </w:pPr>
      <w:r w:rsidRPr="00487785">
        <w:rPr>
          <w:rFonts w:ascii="Times New Roman" w:hAnsi="Times New Roman" w:cs="Times New Roman"/>
        </w:rPr>
        <w:t>Суд отклонил довод инспекции о том, что камеральная проверка оканчивается в день составления акта проверки. ФАС отметил, что прекращение камеральной проверки означает прекращение всех действий налогового органа в отношении ранее поданной декларации. Решение по ранее поданной декларации не выносится.</w:t>
      </w:r>
    </w:p>
    <w:p w14:paraId="3303931D" w14:textId="77777777" w:rsidR="00487785" w:rsidRPr="00487785" w:rsidRDefault="00487785" w:rsidP="00487785">
      <w:pPr>
        <w:spacing w:before="220" w:after="1" w:line="220" w:lineRule="auto"/>
        <w:ind w:firstLine="540"/>
        <w:jc w:val="both"/>
        <w:rPr>
          <w:rFonts w:ascii="Times New Roman" w:hAnsi="Times New Roman" w:cs="Times New Roman"/>
        </w:rPr>
      </w:pPr>
    </w:p>
    <w:sectPr w:rsidR="00487785" w:rsidRPr="00487785" w:rsidSect="00A37F77">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9F6"/>
    <w:rsid w:val="00064AB0"/>
    <w:rsid w:val="00487785"/>
    <w:rsid w:val="004879F6"/>
    <w:rsid w:val="00A37F77"/>
    <w:rsid w:val="00B807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148F9"/>
  <w15:chartTrackingRefBased/>
  <w15:docId w15:val="{D57EAFAB-08E2-4AAC-99E0-08740C7F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7F7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879F6"/>
    <w:pPr>
      <w:widowControl w:val="0"/>
      <w:autoSpaceDE w:val="0"/>
      <w:autoSpaceDN w:val="0"/>
      <w:spacing w:after="0" w:line="240" w:lineRule="auto"/>
    </w:pPr>
    <w:rPr>
      <w:rFonts w:ascii="Calibri" w:eastAsiaTheme="minorEastAsia" w:hAnsi="Calibri" w:cs="Calibri"/>
      <w:lang w:eastAsia="ru-RU"/>
    </w:rPr>
  </w:style>
  <w:style w:type="character" w:styleId="a3">
    <w:name w:val="Hyperlink"/>
    <w:basedOn w:val="a0"/>
    <w:uiPriority w:val="99"/>
    <w:semiHidden/>
    <w:unhideWhenUsed/>
    <w:rsid w:val="00A37F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75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3154&amp;dst=5124" TargetMode="External"/><Relationship Id="rId21" Type="http://schemas.openxmlformats.org/officeDocument/2006/relationships/hyperlink" Target="https://login.consultant.ru/link/?req=doc&amp;base=LAW&amp;n=413154&amp;dst=209" TargetMode="External"/><Relationship Id="rId42" Type="http://schemas.openxmlformats.org/officeDocument/2006/relationships/hyperlink" Target="https://login.consultant.ru/link/?req=doc&amp;base=LAW&amp;n=413154&amp;dst=1011" TargetMode="External"/><Relationship Id="rId47" Type="http://schemas.openxmlformats.org/officeDocument/2006/relationships/hyperlink" Target="https://login.consultant.ru/link/?req=doc&amp;base=LAW&amp;n=41547&amp;dst=100111" TargetMode="External"/><Relationship Id="rId63" Type="http://schemas.openxmlformats.org/officeDocument/2006/relationships/hyperlink" Target="https://login.consultant.ru/link/?req=doc&amp;base=PPN&amp;n=34&amp;dst=100324" TargetMode="External"/><Relationship Id="rId68" Type="http://schemas.openxmlformats.org/officeDocument/2006/relationships/hyperlink" Target="https://login.consultant.ru/link/?req=doc&amp;base=LAW&amp;n=413154&amp;dst=5124" TargetMode="External"/><Relationship Id="rId84" Type="http://schemas.openxmlformats.org/officeDocument/2006/relationships/hyperlink" Target="https://login.consultant.ru/link/?req=doc&amp;base=LAW&amp;n=413154&amp;dst=4704" TargetMode="External"/><Relationship Id="rId89" Type="http://schemas.openxmlformats.org/officeDocument/2006/relationships/hyperlink" Target="https://login.consultant.ru/link/?req=doc&amp;base=ACN&amp;n=105755" TargetMode="External"/><Relationship Id="rId16" Type="http://schemas.openxmlformats.org/officeDocument/2006/relationships/hyperlink" Target="https://login.consultant.ru/link/?req=doc&amp;base=LAW&amp;n=413154&amp;dst=4704" TargetMode="External"/><Relationship Id="rId11" Type="http://schemas.openxmlformats.org/officeDocument/2006/relationships/hyperlink" Target="https://login.consultant.ru/link/?req=doc&amp;base=LAW&amp;n=413154&amp;dst=4704" TargetMode="External"/><Relationship Id="rId32" Type="http://schemas.openxmlformats.org/officeDocument/2006/relationships/hyperlink" Target="https://login.consultant.ru/link/?req=doc&amp;base=PPN&amp;n=34&amp;dst=119961" TargetMode="External"/><Relationship Id="rId37" Type="http://schemas.openxmlformats.org/officeDocument/2006/relationships/hyperlink" Target="https://login.consultant.ru/link/?req=doc&amp;base=LAW&amp;n=413154&amp;dst=753" TargetMode="External"/><Relationship Id="rId53" Type="http://schemas.openxmlformats.org/officeDocument/2006/relationships/hyperlink" Target="https://login.consultant.ru/link/?req=doc&amp;base=QUEST&amp;n=175459&amp;dst=100018" TargetMode="External"/><Relationship Id="rId58" Type="http://schemas.openxmlformats.org/officeDocument/2006/relationships/hyperlink" Target="https://login.consultant.ru/link/?req=doc&amp;base=ARB&amp;n=140443" TargetMode="External"/><Relationship Id="rId74" Type="http://schemas.openxmlformats.org/officeDocument/2006/relationships/hyperlink" Target="https://login.consultant.ru/link/?req=doc&amp;base=ASK&amp;n=159337" TargetMode="External"/><Relationship Id="rId79" Type="http://schemas.openxmlformats.org/officeDocument/2006/relationships/hyperlink" Target="https://login.consultant.ru/link/?req=doc&amp;base=LAW&amp;n=413154&amp;dst=1011" TargetMode="External"/><Relationship Id="rId5" Type="http://schemas.openxmlformats.org/officeDocument/2006/relationships/hyperlink" Target="https://login.consultant.ru/link/?req=doc&amp;base=LAW&amp;n=413154&amp;dst=3406" TargetMode="External"/><Relationship Id="rId90" Type="http://schemas.openxmlformats.org/officeDocument/2006/relationships/hyperlink" Target="https://login.consultant.ru/link/?req=doc&amp;base=LAW&amp;n=413154&amp;dst=1012" TargetMode="External"/><Relationship Id="rId95" Type="http://schemas.openxmlformats.org/officeDocument/2006/relationships/hyperlink" Target="https://login.consultant.ru/link/?req=doc&amp;base=LAW&amp;n=413154&amp;dst=1012" TargetMode="External"/><Relationship Id="rId22" Type="http://schemas.openxmlformats.org/officeDocument/2006/relationships/hyperlink" Target="https://login.consultant.ru/link/?req=doc&amp;base=LAW&amp;n=413154&amp;dst=206" TargetMode="External"/><Relationship Id="rId27" Type="http://schemas.openxmlformats.org/officeDocument/2006/relationships/hyperlink" Target="https://login.consultant.ru/link/?req=doc&amp;base=LAW&amp;n=413154&amp;dst=5117" TargetMode="External"/><Relationship Id="rId43" Type="http://schemas.openxmlformats.org/officeDocument/2006/relationships/hyperlink" Target="https://login.consultant.ru/link/?req=doc&amp;base=LAW&amp;n=413154&amp;dst=210" TargetMode="External"/><Relationship Id="rId48" Type="http://schemas.openxmlformats.org/officeDocument/2006/relationships/hyperlink" Target="https://login.consultant.ru/link/?req=doc&amp;base=ARB&amp;n=140443" TargetMode="External"/><Relationship Id="rId64" Type="http://schemas.openxmlformats.org/officeDocument/2006/relationships/hyperlink" Target="https://login.consultant.ru/link/?req=doc&amp;base=LAW&amp;n=413154&amp;dst=1011" TargetMode="External"/><Relationship Id="rId69" Type="http://schemas.openxmlformats.org/officeDocument/2006/relationships/hyperlink" Target="https://login.consultant.ru/link/?req=doc&amp;base=LAW&amp;n=413154&amp;dst=5139" TargetMode="External"/><Relationship Id="rId80" Type="http://schemas.openxmlformats.org/officeDocument/2006/relationships/hyperlink" Target="https://login.consultant.ru/link/?req=doc&amp;base=QUEST&amp;n=113727" TargetMode="External"/><Relationship Id="rId85" Type="http://schemas.openxmlformats.org/officeDocument/2006/relationships/hyperlink" Target="https://login.consultant.ru/link/?req=doc&amp;base=ACN&amp;n=104625" TargetMode="External"/><Relationship Id="rId3" Type="http://schemas.openxmlformats.org/officeDocument/2006/relationships/webSettings" Target="webSettings.xml"/><Relationship Id="rId12" Type="http://schemas.openxmlformats.org/officeDocument/2006/relationships/hyperlink" Target="https://login.consultant.ru/link/?req=doc&amp;base=PKBO&amp;n=43599" TargetMode="External"/><Relationship Id="rId17" Type="http://schemas.openxmlformats.org/officeDocument/2006/relationships/hyperlink" Target="https://login.consultant.ru/link/?req=doc&amp;base=QUEST&amp;n=173936&amp;dst=100009" TargetMode="External"/><Relationship Id="rId25" Type="http://schemas.openxmlformats.org/officeDocument/2006/relationships/hyperlink" Target="https://login.consultant.ru/link/?req=doc&amp;base=LAW&amp;n=413154&amp;dst=5117" TargetMode="External"/><Relationship Id="rId33" Type="http://schemas.openxmlformats.org/officeDocument/2006/relationships/hyperlink" Target="https://login.consultant.ru/link/?req=doc&amp;base=LAW&amp;n=413154&amp;dst=580" TargetMode="External"/><Relationship Id="rId38" Type="http://schemas.openxmlformats.org/officeDocument/2006/relationships/hyperlink" Target="https://login.consultant.ru/link/?req=doc&amp;base=LAW&amp;n=413154&amp;dst=580" TargetMode="External"/><Relationship Id="rId46" Type="http://schemas.openxmlformats.org/officeDocument/2006/relationships/hyperlink" Target="https://login.consultant.ru/link/?req=doc&amp;base=LAW&amp;n=413154" TargetMode="External"/><Relationship Id="rId59" Type="http://schemas.openxmlformats.org/officeDocument/2006/relationships/hyperlink" Target="https://login.consultant.ru/link/?req=doc&amp;base=ASK&amp;n=93561" TargetMode="External"/><Relationship Id="rId67" Type="http://schemas.openxmlformats.org/officeDocument/2006/relationships/hyperlink" Target="https://login.consultant.ru/link/?req=doc&amp;base=LAW&amp;n=413154&amp;dst=1011" TargetMode="External"/><Relationship Id="rId20" Type="http://schemas.openxmlformats.org/officeDocument/2006/relationships/hyperlink" Target="https://login.consultant.ru/link/?req=doc&amp;base=LAW&amp;n=413154&amp;dst=4704" TargetMode="External"/><Relationship Id="rId41" Type="http://schemas.openxmlformats.org/officeDocument/2006/relationships/hyperlink" Target="https://login.consultant.ru/link/?req=doc&amp;base=LAW&amp;n=346336&amp;dst=100088" TargetMode="External"/><Relationship Id="rId54" Type="http://schemas.openxmlformats.org/officeDocument/2006/relationships/hyperlink" Target="https://login.consultant.ru/link/?req=doc&amp;base=LAW&amp;n=41547&amp;dst=100111" TargetMode="External"/><Relationship Id="rId62" Type="http://schemas.openxmlformats.org/officeDocument/2006/relationships/hyperlink" Target="https://login.consultant.ru/link/?req=doc&amp;base=LAW&amp;n=41547&amp;dst=100106" TargetMode="External"/><Relationship Id="rId70" Type="http://schemas.openxmlformats.org/officeDocument/2006/relationships/hyperlink" Target="https://login.consultant.ru/link/?req=doc&amp;base=LAW&amp;n=413154&amp;dst=1012" TargetMode="External"/><Relationship Id="rId75" Type="http://schemas.openxmlformats.org/officeDocument/2006/relationships/hyperlink" Target="https://login.consultant.ru/link/?req=doc&amp;base=QUEST&amp;n=151738" TargetMode="External"/><Relationship Id="rId83" Type="http://schemas.openxmlformats.org/officeDocument/2006/relationships/hyperlink" Target="https://login.consultant.ru/link/?req=doc&amp;base=ASK&amp;n=135067" TargetMode="External"/><Relationship Id="rId88" Type="http://schemas.openxmlformats.org/officeDocument/2006/relationships/hyperlink" Target="https://login.consultant.ru/link/?req=doc&amp;base=AZS&amp;n=119554" TargetMode="External"/><Relationship Id="rId91" Type="http://schemas.openxmlformats.org/officeDocument/2006/relationships/hyperlink" Target="https://login.consultant.ru/link/?req=doc&amp;base=AZS&amp;n=114016"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13154&amp;dst=4704" TargetMode="External"/><Relationship Id="rId15" Type="http://schemas.openxmlformats.org/officeDocument/2006/relationships/hyperlink" Target="https://login.consultant.ru/link/?req=doc&amp;base=LAW&amp;n=413154&amp;dst=201" TargetMode="External"/><Relationship Id="rId23" Type="http://schemas.openxmlformats.org/officeDocument/2006/relationships/hyperlink" Target="https://login.consultant.ru/link/?req=doc&amp;base=LAW&amp;n=413154&amp;dst=5117" TargetMode="External"/><Relationship Id="rId28" Type="http://schemas.openxmlformats.org/officeDocument/2006/relationships/hyperlink" Target="https://login.consultant.ru/link/?req=doc&amp;base=LAW&amp;n=413154&amp;dst=5138" TargetMode="External"/><Relationship Id="rId36" Type="http://schemas.openxmlformats.org/officeDocument/2006/relationships/hyperlink" Target="https://login.consultant.ru/link/?req=doc&amp;base=LAW&amp;n=413154" TargetMode="External"/><Relationship Id="rId49" Type="http://schemas.openxmlformats.org/officeDocument/2006/relationships/hyperlink" Target="https://login.consultant.ru/link/?req=doc&amp;base=AMS&amp;n=416596" TargetMode="External"/><Relationship Id="rId57" Type="http://schemas.openxmlformats.org/officeDocument/2006/relationships/hyperlink" Target="https://login.consultant.ru/link/?req=doc&amp;base=ARB&amp;n=373943" TargetMode="External"/><Relationship Id="rId10" Type="http://schemas.openxmlformats.org/officeDocument/2006/relationships/hyperlink" Target="https://login.consultant.ru/link/?req=doc&amp;base=PKBO&amp;n=49937&amp;dst=100010" TargetMode="External"/><Relationship Id="rId31" Type="http://schemas.openxmlformats.org/officeDocument/2006/relationships/hyperlink" Target="https://login.consultant.ru/link/?req=doc&amp;base=PKBO&amp;n=49937&amp;dst=100031" TargetMode="External"/><Relationship Id="rId44" Type="http://schemas.openxmlformats.org/officeDocument/2006/relationships/hyperlink" Target="https://login.consultant.ru/link/?req=doc&amp;base=PPN&amp;n=34&amp;dst=119028" TargetMode="External"/><Relationship Id="rId52" Type="http://schemas.openxmlformats.org/officeDocument/2006/relationships/hyperlink" Target="https://login.consultant.ru/link/?req=doc&amp;base=AMS&amp;n=329178" TargetMode="External"/><Relationship Id="rId60" Type="http://schemas.openxmlformats.org/officeDocument/2006/relationships/hyperlink" Target="https://login.consultant.ru/link/?req=doc&amp;base=ARB&amp;n=57114" TargetMode="External"/><Relationship Id="rId65" Type="http://schemas.openxmlformats.org/officeDocument/2006/relationships/hyperlink" Target="https://login.consultant.ru/link/?req=doc&amp;base=LAW&amp;n=413154&amp;dst=1012" TargetMode="External"/><Relationship Id="rId73" Type="http://schemas.openxmlformats.org/officeDocument/2006/relationships/hyperlink" Target="https://login.consultant.ru/link/?req=doc&amp;base=LAW&amp;n=413154&amp;dst=1011" TargetMode="External"/><Relationship Id="rId78" Type="http://schemas.openxmlformats.org/officeDocument/2006/relationships/hyperlink" Target="https://login.consultant.ru/link/?req=doc&amp;base=LAW&amp;n=346336&amp;dst=100361" TargetMode="External"/><Relationship Id="rId81" Type="http://schemas.openxmlformats.org/officeDocument/2006/relationships/hyperlink" Target="https://login.consultant.ru/link/?req=doc&amp;base=LAW&amp;n=413154&amp;dst=1011" TargetMode="External"/><Relationship Id="rId86" Type="http://schemas.openxmlformats.org/officeDocument/2006/relationships/hyperlink" Target="https://login.consultant.ru/link/?req=doc&amp;base=LAW&amp;n=413154&amp;dst=1012" TargetMode="External"/><Relationship Id="rId94" Type="http://schemas.openxmlformats.org/officeDocument/2006/relationships/hyperlink" Target="https://login.consultant.ru/link/?req=doc&amp;base=AMS&amp;n=177326" TargetMode="External"/><Relationship Id="rId4" Type="http://schemas.openxmlformats.org/officeDocument/2006/relationships/hyperlink" Target="http://consultantugra.ru/klientam/goryachaya-liniya/reglament-linii-konsultacij/" TargetMode="External"/><Relationship Id="rId9" Type="http://schemas.openxmlformats.org/officeDocument/2006/relationships/hyperlink" Target="https://login.consultant.ru/link/?req=doc&amp;base=LAW&amp;n=413154&amp;dst=4063" TargetMode="External"/><Relationship Id="rId13" Type="http://schemas.openxmlformats.org/officeDocument/2006/relationships/hyperlink" Target="https://login.consultant.ru/link/?req=doc&amp;base=PKBO&amp;n=49937&amp;dst=100050" TargetMode="External"/><Relationship Id="rId18" Type="http://schemas.openxmlformats.org/officeDocument/2006/relationships/hyperlink" Target="https://login.consultant.ru/link/?req=doc&amp;base=LAW&amp;n=346336&amp;dst=100088" TargetMode="External"/><Relationship Id="rId39" Type="http://schemas.openxmlformats.org/officeDocument/2006/relationships/hyperlink" Target="https://login.consultant.ru/link/?req=doc&amp;base=QUEST&amp;n=131161" TargetMode="External"/><Relationship Id="rId34" Type="http://schemas.openxmlformats.org/officeDocument/2006/relationships/hyperlink" Target="https://login.consultant.ru/link/?req=doc&amp;base=LAW&amp;n=413154&amp;dst=658" TargetMode="External"/><Relationship Id="rId50" Type="http://schemas.openxmlformats.org/officeDocument/2006/relationships/hyperlink" Target="https://login.consultant.ru/link/?req=doc&amp;base=ASZ&amp;n=246315" TargetMode="External"/><Relationship Id="rId55" Type="http://schemas.openxmlformats.org/officeDocument/2006/relationships/hyperlink" Target="https://login.consultant.ru/link/?req=doc&amp;base=AMS&amp;n=272167" TargetMode="External"/><Relationship Id="rId76" Type="http://schemas.openxmlformats.org/officeDocument/2006/relationships/hyperlink" Target="https://login.consultant.ru/link/?req=doc&amp;base=LAW&amp;n=413154&amp;dst=765" TargetMode="External"/><Relationship Id="rId97" Type="http://schemas.openxmlformats.org/officeDocument/2006/relationships/theme" Target="theme/theme1.xml"/><Relationship Id="rId7" Type="http://schemas.openxmlformats.org/officeDocument/2006/relationships/hyperlink" Target="https://login.consultant.ru/link/?req=doc&amp;base=PKBO&amp;n=49937&amp;dst=100023" TargetMode="External"/><Relationship Id="rId71" Type="http://schemas.openxmlformats.org/officeDocument/2006/relationships/hyperlink" Target="https://login.consultant.ru/link/?req=doc&amp;base=LAW&amp;n=413154" TargetMode="External"/><Relationship Id="rId92" Type="http://schemas.openxmlformats.org/officeDocument/2006/relationships/hyperlink" Target="https://login.consultant.ru/link/?req=doc&amp;base=AZS&amp;n=112539" TargetMode="External"/><Relationship Id="rId2" Type="http://schemas.openxmlformats.org/officeDocument/2006/relationships/settings" Target="settings.xml"/><Relationship Id="rId29" Type="http://schemas.openxmlformats.org/officeDocument/2006/relationships/hyperlink" Target="https://login.consultant.ru/link/?req=doc&amp;base=LAW&amp;n=413154&amp;dst=5137" TargetMode="External"/><Relationship Id="rId24" Type="http://schemas.openxmlformats.org/officeDocument/2006/relationships/hyperlink" Target="https://login.consultant.ru/link/?req=doc&amp;base=LAW&amp;n=413154&amp;dst=101573" TargetMode="External"/><Relationship Id="rId40" Type="http://schemas.openxmlformats.org/officeDocument/2006/relationships/hyperlink" Target="https://login.consultant.ru/link/?req=doc&amp;base=QUEST&amp;n=113105" TargetMode="External"/><Relationship Id="rId45" Type="http://schemas.openxmlformats.org/officeDocument/2006/relationships/hyperlink" Target="https://login.consultant.ru/link/?req=doc&amp;base=LAW&amp;n=413154&amp;dst=1011" TargetMode="External"/><Relationship Id="rId66" Type="http://schemas.openxmlformats.org/officeDocument/2006/relationships/hyperlink" Target="https://login.consultant.ru/link/?req=doc&amp;base=LAW&amp;n=413154&amp;dst=765" TargetMode="External"/><Relationship Id="rId87" Type="http://schemas.openxmlformats.org/officeDocument/2006/relationships/hyperlink" Target="https://login.consultant.ru/link/?req=doc&amp;base=ACN&amp;n=104658" TargetMode="External"/><Relationship Id="rId61" Type="http://schemas.openxmlformats.org/officeDocument/2006/relationships/hyperlink" Target="https://login.consultant.ru/link/?req=doc&amp;base=AMS&amp;n=161446" TargetMode="External"/><Relationship Id="rId82" Type="http://schemas.openxmlformats.org/officeDocument/2006/relationships/hyperlink" Target="https://login.consultant.ru/link/?req=doc&amp;base=LAW&amp;n=438470&amp;dst=2798" TargetMode="External"/><Relationship Id="rId19" Type="http://schemas.openxmlformats.org/officeDocument/2006/relationships/hyperlink" Target="https://login.consultant.ru/link/?req=doc&amp;base=LAW&amp;n=413154&amp;dst=206" TargetMode="External"/><Relationship Id="rId14" Type="http://schemas.openxmlformats.org/officeDocument/2006/relationships/hyperlink" Target="https://login.consultant.ru/link/?req=doc&amp;base=PKBO&amp;n=45151&amp;dst=100117" TargetMode="External"/><Relationship Id="rId30" Type="http://schemas.openxmlformats.org/officeDocument/2006/relationships/hyperlink" Target="https://login.consultant.ru/link/?req=doc&amp;base=LAW&amp;n=413154&amp;dst=5139" TargetMode="External"/><Relationship Id="rId35" Type="http://schemas.openxmlformats.org/officeDocument/2006/relationships/hyperlink" Target="https://login.consultant.ru/link/?req=doc&amp;base=LAW&amp;n=413154&amp;dst=751" TargetMode="External"/><Relationship Id="rId56" Type="http://schemas.openxmlformats.org/officeDocument/2006/relationships/hyperlink" Target="https://login.consultant.ru/link/?req=doc&amp;base=ASK&amp;n=94323" TargetMode="External"/><Relationship Id="rId77" Type="http://schemas.openxmlformats.org/officeDocument/2006/relationships/hyperlink" Target="https://login.consultant.ru/link/?req=doc&amp;base=LAW&amp;n=346336" TargetMode="External"/><Relationship Id="rId8" Type="http://schemas.openxmlformats.org/officeDocument/2006/relationships/hyperlink" Target="https://login.consultant.ru/link/?req=doc&amp;base=LAW&amp;n=413154&amp;dst=3406" TargetMode="External"/><Relationship Id="rId51" Type="http://schemas.openxmlformats.org/officeDocument/2006/relationships/hyperlink" Target="https://login.consultant.ru/link/?req=doc&amp;base=AMS&amp;n=367604" TargetMode="External"/><Relationship Id="rId72" Type="http://schemas.openxmlformats.org/officeDocument/2006/relationships/hyperlink" Target="https://login.consultant.ru/link/?req=doc&amp;base=LAW&amp;n=413154&amp;dst=4059" TargetMode="External"/><Relationship Id="rId93" Type="http://schemas.openxmlformats.org/officeDocument/2006/relationships/hyperlink" Target="https://login.consultant.ru/link/?req=doc&amp;base=LAW&amp;n=413154&amp;dst=10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7</Pages>
  <Words>4228</Words>
  <Characters>24105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dc:creator>
  <cp:keywords/>
  <dc:description/>
  <cp:lastModifiedBy>hline</cp:lastModifiedBy>
  <cp:revision>2</cp:revision>
  <dcterms:created xsi:type="dcterms:W3CDTF">2023-03-10T08:31:00Z</dcterms:created>
  <dcterms:modified xsi:type="dcterms:W3CDTF">2023-03-15T08:38:00Z</dcterms:modified>
</cp:coreProperties>
</file>