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70F" w:rsidRDefault="00FE270F" w:rsidP="00D72E33">
      <w:pPr>
        <w:pStyle w:val="ConsPlusNormal"/>
        <w:jc w:val="both"/>
      </w:pPr>
      <w:r>
        <w:t>Материал</w:t>
      </w:r>
      <w:r w:rsidRPr="00C8433D">
        <w:t xml:space="preserve"> предоставлен ООО «</w:t>
      </w:r>
      <w:proofErr w:type="spellStart"/>
      <w:r w:rsidRPr="00C8433D">
        <w:t>КонсультантПлюс</w:t>
      </w:r>
      <w:proofErr w:type="spellEnd"/>
      <w:r w:rsidRPr="00C8433D">
        <w:t xml:space="preserve"> Югра»</w:t>
      </w:r>
      <w:r>
        <w:t>.</w:t>
      </w:r>
    </w:p>
    <w:p w:rsidR="00FE270F" w:rsidRDefault="00FE270F" w:rsidP="00D72E33">
      <w:pPr>
        <w:pStyle w:val="ConsPlusNormal"/>
      </w:pPr>
      <w:r w:rsidRPr="00C8433D">
        <w:t>Услуга оказывается в соответствии с регламентом Линии консультаций:</w:t>
      </w:r>
      <w:r w:rsidRPr="00523A24">
        <w:rPr>
          <w:b/>
        </w:rPr>
        <w:t xml:space="preserve"> </w:t>
      </w:r>
      <w:hyperlink r:id="rId5" w:history="1">
        <w:r w:rsidRPr="00523A24">
          <w:rPr>
            <w:rStyle w:val="a3"/>
            <w:b/>
          </w:rPr>
          <w:t>http://consultantugra.ru/klientam/goryachaya-liniya/reglament-linii-konsultacij/</w:t>
        </w:r>
      </w:hyperlink>
    </w:p>
    <w:tbl>
      <w:tblPr>
        <w:tblpPr w:leftFromText="180" w:rightFromText="180" w:vertAnchor="text" w:horzAnchor="margin" w:tblpY="11"/>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1054"/>
        <w:gridCol w:w="113"/>
      </w:tblGrid>
      <w:tr w:rsidR="00FE270F" w:rsidTr="00280639">
        <w:tc>
          <w:tcPr>
            <w:tcW w:w="60" w:type="dxa"/>
            <w:tcBorders>
              <w:top w:val="nil"/>
              <w:left w:val="nil"/>
              <w:bottom w:val="nil"/>
              <w:right w:val="nil"/>
            </w:tcBorders>
            <w:shd w:val="clear" w:color="auto" w:fill="CED3F1"/>
            <w:tcMar>
              <w:top w:w="0" w:type="dxa"/>
              <w:left w:w="0" w:type="dxa"/>
              <w:bottom w:w="0" w:type="dxa"/>
              <w:right w:w="0" w:type="dxa"/>
            </w:tcMar>
          </w:tcPr>
          <w:p w:rsidR="00FE270F" w:rsidRDefault="00FE270F" w:rsidP="00D72E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270F" w:rsidRDefault="00FE270F" w:rsidP="00D72E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270F" w:rsidRDefault="000A34C0" w:rsidP="00D72E33">
            <w:pPr>
              <w:pStyle w:val="ConsPlusNormal"/>
              <w:jc w:val="right"/>
            </w:pPr>
            <w:r>
              <w:rPr>
                <w:b/>
                <w:color w:val="392C69"/>
              </w:rPr>
              <w:t>Актуально на 12</w:t>
            </w:r>
            <w:r w:rsidR="00FE270F">
              <w:rPr>
                <w:b/>
                <w:color w:val="392C69"/>
              </w:rPr>
              <w:t>.12.2022</w:t>
            </w:r>
          </w:p>
        </w:tc>
        <w:tc>
          <w:tcPr>
            <w:tcW w:w="113" w:type="dxa"/>
            <w:tcBorders>
              <w:top w:val="nil"/>
              <w:left w:val="nil"/>
              <w:bottom w:val="nil"/>
              <w:right w:val="nil"/>
            </w:tcBorders>
            <w:shd w:val="clear" w:color="auto" w:fill="F4F3F8"/>
            <w:tcMar>
              <w:top w:w="0" w:type="dxa"/>
              <w:left w:w="0" w:type="dxa"/>
              <w:bottom w:w="0" w:type="dxa"/>
              <w:right w:w="0" w:type="dxa"/>
            </w:tcMar>
          </w:tcPr>
          <w:p w:rsidR="00FE270F" w:rsidRDefault="00FE270F" w:rsidP="00D72E33">
            <w:pPr>
              <w:pStyle w:val="ConsPlusNormal"/>
            </w:pPr>
          </w:p>
        </w:tc>
      </w:tr>
    </w:tbl>
    <w:p w:rsidR="00FE270F" w:rsidRPr="00C07197" w:rsidRDefault="00FE270F" w:rsidP="00D72E33">
      <w:pPr>
        <w:pStyle w:val="ConsPlusNormal"/>
        <w:ind w:firstLine="567"/>
      </w:pPr>
      <w:r>
        <w:rPr>
          <w:b/>
          <w:sz w:val="38"/>
        </w:rPr>
        <w:t>По вопросу</w:t>
      </w:r>
      <w:r w:rsidRPr="00C07197">
        <w:rPr>
          <w:b/>
          <w:sz w:val="38"/>
        </w:rPr>
        <w:t>:</w:t>
      </w:r>
    </w:p>
    <w:p w:rsidR="00FE270F" w:rsidRDefault="000A34C0" w:rsidP="00D72E33">
      <w:pPr>
        <w:pStyle w:val="ConsPlusNormal"/>
        <w:ind w:firstLine="567"/>
        <w:jc w:val="both"/>
      </w:pPr>
      <w:r w:rsidRPr="000A34C0">
        <w:t>Организация не вовремя оплачивает все налоги и страховые взносы, пока не придет требование от ФНС. Как теперь будет проходить процедура по ЕНП в 2023 г.? Уведомление подавать не будут, ждать опять требование от ФНС и начисление пеней?</w:t>
      </w:r>
    </w:p>
    <w:p w:rsidR="00FE270F" w:rsidRDefault="00FE270F" w:rsidP="00D72E33">
      <w:pPr>
        <w:pStyle w:val="ConsPlusNormal"/>
        <w:ind w:firstLine="567"/>
        <w:jc w:val="both"/>
        <w:rPr>
          <w:sz w:val="18"/>
          <w:szCs w:val="18"/>
        </w:rPr>
      </w:pPr>
      <w:r>
        <w:rPr>
          <w:b/>
          <w:sz w:val="38"/>
        </w:rPr>
        <w:t>Сообщаем</w:t>
      </w:r>
      <w:r w:rsidRPr="00A71DCB">
        <w:rPr>
          <w:b/>
          <w:sz w:val="38"/>
        </w:rPr>
        <w:t>:</w:t>
      </w:r>
      <w:r w:rsidRPr="00005F11">
        <w:rPr>
          <w:b/>
        </w:rPr>
        <w:t xml:space="preserve"> </w:t>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FE270F" w:rsidRPr="001A0322" w:rsidTr="00280639">
        <w:trPr>
          <w:trHeight w:val="24"/>
        </w:trPr>
        <w:tc>
          <w:tcPr>
            <w:tcW w:w="11340" w:type="dxa"/>
            <w:tcBorders>
              <w:top w:val="nil"/>
              <w:left w:val="single" w:sz="24" w:space="0" w:color="FE9500"/>
              <w:bottom w:val="nil"/>
              <w:right w:val="nil"/>
            </w:tcBorders>
            <w:shd w:val="clear" w:color="auto" w:fill="F2F4E6"/>
          </w:tcPr>
          <w:p w:rsidR="00D72E33" w:rsidRDefault="00D72E33" w:rsidP="00D72E33">
            <w:pPr>
              <w:spacing w:after="0" w:line="220" w:lineRule="auto"/>
              <w:ind w:left="180" w:firstLine="496"/>
              <w:jc w:val="both"/>
            </w:pPr>
            <w:r>
              <w:rPr>
                <w:b/>
              </w:rPr>
              <w:t>Изменяют порядок и сроки выставления инспекцией требования об уплате задолженности.</w:t>
            </w:r>
          </w:p>
          <w:p w:rsidR="00D72E33" w:rsidRDefault="00D72E33" w:rsidP="00D72E33">
            <w:pPr>
              <w:spacing w:after="0" w:line="220" w:lineRule="auto"/>
              <w:ind w:left="180" w:firstLine="496"/>
              <w:jc w:val="both"/>
            </w:pPr>
            <w:r>
              <w:t xml:space="preserve">Изменения связаны с введением </w:t>
            </w:r>
            <w:hyperlink r:id="rId6">
              <w:r>
                <w:rPr>
                  <w:color w:val="0000FF"/>
                </w:rPr>
                <w:t>единого налогового платежа</w:t>
              </w:r>
            </w:hyperlink>
            <w:r>
              <w:t xml:space="preserve">, а также понятий </w:t>
            </w:r>
            <w:hyperlink r:id="rId7">
              <w:r>
                <w:rPr>
                  <w:color w:val="0000FF"/>
                </w:rPr>
                <w:t>единого налогового счета</w:t>
              </w:r>
            </w:hyperlink>
            <w:r>
              <w:t xml:space="preserve"> и </w:t>
            </w:r>
            <w:hyperlink r:id="rId8">
              <w:r>
                <w:rPr>
                  <w:color w:val="0000FF"/>
                </w:rPr>
                <w:t>сальдо</w:t>
              </w:r>
            </w:hyperlink>
            <w:r>
              <w:t xml:space="preserve"> единого налогового счета.</w:t>
            </w:r>
          </w:p>
          <w:p w:rsidR="00D72E33" w:rsidRPr="00D72E33" w:rsidRDefault="00D72E33" w:rsidP="00D72E33">
            <w:pPr>
              <w:spacing w:after="0" w:line="220" w:lineRule="auto"/>
              <w:ind w:left="180" w:firstLine="496"/>
              <w:jc w:val="both"/>
              <w:rPr>
                <w:b/>
              </w:rPr>
            </w:pPr>
            <w:hyperlink r:id="rId9">
              <w:r w:rsidRPr="00D72E33">
                <w:rPr>
                  <w:b/>
                  <w:color w:val="0000FF"/>
                </w:rPr>
                <w:t>Задолженность</w:t>
              </w:r>
            </w:hyperlink>
            <w:r w:rsidRPr="00D72E33">
              <w:rPr>
                <w:b/>
              </w:rPr>
              <w:t xml:space="preserve"> лица по уплате налогов, сборов и страховых взносов равна </w:t>
            </w:r>
            <w:hyperlink r:id="rId10">
              <w:r w:rsidRPr="00D72E33">
                <w:rPr>
                  <w:b/>
                  <w:color w:val="0000FF"/>
                </w:rPr>
                <w:t>отрицательному сальдо</w:t>
              </w:r>
            </w:hyperlink>
            <w:r w:rsidRPr="00D72E33">
              <w:rPr>
                <w:b/>
              </w:rPr>
              <w:t xml:space="preserve"> единого налогового счета.</w:t>
            </w:r>
          </w:p>
          <w:p w:rsidR="00D72E33" w:rsidRPr="00204771" w:rsidRDefault="00D72E33" w:rsidP="00D72E33">
            <w:pPr>
              <w:spacing w:after="0" w:line="220" w:lineRule="auto"/>
              <w:ind w:left="180" w:firstLine="496"/>
              <w:jc w:val="both"/>
              <w:rPr>
                <w:b/>
                <w:u w:val="single"/>
              </w:rPr>
            </w:pPr>
            <w:r w:rsidRPr="00204771">
              <w:rPr>
                <w:b/>
                <w:u w:val="single"/>
              </w:rPr>
              <w:t>Требованием об уплате задолженности признается извещение налогоплательщика о наличии отрицательного сальдо, сумме задолженности и обязанности уплатить ее в срок (</w:t>
            </w:r>
            <w:hyperlink r:id="rId11">
              <w:r w:rsidRPr="00204771">
                <w:rPr>
                  <w:b/>
                  <w:color w:val="0000FF"/>
                  <w:u w:val="single"/>
                </w:rPr>
                <w:t>п. 1 ст. 69</w:t>
              </w:r>
            </w:hyperlink>
            <w:r w:rsidRPr="00204771">
              <w:rPr>
                <w:b/>
                <w:u w:val="single"/>
              </w:rPr>
              <w:t xml:space="preserve"> НК РФ). Соответственно, исполнением требования считается уплата задолженности в размере отрицательного сальдо (</w:t>
            </w:r>
            <w:hyperlink r:id="rId12">
              <w:r w:rsidRPr="00204771">
                <w:rPr>
                  <w:b/>
                  <w:color w:val="0000FF"/>
                  <w:u w:val="single"/>
                </w:rPr>
                <w:t>п. 3 ст. 69</w:t>
              </w:r>
            </w:hyperlink>
            <w:r w:rsidRPr="00204771">
              <w:rPr>
                <w:b/>
                <w:u w:val="single"/>
              </w:rPr>
              <w:t xml:space="preserve"> НК РФ).</w:t>
            </w:r>
          </w:p>
          <w:p w:rsidR="00D72E33" w:rsidRDefault="00D72E33" w:rsidP="00D72E33">
            <w:pPr>
              <w:spacing w:after="0" w:line="220" w:lineRule="auto"/>
              <w:ind w:left="180" w:firstLine="496"/>
              <w:jc w:val="both"/>
            </w:pPr>
            <w:r>
              <w:t>В целом содержание требования не изменилось, однако теперь в нем не требуется приводить основания взимания налога и ссылки на нормы Налогового кодекса РФ, устанавливающие обязанности по уплате налога (</w:t>
            </w:r>
            <w:hyperlink r:id="rId13">
              <w:r>
                <w:rPr>
                  <w:color w:val="0000FF"/>
                </w:rPr>
                <w:t>п. п. 1</w:t>
              </w:r>
            </w:hyperlink>
            <w:r>
              <w:t xml:space="preserve">, </w:t>
            </w:r>
            <w:hyperlink r:id="rId14">
              <w:r>
                <w:rPr>
                  <w:color w:val="0000FF"/>
                </w:rPr>
                <w:t>2 ст. 69</w:t>
              </w:r>
            </w:hyperlink>
            <w:r>
              <w:t xml:space="preserve"> НК РФ).</w:t>
            </w:r>
          </w:p>
          <w:p w:rsidR="00D72E33" w:rsidRPr="00D72E33" w:rsidRDefault="00D72E33" w:rsidP="00D72E33">
            <w:pPr>
              <w:spacing w:after="0" w:line="220" w:lineRule="auto"/>
              <w:ind w:left="180" w:firstLine="496"/>
              <w:jc w:val="both"/>
              <w:rPr>
                <w:b/>
              </w:rPr>
            </w:pPr>
            <w:r w:rsidRPr="00D72E33">
              <w:rPr>
                <w:b/>
              </w:rPr>
              <w:t>Сроки выставления требования зависят от размера не недоимки, а отрицательного сальдо, при расчете которого учитываются в том числе пени, штрафы, проценты и суммы налогов, подлежащих возврату в бюджет. Общий срок направления требования - не позднее трех месяцев со дня формирования отрицательного сальдо. Если последнее не превышает 3 000 руб., требование направляется не позднее года со дня формирования такого сальдо (</w:t>
            </w:r>
            <w:hyperlink r:id="rId15">
              <w:r w:rsidRPr="00D72E33">
                <w:rPr>
                  <w:b/>
                  <w:color w:val="0000FF"/>
                </w:rPr>
                <w:t>ст. 70</w:t>
              </w:r>
            </w:hyperlink>
            <w:r w:rsidRPr="00D72E33">
              <w:rPr>
                <w:b/>
              </w:rPr>
              <w:t xml:space="preserve"> НК РФ).</w:t>
            </w:r>
          </w:p>
          <w:p w:rsidR="00D72E33" w:rsidRPr="00204771" w:rsidRDefault="00D72E33" w:rsidP="00D72E33">
            <w:pPr>
              <w:spacing w:after="0" w:line="220" w:lineRule="auto"/>
              <w:ind w:left="180" w:firstLine="496"/>
              <w:jc w:val="both"/>
              <w:rPr>
                <w:b/>
              </w:rPr>
            </w:pPr>
            <w:r w:rsidRPr="00204771">
              <w:rPr>
                <w:b/>
              </w:rPr>
              <w:t xml:space="preserve">Специальные правила о выставлении требования </w:t>
            </w:r>
            <w:hyperlink r:id="rId16">
              <w:r w:rsidRPr="00204771">
                <w:rPr>
                  <w:b/>
                  <w:color w:val="0000FF"/>
                </w:rPr>
                <w:t>по результатам налоговых проверок</w:t>
              </w:r>
            </w:hyperlink>
            <w:r w:rsidRPr="00204771">
              <w:rPr>
                <w:b/>
              </w:rPr>
              <w:t xml:space="preserve">, а также </w:t>
            </w:r>
            <w:hyperlink r:id="rId17">
              <w:r w:rsidRPr="00204771">
                <w:rPr>
                  <w:b/>
                  <w:color w:val="0000FF"/>
                </w:rPr>
                <w:t>в отношении пеней</w:t>
              </w:r>
            </w:hyperlink>
            <w:r w:rsidRPr="00204771">
              <w:rPr>
                <w:b/>
              </w:rPr>
              <w:t xml:space="preserve"> упраздняются.</w:t>
            </w:r>
          </w:p>
          <w:p w:rsidR="00D72E33" w:rsidRDefault="00D72E33" w:rsidP="00D72E33">
            <w:pPr>
              <w:spacing w:after="0" w:line="220" w:lineRule="auto"/>
              <w:ind w:left="180" w:firstLine="496"/>
              <w:jc w:val="both"/>
            </w:pPr>
            <w:r>
              <w:t xml:space="preserve">Инспекция больше </w:t>
            </w:r>
            <w:hyperlink r:id="rId18">
              <w:r>
                <w:rPr>
                  <w:color w:val="0000FF"/>
                </w:rPr>
                <w:t>не обязана</w:t>
              </w:r>
            </w:hyperlink>
            <w:r>
              <w:t xml:space="preserve"> выставлять уточненное требование в случае, если обязанность лица по уплате налогов, страховых взносов изменилась - в Налоговом кодексе РФ такого требования больше нет. Для ситуации, когда размер отрицательного сальдо меняется на этапе взыскания, предусмотрены иные последствия (</w:t>
            </w:r>
            <w:hyperlink r:id="rId19">
              <w:r>
                <w:rPr>
                  <w:color w:val="0000FF"/>
                </w:rPr>
                <w:t>п. п. 3</w:t>
              </w:r>
            </w:hyperlink>
            <w:r>
              <w:t xml:space="preserve">, </w:t>
            </w:r>
            <w:hyperlink r:id="rId20">
              <w:r>
                <w:rPr>
                  <w:color w:val="0000FF"/>
                </w:rPr>
                <w:t>4 ст. 46</w:t>
              </w:r>
            </w:hyperlink>
            <w:r>
              <w:t xml:space="preserve"> НК РФ).</w:t>
            </w:r>
          </w:p>
          <w:p w:rsidR="00FE270F" w:rsidRPr="00AF633A" w:rsidRDefault="00D72E33" w:rsidP="00204771">
            <w:pPr>
              <w:spacing w:after="0" w:line="220" w:lineRule="auto"/>
              <w:ind w:left="180" w:firstLine="496"/>
              <w:jc w:val="both"/>
              <w:rPr>
                <w:b/>
                <w:u w:val="single"/>
              </w:rPr>
            </w:pPr>
            <w:r>
              <w:t>Направление после 1 января 2023 г. требования по новым правилам отменяет действие требований, выставленных до 31 декабря 2022 г. (включительно), если инспекция еще не приняла меры по взысканию (</w:t>
            </w:r>
            <w:proofErr w:type="spellStart"/>
            <w:r>
              <w:fldChar w:fldCharType="begin"/>
            </w:r>
            <w:r>
              <w:instrText xml:space="preserve"> HYPERLINK "https://login.consultant.ru/link/?req=doc&amp;base=LAW&amp;n=421873&amp;dst=100960" \h </w:instrText>
            </w:r>
            <w:r>
              <w:fldChar w:fldCharType="separate"/>
            </w:r>
            <w:r>
              <w:rPr>
                <w:color w:val="0000FF"/>
              </w:rPr>
              <w:t>пп</w:t>
            </w:r>
            <w:proofErr w:type="spellEnd"/>
            <w:r>
              <w:rPr>
                <w:color w:val="0000FF"/>
              </w:rPr>
              <w:t>. 1 п. 9 ст. 4</w:t>
            </w:r>
            <w:r>
              <w:rPr>
                <w:color w:val="0000FF"/>
              </w:rPr>
              <w:fldChar w:fldCharType="end"/>
            </w:r>
            <w:r>
              <w:t xml:space="preserve"> Закона N 263-ФЗ).</w:t>
            </w:r>
          </w:p>
        </w:tc>
      </w:tr>
    </w:tbl>
    <w:p w:rsidR="00204771" w:rsidRDefault="00FE270F" w:rsidP="00204771">
      <w:pPr>
        <w:spacing w:after="0" w:line="220" w:lineRule="auto"/>
        <w:ind w:firstLine="567"/>
        <w:rPr>
          <w:sz w:val="18"/>
          <w:szCs w:val="18"/>
        </w:rPr>
      </w:pPr>
      <w:r w:rsidRPr="004D7E96">
        <w:rPr>
          <w:b/>
        </w:rPr>
        <w:t>Источник:</w:t>
      </w:r>
      <w:r w:rsidRPr="004D7E96">
        <w:t xml:space="preserve"> </w:t>
      </w:r>
      <w:hyperlink r:id="rId21">
        <w:r w:rsidR="00204771" w:rsidRPr="00204771">
          <w:rPr>
            <w:i/>
            <w:color w:val="0000FF"/>
            <w:sz w:val="18"/>
            <w:szCs w:val="18"/>
          </w:rPr>
          <w:br/>
          <w:t>{Последние изменения: Требование об уплате налога (</w:t>
        </w:r>
        <w:proofErr w:type="spellStart"/>
        <w:r w:rsidR="00204771" w:rsidRPr="00204771">
          <w:rPr>
            <w:i/>
            <w:color w:val="0000FF"/>
            <w:sz w:val="18"/>
            <w:szCs w:val="18"/>
          </w:rPr>
          <w:t>КонсультантПлюс</w:t>
        </w:r>
        <w:proofErr w:type="spellEnd"/>
        <w:r w:rsidR="00204771" w:rsidRPr="00204771">
          <w:rPr>
            <w:i/>
            <w:color w:val="0000FF"/>
            <w:sz w:val="18"/>
            <w:szCs w:val="18"/>
          </w:rPr>
          <w:t>, 2022) {</w:t>
        </w:r>
        <w:proofErr w:type="spellStart"/>
        <w:r w:rsidR="00204771" w:rsidRPr="00204771">
          <w:rPr>
            <w:i/>
            <w:color w:val="0000FF"/>
            <w:sz w:val="18"/>
            <w:szCs w:val="18"/>
          </w:rPr>
          <w:t>КонсультантПлюс</w:t>
        </w:r>
        <w:proofErr w:type="spellEnd"/>
        <w:r w:rsidR="00204771" w:rsidRPr="00204771">
          <w:rPr>
            <w:i/>
            <w:color w:val="0000FF"/>
            <w:sz w:val="18"/>
            <w:szCs w:val="18"/>
          </w:rPr>
          <w:t>}}</w:t>
        </w:r>
      </w:hyperlink>
      <w:r w:rsidR="00204771" w:rsidRPr="00204771">
        <w:rPr>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1A1675" w:rsidRPr="001A0322" w:rsidTr="00280639">
        <w:trPr>
          <w:trHeight w:val="24"/>
        </w:trPr>
        <w:tc>
          <w:tcPr>
            <w:tcW w:w="11340" w:type="dxa"/>
            <w:tcBorders>
              <w:top w:val="nil"/>
              <w:left w:val="single" w:sz="24" w:space="0" w:color="FE9500"/>
              <w:bottom w:val="nil"/>
              <w:right w:val="nil"/>
            </w:tcBorders>
            <w:shd w:val="clear" w:color="auto" w:fill="F2F4E6"/>
          </w:tcPr>
          <w:p w:rsidR="001A1675" w:rsidRPr="001A1675" w:rsidRDefault="001A1675" w:rsidP="00280639">
            <w:pPr>
              <w:spacing w:after="0" w:line="220" w:lineRule="auto"/>
              <w:ind w:firstLine="540"/>
              <w:jc w:val="both"/>
              <w:rPr>
                <w:b/>
              </w:rPr>
            </w:pPr>
            <w:r w:rsidRPr="001A1675">
              <w:rPr>
                <w:b/>
              </w:rPr>
              <w:t xml:space="preserve">При отрицательном сальдо на ЕНС налоговики выставят требование об уплате задолженности на сумму этого сальдо. Это право определено в </w:t>
            </w:r>
            <w:hyperlink r:id="rId22">
              <w:r w:rsidRPr="001A1675">
                <w:rPr>
                  <w:b/>
                  <w:color w:val="0000FF"/>
                </w:rPr>
                <w:t>ст. 69</w:t>
              </w:r>
            </w:hyperlink>
            <w:r w:rsidRPr="001A1675">
              <w:rPr>
                <w:b/>
              </w:rPr>
              <w:t xml:space="preserve"> НК РФ. </w:t>
            </w:r>
            <w:r w:rsidRPr="001A1675">
              <w:rPr>
                <w:b/>
                <w:u w:val="single"/>
              </w:rPr>
              <w:t>При этом они обязаны расшифровывать, какими налогами, сборами, пенями и штрафами она образована</w:t>
            </w:r>
            <w:r w:rsidRPr="001A1675">
              <w:rPr>
                <w:b/>
              </w:rPr>
              <w:t>.</w:t>
            </w:r>
          </w:p>
          <w:p w:rsidR="001A1675" w:rsidRPr="001A1675" w:rsidRDefault="001A1675" w:rsidP="00280639">
            <w:pPr>
              <w:spacing w:after="0" w:line="220" w:lineRule="auto"/>
              <w:ind w:firstLine="540"/>
              <w:jc w:val="both"/>
              <w:rPr>
                <w:b/>
              </w:rPr>
            </w:pPr>
            <w:r w:rsidRPr="001A1675">
              <w:rPr>
                <w:b/>
              </w:rPr>
              <w:t xml:space="preserve">По общему правилу данное требование должно быть направлено налогоплательщику не позднее 3 месяцев со дня формирования отрицательного сальдо ЕНС (если его сумма превышает 3 000 руб. - новая редакция </w:t>
            </w:r>
            <w:hyperlink r:id="rId23">
              <w:r w:rsidRPr="001A1675">
                <w:rPr>
                  <w:b/>
                  <w:color w:val="0000FF"/>
                </w:rPr>
                <w:t>п. 1 ст. 70</w:t>
              </w:r>
            </w:hyperlink>
            <w:r w:rsidRPr="001A1675">
              <w:rPr>
                <w:b/>
              </w:rPr>
              <w:t xml:space="preserve"> НК РФ). Его необходимо исполнить в течение 8 дней с момента получения. Исполнить требование - значит, перечислить на ЕНС сумму, равную отрицательному сальдо (новая редакция </w:t>
            </w:r>
            <w:hyperlink r:id="rId24">
              <w:r w:rsidRPr="001A1675">
                <w:rPr>
                  <w:b/>
                  <w:color w:val="0000FF"/>
                </w:rPr>
                <w:t>п. 3 ст. 69</w:t>
              </w:r>
            </w:hyperlink>
            <w:r w:rsidRPr="001A1675">
              <w:rPr>
                <w:b/>
              </w:rPr>
              <w:t xml:space="preserve"> НК РФ).</w:t>
            </w:r>
          </w:p>
          <w:p w:rsidR="001A1675" w:rsidRDefault="001A1675" w:rsidP="00280639">
            <w:pPr>
              <w:spacing w:after="0" w:line="220" w:lineRule="auto"/>
              <w:ind w:firstLine="540"/>
              <w:jc w:val="both"/>
            </w:pPr>
            <w:r>
              <w:t>……</w:t>
            </w:r>
          </w:p>
          <w:p w:rsidR="001A1675" w:rsidRDefault="001A1675" w:rsidP="00280639">
            <w:pPr>
              <w:spacing w:after="0" w:line="220" w:lineRule="auto"/>
              <w:ind w:firstLine="540"/>
              <w:jc w:val="both"/>
            </w:pPr>
            <w:r>
              <w:t xml:space="preserve">В 2023 году за налоговиками по-прежнему сохранится право на принудительное взыскание налоговой недоимки за счет денежных средств и имущества налогоплательщика и на приостановление операций по его расчетным счетам. Однако реализовывать данное право налоговики будут по новым правилам, поскольку </w:t>
            </w:r>
            <w:hyperlink r:id="rId25">
              <w:r>
                <w:rPr>
                  <w:color w:val="0000FF"/>
                </w:rPr>
                <w:t>Законом</w:t>
              </w:r>
            </w:hyperlink>
            <w:r>
              <w:t xml:space="preserve"> N 263-ФЗ внесены существенные поправки в соответствующие статьи НК РФ - </w:t>
            </w:r>
            <w:hyperlink r:id="rId26">
              <w:r>
                <w:rPr>
                  <w:color w:val="0000FF"/>
                </w:rPr>
                <w:t>ст. 46</w:t>
              </w:r>
            </w:hyperlink>
            <w:r>
              <w:t xml:space="preserve"> и </w:t>
            </w:r>
            <w:hyperlink r:id="rId27">
              <w:r>
                <w:rPr>
                  <w:color w:val="0000FF"/>
                </w:rPr>
                <w:t>47</w:t>
              </w:r>
            </w:hyperlink>
            <w:r>
              <w:t>. Поясним основные изменения.</w:t>
            </w:r>
          </w:p>
          <w:p w:rsidR="001A1675" w:rsidRDefault="001A1675" w:rsidP="00280639">
            <w:pPr>
              <w:spacing w:after="0" w:line="220" w:lineRule="auto"/>
              <w:ind w:firstLine="540"/>
              <w:jc w:val="both"/>
            </w:pPr>
            <w:r>
              <w:t xml:space="preserve">Все решения о взыскании и все поручения банкам на списание и перечисление налоговой задолженности налоговики будут вносить в специальный реестр. Дополнительно в этом реестре будет размещаться информация о счетах налогоплательщика, подлежащих блокировке на основании </w:t>
            </w:r>
            <w:hyperlink r:id="rId28">
              <w:r>
                <w:rPr>
                  <w:color w:val="0000FF"/>
                </w:rPr>
                <w:t>п. 2 ст. 76</w:t>
              </w:r>
            </w:hyperlink>
            <w:r>
              <w:t xml:space="preserve"> НК РФ (</w:t>
            </w:r>
            <w:hyperlink r:id="rId29">
              <w:r>
                <w:rPr>
                  <w:color w:val="0000FF"/>
                </w:rPr>
                <w:t>п. 3 ст. 46</w:t>
              </w:r>
            </w:hyperlink>
            <w:r>
              <w:t xml:space="preserve"> НК РФ). Порядок ведения обозначенного реестра определит ФНС.</w:t>
            </w:r>
          </w:p>
          <w:p w:rsidR="001A1675" w:rsidRDefault="001A1675" w:rsidP="00280639">
            <w:pPr>
              <w:spacing w:after="0" w:line="220" w:lineRule="auto"/>
              <w:ind w:firstLine="540"/>
              <w:jc w:val="both"/>
            </w:pPr>
            <w:r>
              <w:t>Помимо решений налоговиков о взыскании задолженности, в этом реестре также будут размещаться вступившие в силу судебные акты (если задолженность взыскивается в судебном порядке) и постановления о взыскании задолженности за счет имущества (</w:t>
            </w:r>
            <w:hyperlink r:id="rId30">
              <w:r>
                <w:rPr>
                  <w:color w:val="0000FF"/>
                </w:rPr>
                <w:t>п. 4</w:t>
              </w:r>
            </w:hyperlink>
            <w:r>
              <w:t xml:space="preserve">, </w:t>
            </w:r>
            <w:hyperlink r:id="rId31">
              <w:r>
                <w:rPr>
                  <w:color w:val="0000FF"/>
                </w:rPr>
                <w:t>11 ст. 46</w:t>
              </w:r>
            </w:hyperlink>
            <w:r>
              <w:t xml:space="preserve">, </w:t>
            </w:r>
            <w:hyperlink r:id="rId32">
              <w:r>
                <w:rPr>
                  <w:color w:val="0000FF"/>
                </w:rPr>
                <w:t>п. 1 ст. 47</w:t>
              </w:r>
            </w:hyperlink>
            <w:r>
              <w:t xml:space="preserve"> НК РФ).</w:t>
            </w:r>
          </w:p>
          <w:p w:rsidR="001A1675" w:rsidRDefault="001A1675" w:rsidP="00280639">
            <w:pPr>
              <w:spacing w:after="0" w:line="220" w:lineRule="auto"/>
              <w:ind w:firstLine="540"/>
              <w:jc w:val="both"/>
            </w:pPr>
            <w:r>
              <w:t xml:space="preserve">Причем в </w:t>
            </w:r>
            <w:hyperlink r:id="rId33">
              <w:r>
                <w:rPr>
                  <w:color w:val="0000FF"/>
                </w:rPr>
                <w:t>п. 7 ст. 46</w:t>
              </w:r>
            </w:hyperlink>
            <w:r>
              <w:t xml:space="preserve"> НК РФ (в новой редакции) прямо оговорено, что налоговики вправе взыскать сумму, не превышающую отрицательное сальдо ЕНС. Как только сальдо станет нулевым или положительным, поручение банку </w:t>
            </w:r>
            <w:r>
              <w:lastRenderedPageBreak/>
              <w:t xml:space="preserve">на списание должно быть аннулировано. В </w:t>
            </w:r>
            <w:hyperlink r:id="rId34">
              <w:r>
                <w:rPr>
                  <w:color w:val="0000FF"/>
                </w:rPr>
                <w:t>п. 1 ст. 47</w:t>
              </w:r>
            </w:hyperlink>
            <w:r>
              <w:t xml:space="preserve"> НК РФ также появится уточнение, что взыскать задолженность за счет имущества можно в пределах сумм, не превышающих отрицательное сальдо ЕНС, и с учетом сумм, взысканных за счет денег.</w:t>
            </w:r>
          </w:p>
          <w:p w:rsidR="001A1675" w:rsidRDefault="001A1675" w:rsidP="00280639">
            <w:pPr>
              <w:spacing w:after="0" w:line="220" w:lineRule="auto"/>
              <w:ind w:firstLine="540"/>
              <w:jc w:val="both"/>
            </w:pPr>
            <w:r>
              <w:t xml:space="preserve">В свою очередь, банки будут обязаны отслеживать состояние сальдо налогоплательщика, у которого заблокирован счет (что следует из </w:t>
            </w:r>
            <w:hyperlink r:id="rId35">
              <w:r>
                <w:rPr>
                  <w:color w:val="0000FF"/>
                </w:rPr>
                <w:t>п. 5 ст. 76</w:t>
              </w:r>
            </w:hyperlink>
            <w:r>
              <w:t xml:space="preserve"> НК РФ). Снять блокировку со счета банк обязан не позднее одного дня после того, как в реестре появятся сведения о нулевом либо положительном сальдо ЕНС, или дня, когда ИФНС получит документы об уплате задолженности (новая редакция </w:t>
            </w:r>
            <w:hyperlink r:id="rId36">
              <w:r>
                <w:rPr>
                  <w:color w:val="0000FF"/>
                </w:rPr>
                <w:t>п. 8 ст. 76</w:t>
              </w:r>
            </w:hyperlink>
            <w:r>
              <w:t xml:space="preserve"> НК РФ).</w:t>
            </w:r>
          </w:p>
          <w:p w:rsidR="00A945C1" w:rsidRDefault="00A945C1" w:rsidP="00280639">
            <w:pPr>
              <w:spacing w:after="0" w:line="220" w:lineRule="auto"/>
              <w:ind w:firstLine="540"/>
              <w:jc w:val="both"/>
            </w:pPr>
            <w:r>
              <w:t>……</w:t>
            </w:r>
          </w:p>
          <w:p w:rsidR="00A945C1" w:rsidRDefault="00A945C1" w:rsidP="00A945C1">
            <w:pPr>
              <w:spacing w:after="0" w:line="220" w:lineRule="auto"/>
              <w:jc w:val="center"/>
              <w:outlineLvl w:val="0"/>
            </w:pPr>
            <w:r>
              <w:t>Начисление пеней</w:t>
            </w:r>
          </w:p>
          <w:p w:rsidR="00A945C1" w:rsidRDefault="00A945C1" w:rsidP="00A945C1">
            <w:pPr>
              <w:spacing w:after="0" w:line="220" w:lineRule="auto"/>
              <w:ind w:firstLine="540"/>
              <w:jc w:val="both"/>
            </w:pPr>
          </w:p>
          <w:p w:rsidR="00A945C1" w:rsidRDefault="00A945C1" w:rsidP="00A945C1">
            <w:pPr>
              <w:spacing w:after="0" w:line="220" w:lineRule="auto"/>
              <w:ind w:firstLine="540"/>
              <w:jc w:val="both"/>
            </w:pPr>
            <w:r>
              <w:t xml:space="preserve">В соответствии с </w:t>
            </w:r>
            <w:hyperlink r:id="rId37">
              <w:r>
                <w:rPr>
                  <w:color w:val="0000FF"/>
                </w:rPr>
                <w:t>Законом</w:t>
              </w:r>
            </w:hyperlink>
            <w:r>
              <w:t xml:space="preserve"> N 263-ФЗ изложена в новой редакции </w:t>
            </w:r>
            <w:hyperlink r:id="rId38">
              <w:r>
                <w:rPr>
                  <w:color w:val="0000FF"/>
                </w:rPr>
                <w:t>ст. 75</w:t>
              </w:r>
            </w:hyperlink>
            <w:r>
              <w:t xml:space="preserve"> НК РФ, определяющая порядок начисления пеней.</w:t>
            </w:r>
          </w:p>
          <w:p w:rsidR="00A945C1" w:rsidRPr="00A945C1" w:rsidRDefault="00A945C1" w:rsidP="00A945C1">
            <w:pPr>
              <w:spacing w:after="0" w:line="220" w:lineRule="auto"/>
              <w:ind w:firstLine="540"/>
              <w:jc w:val="both"/>
              <w:rPr>
                <w:b/>
              </w:rPr>
            </w:pPr>
            <w:r w:rsidRPr="00A945C1">
              <w:rPr>
                <w:b/>
              </w:rPr>
              <w:t>По сути, в 2023 году сохранится прежний порядок расчета пеней: они будут начисляться за каждый календарный день просрочки исполнения обязанности по уплате налогов начиная со дня возникновения недоимки по день (включительно) исполнения совокупной обязанности по уплате налогов:</w:t>
            </w:r>
          </w:p>
          <w:p w:rsidR="00A945C1" w:rsidRDefault="00A945C1" w:rsidP="00A945C1">
            <w:pPr>
              <w:spacing w:after="0" w:line="220" w:lineRule="auto"/>
              <w:ind w:firstLine="540"/>
              <w:jc w:val="both"/>
            </w:pPr>
            <w:r>
              <w:t>- для физлиц (и ИП) они будут рассчитываться на сумму недоимки исходя из 1/300 действующей ключевой ставки ЦБ РФ;</w:t>
            </w:r>
          </w:p>
          <w:p w:rsidR="00A945C1" w:rsidRPr="00A945C1" w:rsidRDefault="00A945C1" w:rsidP="00A945C1">
            <w:pPr>
              <w:spacing w:after="0" w:line="220" w:lineRule="auto"/>
              <w:ind w:firstLine="540"/>
              <w:jc w:val="both"/>
              <w:rPr>
                <w:b/>
              </w:rPr>
            </w:pPr>
            <w:r w:rsidRPr="00A945C1">
              <w:rPr>
                <w:b/>
              </w:rPr>
              <w:t>- для организаций - в отношении отрицательного сальдо ЕНС, непрерывно существующего до 30 календарных дней включительно, - пени рассчитываются исходя из 1/300 действующей ключевой ставки ЦБ РФ, в отношении прочей недоимки - исходя из 1/150 ключевой ставки ЦБ РФ.</w:t>
            </w:r>
          </w:p>
          <w:p w:rsidR="00A945C1" w:rsidRDefault="00A945C1" w:rsidP="00A945C1">
            <w:pPr>
              <w:spacing w:after="0" w:line="220" w:lineRule="auto"/>
              <w:ind w:firstLine="540"/>
              <w:jc w:val="both"/>
            </w:pPr>
            <w:r>
              <w:t>Но появились и новшества.</w:t>
            </w:r>
          </w:p>
          <w:p w:rsidR="00A945C1" w:rsidRDefault="00A945C1" w:rsidP="00A945C1">
            <w:pPr>
              <w:spacing w:after="0" w:line="220" w:lineRule="auto"/>
              <w:ind w:firstLine="540"/>
              <w:jc w:val="both"/>
            </w:pPr>
            <w:r>
              <w:t xml:space="preserve">Так, согласно </w:t>
            </w:r>
            <w:hyperlink r:id="rId39">
              <w:r>
                <w:rPr>
                  <w:color w:val="0000FF"/>
                </w:rPr>
                <w:t>п. 7</w:t>
              </w:r>
            </w:hyperlink>
            <w:r>
              <w:t xml:space="preserve"> пени не начисляются на недоимку:</w:t>
            </w:r>
          </w:p>
          <w:p w:rsidR="00A945C1" w:rsidRDefault="00A945C1" w:rsidP="00A945C1">
            <w:pPr>
              <w:spacing w:after="0" w:line="220" w:lineRule="auto"/>
              <w:ind w:firstLine="540"/>
              <w:jc w:val="both"/>
            </w:pPr>
            <w:r>
              <w:t xml:space="preserve">- возникшую в результате произведенной налогоплательщиком в соответствии с </w:t>
            </w:r>
            <w:hyperlink r:id="rId40">
              <w:r>
                <w:rPr>
                  <w:color w:val="0000FF"/>
                </w:rPr>
                <w:t>п. 6 ст. 105.3</w:t>
              </w:r>
            </w:hyperlink>
            <w:r>
              <w:t xml:space="preserve"> НК РФ самостоятельной корректировки налоговой базы и суммы налога (убытков);</w:t>
            </w:r>
          </w:p>
          <w:p w:rsidR="00A945C1" w:rsidRDefault="00A945C1" w:rsidP="00A945C1">
            <w:pPr>
              <w:spacing w:after="0" w:line="220" w:lineRule="auto"/>
              <w:ind w:firstLine="540"/>
              <w:jc w:val="both"/>
            </w:pPr>
            <w:r>
              <w:t xml:space="preserve">- возникшую в результате произведенной налогоплательщиком в соответствии с </w:t>
            </w:r>
            <w:hyperlink r:id="rId41">
              <w:r>
                <w:rPr>
                  <w:color w:val="0000FF"/>
                </w:rPr>
                <w:t>п. 12 ст. 105.18</w:t>
              </w:r>
            </w:hyperlink>
            <w:r>
              <w:t xml:space="preserve"> НК РФ обратной корректировки налоговой базы и суммы налога (убытков);</w:t>
            </w:r>
          </w:p>
          <w:p w:rsidR="00A945C1" w:rsidRDefault="00A945C1" w:rsidP="00A945C1">
            <w:pPr>
              <w:spacing w:after="0" w:line="220" w:lineRule="auto"/>
              <w:ind w:firstLine="540"/>
              <w:jc w:val="both"/>
            </w:pPr>
            <w:r>
              <w:t xml:space="preserve">- образовавшуюся у налогоплательщика в результате выполнения им письменных разъяснений чиновников (за исключением ситуации, когда разъяснения основаны на неполной или недостоверной информации, представленной налогоплательщиком, - </w:t>
            </w:r>
            <w:hyperlink r:id="rId42">
              <w:r>
                <w:rPr>
                  <w:color w:val="0000FF"/>
                </w:rPr>
                <w:t>п. 8</w:t>
              </w:r>
            </w:hyperlink>
            <w:r>
              <w:t>).</w:t>
            </w:r>
          </w:p>
          <w:p w:rsidR="00A945C1" w:rsidRDefault="00A945C1" w:rsidP="00A945C1">
            <w:pPr>
              <w:spacing w:after="0" w:line="220" w:lineRule="auto"/>
              <w:ind w:firstLine="540"/>
              <w:jc w:val="both"/>
            </w:pPr>
            <w:r>
              <w:t xml:space="preserve">А </w:t>
            </w:r>
            <w:hyperlink r:id="rId43">
              <w:r>
                <w:rPr>
                  <w:color w:val="0000FF"/>
                </w:rPr>
                <w:t>п. 6</w:t>
              </w:r>
            </w:hyperlink>
            <w:r>
              <w:t xml:space="preserve"> определены правила пересчета пеней в случае увеличения или уменьшения совокупной обязанности (например, вследствие подачи уточненных деклараций (расчетов)):</w:t>
            </w:r>
          </w:p>
          <w:p w:rsidR="00A945C1" w:rsidRDefault="00A945C1" w:rsidP="00A945C1">
            <w:pPr>
              <w:spacing w:after="0" w:line="220" w:lineRule="auto"/>
              <w:ind w:firstLine="540"/>
              <w:jc w:val="both"/>
            </w:pPr>
            <w:r>
              <w:t>- в случае уменьшения совокупной обязанности - сумма пеней "к уменьшению" не может превышать пени, которые были ранее начислены за период с даты уплаты до даты уменьшения совокупной обязанности;</w:t>
            </w:r>
          </w:p>
          <w:p w:rsidR="00A945C1" w:rsidRPr="000574DE" w:rsidRDefault="00A945C1" w:rsidP="00BA5ADF">
            <w:pPr>
              <w:spacing w:after="0" w:line="220" w:lineRule="auto"/>
              <w:ind w:firstLine="540"/>
              <w:jc w:val="both"/>
              <w:rPr>
                <w:b/>
              </w:rPr>
            </w:pPr>
            <w:r>
              <w:t>- в случае увеличения совокупной обязанности - начисление пеней на недоимку осуществляется со дня, когда это увеличение учтено на ЕНС.</w:t>
            </w:r>
            <w:bookmarkStart w:id="0" w:name="_GoBack"/>
            <w:bookmarkEnd w:id="0"/>
          </w:p>
        </w:tc>
      </w:tr>
    </w:tbl>
    <w:p w:rsidR="001A1675" w:rsidRDefault="001A1675" w:rsidP="00204771">
      <w:pPr>
        <w:spacing w:after="0" w:line="220" w:lineRule="auto"/>
        <w:ind w:firstLine="567"/>
        <w:rPr>
          <w:i/>
          <w:color w:val="0000FF"/>
          <w:sz w:val="18"/>
          <w:szCs w:val="18"/>
        </w:rPr>
      </w:pPr>
      <w:r w:rsidRPr="004D7E96">
        <w:rPr>
          <w:b/>
        </w:rPr>
        <w:lastRenderedPageBreak/>
        <w:t>Источник:</w:t>
      </w:r>
      <w:r w:rsidRPr="004D7E96">
        <w:t xml:space="preserve"> </w:t>
      </w:r>
      <w:hyperlink r:id="rId44">
        <w:r w:rsidRPr="001A1675">
          <w:rPr>
            <w:i/>
            <w:color w:val="0000FF"/>
            <w:sz w:val="18"/>
            <w:szCs w:val="18"/>
          </w:rPr>
          <w:br/>
          <w:t>Статья: Единый налоговый счет и правила налогового администрирования в 2023 году (Новикова С.Г.) ("Налог на прибыль: учет доходов и расходов", 2022, N 8) {</w:t>
        </w:r>
        <w:proofErr w:type="spellStart"/>
        <w:r w:rsidRPr="001A1675">
          <w:rPr>
            <w:i/>
            <w:color w:val="0000FF"/>
            <w:sz w:val="18"/>
            <w:szCs w:val="18"/>
          </w:rPr>
          <w:t>КонсультантПлюс</w:t>
        </w:r>
        <w:proofErr w:type="spellEnd"/>
        <w:r w:rsidRPr="001A1675">
          <w:rPr>
            <w:i/>
            <w:color w:val="0000FF"/>
            <w:sz w:val="18"/>
            <w:szCs w:val="18"/>
          </w:rPr>
          <w:t>}</w:t>
        </w:r>
      </w:hyperlink>
    </w:p>
    <w:p w:rsidR="001A1675" w:rsidRPr="00204771" w:rsidRDefault="001A1675" w:rsidP="00204771">
      <w:pPr>
        <w:spacing w:after="0" w:line="220" w:lineRule="auto"/>
        <w:ind w:firstLine="567"/>
        <w:rPr>
          <w:sz w:val="18"/>
          <w:szCs w:val="18"/>
        </w:rPr>
      </w:pP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FE270F" w:rsidRPr="001A0322" w:rsidTr="00280639">
        <w:trPr>
          <w:trHeight w:val="24"/>
        </w:trPr>
        <w:tc>
          <w:tcPr>
            <w:tcW w:w="11340" w:type="dxa"/>
            <w:tcBorders>
              <w:top w:val="nil"/>
              <w:left w:val="single" w:sz="24" w:space="0" w:color="FE9500"/>
              <w:bottom w:val="nil"/>
              <w:right w:val="nil"/>
            </w:tcBorders>
            <w:shd w:val="clear" w:color="auto" w:fill="F2F4E6"/>
          </w:tcPr>
          <w:p w:rsidR="00204771" w:rsidRDefault="00204771" w:rsidP="00204771">
            <w:pPr>
              <w:pStyle w:val="ConsPlusNormal"/>
              <w:ind w:firstLine="540"/>
              <w:jc w:val="both"/>
            </w:pPr>
            <w:r>
              <w:t>Информацию о сальдо, в том числе об отрицательном сальдо (долге), единого налогового счета налогоплательщик может получить в личном кабинете налогоплательщика или в его учетной бухгалтерской системе.</w:t>
            </w:r>
          </w:p>
          <w:p w:rsidR="00204771" w:rsidRDefault="00204771" w:rsidP="00204771">
            <w:pPr>
              <w:pStyle w:val="ConsPlusNormal"/>
              <w:ind w:firstLine="540"/>
              <w:jc w:val="both"/>
            </w:pPr>
            <w:r>
              <w:t>Кроме того, в течение 5 рабочих дней по запросу налогоплательщика по ТКС, через ЛК или на бумажном носителе налоговый орган направит справку о наличии по состоянию на дату такого запроса положительного, отрицательного или нулевого сальдо единого налогового счета налогоплательщика.</w:t>
            </w:r>
          </w:p>
          <w:p w:rsidR="00204771" w:rsidRDefault="00204771" w:rsidP="00204771">
            <w:pPr>
              <w:pStyle w:val="ConsPlusNormal"/>
              <w:ind w:firstLine="540"/>
              <w:jc w:val="both"/>
            </w:pPr>
            <w:r>
              <w:t>При этом справка о наличии отрицательного сальдо единого налогового счета содержит подробные сведения о задолженности в разрезе каждой конкретной обязанности по уплате налогов, в том числе по срокам ее возникновения. Также в ней содержится карта расчета пеней с информацией о периодах наличия недоимки, на которую начислены пени, и ключевая ставка рефинансирования Банка России.</w:t>
            </w:r>
          </w:p>
          <w:p w:rsidR="00204771" w:rsidRPr="00204771" w:rsidRDefault="00204771" w:rsidP="00204771">
            <w:pPr>
              <w:pStyle w:val="ConsPlusNormal"/>
              <w:ind w:firstLine="540"/>
              <w:jc w:val="both"/>
              <w:rPr>
                <w:b/>
              </w:rPr>
            </w:pPr>
            <w:r w:rsidRPr="00204771">
              <w:rPr>
                <w:b/>
              </w:rPr>
              <w:t xml:space="preserve">Также при формировании отрицательного сальдо единого налогового счета налогоплательщика налоговый орган направляет </w:t>
            </w:r>
            <w:hyperlink r:id="rId45">
              <w:r w:rsidRPr="00204771">
                <w:rPr>
                  <w:b/>
                  <w:color w:val="0000FF"/>
                </w:rPr>
                <w:t>требование</w:t>
              </w:r>
            </w:hyperlink>
            <w:r w:rsidRPr="00204771">
              <w:rPr>
                <w:b/>
              </w:rPr>
              <w:t xml:space="preserve"> об уплате задолженности.</w:t>
            </w:r>
          </w:p>
          <w:p w:rsidR="00204771" w:rsidRPr="00204771" w:rsidRDefault="00204771" w:rsidP="00204771">
            <w:pPr>
              <w:pStyle w:val="ConsPlusNormal"/>
              <w:ind w:firstLine="540"/>
              <w:jc w:val="both"/>
              <w:rPr>
                <w:b/>
              </w:rPr>
            </w:pPr>
            <w:r w:rsidRPr="00204771">
              <w:rPr>
                <w:b/>
              </w:rPr>
              <w:t>Требование об уплате задолженности может быть передано налогоплательщику следующими способами:</w:t>
            </w:r>
          </w:p>
          <w:p w:rsidR="00204771" w:rsidRPr="00204771" w:rsidRDefault="00204771" w:rsidP="00204771">
            <w:pPr>
              <w:pStyle w:val="ConsPlusNormal"/>
              <w:ind w:firstLine="540"/>
              <w:jc w:val="both"/>
              <w:rPr>
                <w:b/>
              </w:rPr>
            </w:pPr>
            <w:r w:rsidRPr="00204771">
              <w:rPr>
                <w:b/>
              </w:rPr>
              <w:t>1) на бумажном носителе лично под расписку;</w:t>
            </w:r>
          </w:p>
          <w:p w:rsidR="00204771" w:rsidRPr="00204771" w:rsidRDefault="00204771" w:rsidP="00204771">
            <w:pPr>
              <w:pStyle w:val="ConsPlusNormal"/>
              <w:ind w:firstLine="540"/>
              <w:jc w:val="both"/>
              <w:rPr>
                <w:b/>
              </w:rPr>
            </w:pPr>
            <w:r w:rsidRPr="00204771">
              <w:rPr>
                <w:b/>
              </w:rPr>
              <w:t>2) на бумажном носителе через представителя;</w:t>
            </w:r>
          </w:p>
          <w:p w:rsidR="00204771" w:rsidRPr="00204771" w:rsidRDefault="00204771" w:rsidP="00204771">
            <w:pPr>
              <w:pStyle w:val="ConsPlusNormal"/>
              <w:ind w:firstLine="540"/>
              <w:jc w:val="both"/>
              <w:rPr>
                <w:b/>
              </w:rPr>
            </w:pPr>
            <w:r w:rsidRPr="00204771">
              <w:rPr>
                <w:b/>
              </w:rPr>
              <w:t>3) почтой заказным письмом;</w:t>
            </w:r>
          </w:p>
          <w:p w:rsidR="00204771" w:rsidRPr="00204771" w:rsidRDefault="00204771" w:rsidP="00204771">
            <w:pPr>
              <w:pStyle w:val="ConsPlusNormal"/>
              <w:ind w:firstLine="540"/>
              <w:jc w:val="both"/>
              <w:rPr>
                <w:b/>
              </w:rPr>
            </w:pPr>
            <w:r w:rsidRPr="00204771">
              <w:rPr>
                <w:b/>
              </w:rPr>
              <w:t>4) в электронном виде по телекоммуникационным каналам связи (ТКС);</w:t>
            </w:r>
          </w:p>
          <w:p w:rsidR="00204771" w:rsidRPr="00204771" w:rsidRDefault="00204771" w:rsidP="00204771">
            <w:pPr>
              <w:pStyle w:val="ConsPlusNormal"/>
              <w:ind w:firstLine="540"/>
              <w:jc w:val="both"/>
              <w:rPr>
                <w:b/>
              </w:rPr>
            </w:pPr>
            <w:r w:rsidRPr="00204771">
              <w:rPr>
                <w:b/>
              </w:rPr>
              <w:t>5) в электронном виде через личный кабинет налогоплательщика.</w:t>
            </w:r>
          </w:p>
          <w:p w:rsidR="00204771" w:rsidRPr="00204771" w:rsidRDefault="00204771" w:rsidP="00204771">
            <w:pPr>
              <w:pStyle w:val="ConsPlusNormal"/>
              <w:ind w:firstLine="540"/>
              <w:jc w:val="both"/>
              <w:rPr>
                <w:b/>
              </w:rPr>
            </w:pPr>
            <w:r w:rsidRPr="00204771">
              <w:rPr>
                <w:b/>
              </w:rPr>
              <w:t>Если отрицательное сальдо единого налогового счета составляет менее 3 000 рублей, то в общем порядке требование об уплате задолженности направляется налогоплательщику не позднее одного года со дня формирования отрицательного сальдо.</w:t>
            </w:r>
          </w:p>
          <w:p w:rsidR="00204771" w:rsidRPr="00204771" w:rsidRDefault="00204771" w:rsidP="00204771">
            <w:pPr>
              <w:pStyle w:val="ConsPlusNormal"/>
              <w:ind w:firstLine="540"/>
              <w:jc w:val="both"/>
              <w:rPr>
                <w:b/>
              </w:rPr>
            </w:pPr>
            <w:r w:rsidRPr="00204771">
              <w:rPr>
                <w:b/>
              </w:rPr>
              <w:t>Если отрицательное сальдо единого налогового счета составляет более 3 000 рублей, то в общем порядке требование об уплате задолженности направляется налогоплательщику не позднее 3 месяцев со дня формирования отрицательного сальдо.</w:t>
            </w:r>
          </w:p>
          <w:p w:rsidR="00204771" w:rsidRDefault="00204771" w:rsidP="00204771">
            <w:pPr>
              <w:pStyle w:val="ConsPlusNormal"/>
              <w:ind w:firstLine="540"/>
              <w:jc w:val="both"/>
            </w:pPr>
            <w:r>
              <w:lastRenderedPageBreak/>
              <w:t xml:space="preserve">Требование об уплате задолженности, сформированное налоговым органом и направленное налогоплательщику после 01.01.2023, прекращает действие требований об уплате налога, сбора, страховых взносов, направленных до 31.12.2022 включительно (если налоговым органом на основании таких требований не приняты меры взыскания) </w:t>
            </w:r>
            <w:hyperlink w:anchor="P21">
              <w:r>
                <w:rPr>
                  <w:color w:val="0000FF"/>
                </w:rPr>
                <w:t>&lt;*&gt;</w:t>
              </w:r>
            </w:hyperlink>
            <w:r>
              <w:t>.</w:t>
            </w:r>
          </w:p>
          <w:p w:rsidR="00204771" w:rsidRDefault="00204771" w:rsidP="00204771">
            <w:pPr>
              <w:pStyle w:val="ConsPlusNormal"/>
              <w:ind w:firstLine="540"/>
              <w:jc w:val="both"/>
            </w:pPr>
            <w:r>
              <w:t>Источник:</w:t>
            </w:r>
          </w:p>
          <w:p w:rsidR="00204771" w:rsidRDefault="00204771" w:rsidP="00204771">
            <w:pPr>
              <w:pStyle w:val="ConsPlusNormal"/>
              <w:ind w:firstLine="540"/>
              <w:jc w:val="both"/>
            </w:pPr>
            <w:hyperlink r:id="rId46">
              <w:r>
                <w:rPr>
                  <w:color w:val="0000FF"/>
                </w:rPr>
                <w:t>Статья 70</w:t>
              </w:r>
            </w:hyperlink>
            <w:r>
              <w:t xml:space="preserve"> Налогового кодекса Российской Федерации.</w:t>
            </w:r>
          </w:p>
          <w:p w:rsidR="00204771" w:rsidRDefault="00204771" w:rsidP="00204771">
            <w:pPr>
              <w:pStyle w:val="ConsPlusNormal"/>
              <w:ind w:firstLine="540"/>
              <w:jc w:val="both"/>
            </w:pPr>
            <w:r>
              <w:t xml:space="preserve">&lt;*&gt; </w:t>
            </w:r>
            <w:hyperlink r:id="rId47">
              <w:r>
                <w:rPr>
                  <w:color w:val="0000FF"/>
                </w:rPr>
                <w:t>Подпункт 1 пункта 9 статьи 4</w:t>
              </w:r>
            </w:hyperlink>
            <w:r>
              <w:t xml:space="preserve"> Федерального закона от 14.07.2022 N 263-ФЗ.</w:t>
            </w:r>
          </w:p>
          <w:p w:rsidR="00204771" w:rsidRDefault="00204771" w:rsidP="00204771">
            <w:pPr>
              <w:pStyle w:val="ConsPlusNormal"/>
              <w:ind w:firstLine="534"/>
              <w:jc w:val="both"/>
            </w:pPr>
            <w:r>
              <w:t>……</w:t>
            </w:r>
          </w:p>
          <w:p w:rsidR="00204771" w:rsidRDefault="00204771" w:rsidP="00204771">
            <w:pPr>
              <w:pStyle w:val="ConsPlusNormal"/>
              <w:ind w:firstLine="540"/>
              <w:jc w:val="both"/>
            </w:pPr>
            <w:r>
              <w:rPr>
                <w:b/>
              </w:rPr>
              <w:t>Ответ:</w:t>
            </w:r>
            <w:r>
              <w:t xml:space="preserve"> Задолженность - это общая сумма недоимок, а также неуплаченных сборов, пеней, штрафов и </w:t>
            </w:r>
            <w:proofErr w:type="gramStart"/>
            <w:r>
              <w:t>процентов</w:t>
            </w:r>
            <w:proofErr w:type="gramEnd"/>
            <w:r>
              <w:t xml:space="preserve"> и сумм налогов, подлежащих возврату в бюджетную систему Российской Федерации, равная размеру отрицательного сальдо единого налогового счета.</w:t>
            </w:r>
          </w:p>
          <w:p w:rsidR="00204771" w:rsidRDefault="00204771" w:rsidP="00204771">
            <w:pPr>
              <w:pStyle w:val="ConsPlusNormal"/>
              <w:ind w:firstLine="540"/>
              <w:jc w:val="both"/>
            </w:pPr>
            <w:r>
              <w:t>Отрицательное сальдо ЕНС формируется в том случае, если общая сумма денежных средств, перечисленных и (или) признаваемых в качестве единого налогового платежа, меньше денежного выражения совокупной обязанности.</w:t>
            </w:r>
          </w:p>
          <w:p w:rsidR="00204771" w:rsidRPr="00204771" w:rsidRDefault="00204771" w:rsidP="00204771">
            <w:pPr>
              <w:pStyle w:val="ConsPlusNormal"/>
              <w:ind w:firstLine="540"/>
              <w:jc w:val="both"/>
              <w:rPr>
                <w:b/>
              </w:rPr>
            </w:pPr>
            <w:r w:rsidRPr="00204771">
              <w:rPr>
                <w:b/>
              </w:rPr>
              <w:t>То есть задолженность и отрицательное сальдо ЕНС - это равные понятия.</w:t>
            </w:r>
          </w:p>
          <w:p w:rsidR="00204771" w:rsidRDefault="00204771" w:rsidP="00204771">
            <w:pPr>
              <w:pStyle w:val="ConsPlusNormal"/>
              <w:ind w:firstLine="540"/>
              <w:jc w:val="both"/>
            </w:pPr>
            <w:r>
              <w:t>Источник:</w:t>
            </w:r>
          </w:p>
          <w:p w:rsidR="00204771" w:rsidRDefault="00204771" w:rsidP="00204771">
            <w:pPr>
              <w:pStyle w:val="ConsPlusNormal"/>
              <w:ind w:firstLine="540"/>
              <w:jc w:val="both"/>
            </w:pPr>
            <w:hyperlink r:id="rId48">
              <w:r>
                <w:rPr>
                  <w:color w:val="0000FF"/>
                </w:rPr>
                <w:t>Статья 11</w:t>
              </w:r>
            </w:hyperlink>
            <w:r>
              <w:t xml:space="preserve"> Налогового кодекса Российской Федерации.</w:t>
            </w:r>
          </w:p>
          <w:p w:rsidR="00FE270F" w:rsidRPr="000574DE" w:rsidRDefault="00204771" w:rsidP="00204771">
            <w:pPr>
              <w:pStyle w:val="ConsPlusNormal"/>
              <w:ind w:firstLine="540"/>
              <w:jc w:val="both"/>
              <w:rPr>
                <w:b/>
              </w:rPr>
            </w:pPr>
            <w:hyperlink r:id="rId49">
              <w:r>
                <w:rPr>
                  <w:color w:val="0000FF"/>
                </w:rPr>
                <w:t>Статья 11.3</w:t>
              </w:r>
            </w:hyperlink>
            <w:r>
              <w:t xml:space="preserve"> Налогового кодекса Российской Федерации.</w:t>
            </w:r>
          </w:p>
        </w:tc>
      </w:tr>
    </w:tbl>
    <w:p w:rsidR="001A1675" w:rsidRPr="001A1675" w:rsidRDefault="00FE270F" w:rsidP="001A1675">
      <w:pPr>
        <w:pStyle w:val="ConsPlusNormal"/>
        <w:ind w:firstLine="567"/>
        <w:rPr>
          <w:sz w:val="18"/>
          <w:szCs w:val="18"/>
        </w:rPr>
      </w:pPr>
      <w:r w:rsidRPr="004D7E96">
        <w:rPr>
          <w:b/>
        </w:rPr>
        <w:lastRenderedPageBreak/>
        <w:t>Источник:</w:t>
      </w:r>
      <w:r w:rsidRPr="004D7E96">
        <w:t xml:space="preserve"> </w:t>
      </w:r>
      <w:hyperlink r:id="rId50">
        <w:r w:rsidR="00204771" w:rsidRPr="00204771">
          <w:rPr>
            <w:i/>
            <w:color w:val="0000FF"/>
            <w:sz w:val="18"/>
            <w:szCs w:val="18"/>
          </w:rPr>
          <w:br/>
          <w:t>{Информация: Ответы ФНС на часто задаваемые вопросы о переходе на ЕНС ("Официальный сайт ФНС России", 2022) {</w:t>
        </w:r>
        <w:proofErr w:type="spellStart"/>
        <w:r w:rsidR="00204771" w:rsidRPr="00204771">
          <w:rPr>
            <w:i/>
            <w:color w:val="0000FF"/>
            <w:sz w:val="18"/>
            <w:szCs w:val="18"/>
          </w:rPr>
          <w:t>КонсультантПлюс</w:t>
        </w:r>
        <w:proofErr w:type="spellEnd"/>
        <w:r w:rsidR="00204771" w:rsidRPr="00204771">
          <w:rPr>
            <w:i/>
            <w:color w:val="0000FF"/>
            <w:sz w:val="18"/>
            <w:szCs w:val="18"/>
          </w:rPr>
          <w:t>}}</w:t>
        </w:r>
      </w:hyperlink>
      <w:r w:rsidR="00204771" w:rsidRPr="00204771">
        <w:rPr>
          <w:sz w:val="18"/>
          <w:szCs w:val="18"/>
        </w:rPr>
        <w:br/>
      </w:r>
    </w:p>
    <w:p w:rsidR="00FE270F" w:rsidRDefault="00FE270F" w:rsidP="00D72E33">
      <w:pPr>
        <w:pStyle w:val="ConsPlusNormal"/>
        <w:ind w:firstLine="567"/>
        <w:rPr>
          <w:b/>
        </w:rPr>
      </w:pPr>
      <w:r>
        <w:rPr>
          <w:b/>
        </w:rPr>
        <w:t>Д</w:t>
      </w:r>
      <w:r w:rsidRPr="00C8433D">
        <w:rPr>
          <w:b/>
        </w:rPr>
        <w:t xml:space="preserve">ля </w:t>
      </w:r>
      <w:proofErr w:type="gramStart"/>
      <w:r w:rsidRPr="00C8433D">
        <w:rPr>
          <w:b/>
        </w:rPr>
        <w:t>поиска  информации</w:t>
      </w:r>
      <w:proofErr w:type="gramEnd"/>
      <w:r w:rsidRPr="00C8433D">
        <w:rPr>
          <w:b/>
        </w:rPr>
        <w:t xml:space="preserve"> по вопросу использовались ключевые слова в строке «быстрый поиск»:</w:t>
      </w:r>
    </w:p>
    <w:p w:rsidR="00FE270F" w:rsidRDefault="00FE270F" w:rsidP="00D72E33">
      <w:pPr>
        <w:spacing w:after="0" w:line="220" w:lineRule="atLeast"/>
        <w:ind w:firstLine="567"/>
        <w:rPr>
          <w:b/>
        </w:rPr>
      </w:pPr>
    </w:p>
    <w:p w:rsidR="00FE270F" w:rsidRPr="00A76672" w:rsidRDefault="00FE270F" w:rsidP="00D72E33">
      <w:pPr>
        <w:pStyle w:val="a4"/>
        <w:jc w:val="center"/>
        <w:rPr>
          <w:b/>
          <w:color w:val="FF0000"/>
        </w:rPr>
      </w:pPr>
      <w:r w:rsidRPr="00A76672">
        <w:rPr>
          <w:b/>
          <w:color w:val="FF0000"/>
        </w:rPr>
        <w:t>«</w:t>
      </w:r>
      <w:r w:rsidR="00204771">
        <w:rPr>
          <w:b/>
          <w:color w:val="FF0000"/>
        </w:rPr>
        <w:t>Взыскание недоимки по налогам в 2023 году</w:t>
      </w:r>
      <w:r>
        <w:rPr>
          <w:b/>
          <w:color w:val="FF0000"/>
        </w:rPr>
        <w:t>»</w:t>
      </w:r>
    </w:p>
    <w:p w:rsidR="00FE270F" w:rsidRDefault="00FE270F" w:rsidP="00D72E33">
      <w:pPr>
        <w:pStyle w:val="ConsPlusNormal"/>
        <w:ind w:firstLine="567"/>
        <w:jc w:val="center"/>
        <w:rPr>
          <w:rFonts w:ascii="Times New Roman" w:hAnsi="Times New Roman"/>
          <w:b/>
          <w:color w:val="FF0000"/>
        </w:rPr>
      </w:pPr>
    </w:p>
    <w:p w:rsidR="00FE270F" w:rsidRPr="00AF633A" w:rsidRDefault="00FE270F" w:rsidP="00D72E33">
      <w:pPr>
        <w:autoSpaceDE w:val="0"/>
        <w:autoSpaceDN w:val="0"/>
        <w:adjustRightInd w:val="0"/>
        <w:spacing w:after="0" w:line="240" w:lineRule="auto"/>
        <w:jc w:val="center"/>
        <w:rPr>
          <w:b/>
          <w:noProof/>
          <w:lang w:eastAsia="ru-RU"/>
        </w:rPr>
      </w:pPr>
      <w:r w:rsidRPr="007A1D7A">
        <w:rPr>
          <w:b/>
        </w:rPr>
        <w:t xml:space="preserve">Поиск информации </w:t>
      </w:r>
      <w:r w:rsidRPr="009853D6">
        <w:rPr>
          <w:b/>
        </w:rPr>
        <w:t xml:space="preserve">осуществлялся  </w:t>
      </w:r>
      <w:r w:rsidRPr="00BC39D8">
        <w:rPr>
          <w:b/>
        </w:rPr>
        <w:t>при  помощи  «i</w:t>
      </w:r>
      <w:r w:rsidRPr="00AF633A">
        <w:rPr>
          <w:b/>
        </w:rPr>
        <w:t xml:space="preserve">» </w:t>
      </w:r>
      <w:r w:rsidRPr="001A1675">
        <w:rPr>
          <w:b/>
        </w:rPr>
        <w:t xml:space="preserve">к  </w:t>
      </w:r>
      <w:hyperlink r:id="rId51">
        <w:proofErr w:type="spellStart"/>
        <w:r w:rsidR="001A1675" w:rsidRPr="001A1675">
          <w:rPr>
            <w:b/>
            <w:color w:val="0000FF"/>
          </w:rPr>
          <w:t>пп</w:t>
        </w:r>
        <w:proofErr w:type="spellEnd"/>
        <w:r w:rsidR="001A1675" w:rsidRPr="001A1675">
          <w:rPr>
            <w:b/>
            <w:color w:val="0000FF"/>
          </w:rPr>
          <w:t>. 1 п. 9 ст. 4</w:t>
        </w:r>
      </w:hyperlink>
      <w:r w:rsidR="001A1675" w:rsidRPr="001A1675">
        <w:rPr>
          <w:b/>
        </w:rPr>
        <w:t xml:space="preserve"> Закона N 263-ФЗ</w:t>
      </w:r>
      <w:r w:rsidRPr="001A1675">
        <w:rPr>
          <w:b/>
        </w:rPr>
        <w:t xml:space="preserve"> с</w:t>
      </w:r>
      <w:r w:rsidRPr="00AF633A">
        <w:rPr>
          <w:b/>
        </w:rPr>
        <w:t xml:space="preserve"> последующим уточнением. </w:t>
      </w:r>
      <w:r w:rsidRPr="00AF633A">
        <w:rPr>
          <w:b/>
          <w:noProof/>
        </w:rPr>
        <w:t xml:space="preserve">  </w:t>
      </w:r>
    </w:p>
    <w:p w:rsidR="00FE270F" w:rsidRDefault="001A1675" w:rsidP="00D72E33">
      <w:pPr>
        <w:autoSpaceDE w:val="0"/>
        <w:autoSpaceDN w:val="0"/>
        <w:adjustRightInd w:val="0"/>
        <w:spacing w:after="0" w:line="240" w:lineRule="auto"/>
        <w:jc w:val="center"/>
        <w:rPr>
          <w:noProof/>
          <w:lang w:eastAsia="ru-RU"/>
        </w:rPr>
      </w:pPr>
      <w:r w:rsidRPr="00A70DA6">
        <w:rPr>
          <w:b/>
          <w:noProof/>
          <w:color w:val="FF0000"/>
          <w:sz w:val="21"/>
          <w:szCs w:val="21"/>
          <w:lang w:eastAsia="ru-RU"/>
        </w:rPr>
        <mc:AlternateContent>
          <mc:Choice Requires="wps">
            <w:drawing>
              <wp:anchor distT="0" distB="0" distL="114300" distR="114300" simplePos="0" relativeHeight="251659264" behindDoc="0" locked="0" layoutInCell="1" allowOverlap="1" wp14:anchorId="1FD0AAEC" wp14:editId="2339F5D4">
                <wp:simplePos x="0" y="0"/>
                <wp:positionH relativeFrom="column">
                  <wp:posOffset>1587887</wp:posOffset>
                </wp:positionH>
                <wp:positionV relativeFrom="paragraph">
                  <wp:posOffset>797478</wp:posOffset>
                </wp:positionV>
                <wp:extent cx="409575" cy="152400"/>
                <wp:effectExtent l="22860" t="19685" r="15240" b="18415"/>
                <wp:wrapNone/>
                <wp:docPr id="13" name="Стрелка вправо с вырезом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30658"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13" o:spid="_x0000_s1026" type="#_x0000_t94" style="position:absolute;margin-left:125.05pt;margin-top:62.8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" fillcolor="#00b050"/>
            </w:pict>
          </mc:Fallback>
        </mc:AlternateContent>
      </w:r>
      <w:r>
        <w:rPr>
          <w:noProof/>
          <w:lang w:eastAsia="ru-RU"/>
        </w:rPr>
        <w:drawing>
          <wp:inline distT="0" distB="0" distL="0" distR="0" wp14:anchorId="7A587D92" wp14:editId="4E444EA5">
            <wp:extent cx="3272569" cy="1840892"/>
            <wp:effectExtent l="0" t="0" r="444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279602" cy="1844848"/>
                    </a:xfrm>
                    <a:prstGeom prst="rect">
                      <a:avLst/>
                    </a:prstGeom>
                  </pic:spPr>
                </pic:pic>
              </a:graphicData>
            </a:graphic>
          </wp:inline>
        </w:drawing>
      </w:r>
      <w:r w:rsidR="00FE270F">
        <w:rPr>
          <w:noProof/>
        </w:rPr>
        <w:t xml:space="preserve">  </w:t>
      </w:r>
    </w:p>
    <w:p w:rsidR="00FE270F" w:rsidRDefault="00FE270F" w:rsidP="00D72E33">
      <w:pPr>
        <w:autoSpaceDE w:val="0"/>
        <w:autoSpaceDN w:val="0"/>
        <w:adjustRightInd w:val="0"/>
        <w:spacing w:after="0" w:line="240" w:lineRule="auto"/>
        <w:jc w:val="center"/>
        <w:rPr>
          <w:b/>
        </w:rPr>
      </w:pPr>
      <w:r>
        <w:rPr>
          <w:noProof/>
        </w:rPr>
        <w:t xml:space="preserve">              </w:t>
      </w:r>
    </w:p>
    <w:p w:rsidR="00FE270F" w:rsidRPr="00D60174" w:rsidRDefault="00FE270F" w:rsidP="00D72E33">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FE270F" w:rsidRDefault="00FE270F" w:rsidP="00D72E33">
      <w:pPr>
        <w:spacing w:after="0" w:line="220" w:lineRule="auto"/>
        <w:jc w:val="center"/>
        <w:rPr>
          <w:b/>
          <w:sz w:val="38"/>
        </w:rPr>
      </w:pPr>
      <w:r w:rsidRPr="006A3EFC">
        <w:rPr>
          <w:b/>
          <w:sz w:val="38"/>
        </w:rPr>
        <w:t>Полезные документы:</w:t>
      </w:r>
    </w:p>
    <w:p w:rsidR="00C94F94" w:rsidRDefault="00C94F94" w:rsidP="00D72E33">
      <w:pPr>
        <w:pStyle w:val="ConsPlusNormal"/>
      </w:pPr>
      <w:hyperlink r:id="rId53">
        <w:r>
          <w:rPr>
            <w:i/>
            <w:color w:val="0000FF"/>
          </w:rPr>
          <w:br/>
          <w:t>{Информация: Ответы ФНС на часто задаваемые вопросы о переходе на ЕНС ("Официальный сайт ФНС России", 2022) {</w:t>
        </w:r>
        <w:proofErr w:type="spellStart"/>
        <w:r>
          <w:rPr>
            <w:i/>
            <w:color w:val="0000FF"/>
          </w:rPr>
          <w:t>КонсультантПлюс</w:t>
        </w:r>
        <w:proofErr w:type="spellEnd"/>
        <w:r>
          <w:rPr>
            <w:i/>
            <w:color w:val="0000FF"/>
          </w:rPr>
          <w:t>}}</w:t>
        </w:r>
      </w:hyperlink>
      <w:r>
        <w:br/>
      </w:r>
    </w:p>
    <w:p w:rsidR="00C94F94" w:rsidRDefault="00C94F94" w:rsidP="00D72E33">
      <w:pPr>
        <w:pStyle w:val="ConsPlusNormal"/>
        <w:jc w:val="right"/>
      </w:pPr>
      <w:r>
        <w:t>"Официальный сайт ФНС России www.nalog.ru", 2022</w:t>
      </w:r>
    </w:p>
    <w:p w:rsidR="00C94F94" w:rsidRPr="00FE270F" w:rsidRDefault="00C94F94" w:rsidP="00D72E33">
      <w:pPr>
        <w:pStyle w:val="ConsPlusNormal"/>
        <w:jc w:val="both"/>
        <w:outlineLvl w:val="0"/>
      </w:pPr>
    </w:p>
    <w:p w:rsidR="00C94F94" w:rsidRDefault="00C94F94" w:rsidP="00D72E33">
      <w:pPr>
        <w:pStyle w:val="ConsPlusTitle"/>
        <w:jc w:val="center"/>
      </w:pPr>
      <w:r>
        <w:t>ОТВЕТЫ ФНС НА ЧАСТО ЗАДАВАЕМЫЕ ВОПРОСЫ О ПЕРЕХОДЕ НА ЕНС</w:t>
      </w:r>
    </w:p>
    <w:p w:rsidR="00204771" w:rsidRPr="00204771" w:rsidRDefault="00204771" w:rsidP="00D72E33">
      <w:pPr>
        <w:pStyle w:val="ConsPlusNormal"/>
        <w:ind w:firstLine="540"/>
        <w:jc w:val="both"/>
      </w:pPr>
      <w:r w:rsidRPr="00204771">
        <w:t>……</w:t>
      </w:r>
    </w:p>
    <w:p w:rsidR="00C94F94" w:rsidRDefault="00C94F94" w:rsidP="00D72E33">
      <w:pPr>
        <w:pStyle w:val="ConsPlusNormal"/>
        <w:ind w:firstLine="540"/>
        <w:jc w:val="both"/>
      </w:pPr>
      <w:r>
        <w:rPr>
          <w:b/>
        </w:rPr>
        <w:t>Вопрос:</w:t>
      </w:r>
      <w:r>
        <w:t xml:space="preserve"> Как налогоплательщик может узнать об образовании долга?</w:t>
      </w:r>
    </w:p>
    <w:p w:rsidR="00C94F94" w:rsidRDefault="00C94F94" w:rsidP="00D72E33">
      <w:pPr>
        <w:pStyle w:val="ConsPlusNormal"/>
        <w:jc w:val="both"/>
      </w:pPr>
    </w:p>
    <w:p w:rsidR="00C94F94" w:rsidRDefault="00C94F94" w:rsidP="00D72E33">
      <w:pPr>
        <w:pStyle w:val="ConsPlusNormal"/>
        <w:ind w:firstLine="540"/>
        <w:jc w:val="both"/>
      </w:pPr>
      <w:r>
        <w:rPr>
          <w:b/>
        </w:rPr>
        <w:t>Ответ:</w:t>
      </w:r>
      <w:r>
        <w:t xml:space="preserve"> Информацию о сальдо, в том числе об отрицательном сальдо (долге), единого налогового счета налогоплательщик может получить в личном кабинете налогоплательщика или в его учетной бухгалтерской системе.</w:t>
      </w:r>
    </w:p>
    <w:p w:rsidR="00C94F94" w:rsidRDefault="00C94F94" w:rsidP="00D72E33">
      <w:pPr>
        <w:pStyle w:val="ConsPlusNormal"/>
        <w:ind w:firstLine="540"/>
        <w:jc w:val="both"/>
      </w:pPr>
      <w:r>
        <w:t>Кроме того, в течение 5 рабочих дней по запросу налогоплательщика по ТКС, через ЛК или на бумажном носителе налоговый орган направит справку о наличии по состоянию на дату такого запроса положительного, отрицательного или нулевого сальдо единого налогового счета налогоплательщика.</w:t>
      </w:r>
    </w:p>
    <w:p w:rsidR="00C94F94" w:rsidRDefault="00C94F94" w:rsidP="00D72E33">
      <w:pPr>
        <w:pStyle w:val="ConsPlusNormal"/>
        <w:ind w:firstLine="540"/>
        <w:jc w:val="both"/>
      </w:pPr>
      <w:r>
        <w:t>При этом справка о наличии отрицательного сальдо единого налогового счета содержит подробные сведения о задолженности в разрезе каждой конкретной обязанности по уплате налогов, в том числе по срокам ее возникновения. Также в ней содержится карта расчета пеней с информацией о периодах наличия недоимки, на которую начислены пени, и ключевая ставка рефинансирования Банка России.</w:t>
      </w:r>
    </w:p>
    <w:p w:rsidR="00C94F94" w:rsidRDefault="00C94F94" w:rsidP="00D72E33">
      <w:pPr>
        <w:pStyle w:val="ConsPlusNormal"/>
        <w:ind w:firstLine="540"/>
        <w:jc w:val="both"/>
      </w:pPr>
      <w:r>
        <w:t xml:space="preserve">Также при формировании отрицательного сальдо единого налогового счета налогоплательщика налоговый орган </w:t>
      </w:r>
      <w:r>
        <w:lastRenderedPageBreak/>
        <w:t xml:space="preserve">направляет </w:t>
      </w:r>
      <w:hyperlink r:id="rId54">
        <w:r>
          <w:rPr>
            <w:color w:val="0000FF"/>
          </w:rPr>
          <w:t>требование</w:t>
        </w:r>
      </w:hyperlink>
      <w:r>
        <w:t xml:space="preserve"> об уплате задолженности.</w:t>
      </w:r>
    </w:p>
    <w:p w:rsidR="00C94F94" w:rsidRDefault="00C94F94" w:rsidP="00D72E33">
      <w:pPr>
        <w:pStyle w:val="ConsPlusNormal"/>
        <w:ind w:firstLine="540"/>
        <w:jc w:val="both"/>
      </w:pPr>
      <w:r>
        <w:t>Требование об уплате задолженности может быть передано налогоплательщику следующими способами:</w:t>
      </w:r>
    </w:p>
    <w:p w:rsidR="00C94F94" w:rsidRDefault="00C94F94" w:rsidP="00D72E33">
      <w:pPr>
        <w:pStyle w:val="ConsPlusNormal"/>
        <w:ind w:firstLine="540"/>
        <w:jc w:val="both"/>
      </w:pPr>
      <w:r>
        <w:t>1) на бумажном носителе лично под расписку;</w:t>
      </w:r>
    </w:p>
    <w:p w:rsidR="00C94F94" w:rsidRDefault="00C94F94" w:rsidP="00D72E33">
      <w:pPr>
        <w:pStyle w:val="ConsPlusNormal"/>
        <w:ind w:firstLine="540"/>
        <w:jc w:val="both"/>
      </w:pPr>
      <w:r>
        <w:t>2) на бумажном носителе через представителя;</w:t>
      </w:r>
    </w:p>
    <w:p w:rsidR="00C94F94" w:rsidRDefault="00C94F94" w:rsidP="00D72E33">
      <w:pPr>
        <w:pStyle w:val="ConsPlusNormal"/>
        <w:ind w:firstLine="540"/>
        <w:jc w:val="both"/>
      </w:pPr>
      <w:r>
        <w:t>3) почтой заказным письмом;</w:t>
      </w:r>
    </w:p>
    <w:p w:rsidR="00C94F94" w:rsidRDefault="00C94F94" w:rsidP="00D72E33">
      <w:pPr>
        <w:pStyle w:val="ConsPlusNormal"/>
        <w:ind w:firstLine="540"/>
        <w:jc w:val="both"/>
      </w:pPr>
      <w:r>
        <w:t>4) в электронном виде по телекоммуникационным каналам связи (ТКС);</w:t>
      </w:r>
    </w:p>
    <w:p w:rsidR="00C94F94" w:rsidRDefault="00C94F94" w:rsidP="00D72E33">
      <w:pPr>
        <w:pStyle w:val="ConsPlusNormal"/>
        <w:ind w:firstLine="540"/>
        <w:jc w:val="both"/>
      </w:pPr>
      <w:r>
        <w:t>5) в электронном виде через личный кабинет налогоплательщика.</w:t>
      </w:r>
    </w:p>
    <w:p w:rsidR="00C94F94" w:rsidRDefault="00C94F94" w:rsidP="00D72E33">
      <w:pPr>
        <w:pStyle w:val="ConsPlusNormal"/>
        <w:ind w:firstLine="540"/>
        <w:jc w:val="both"/>
      </w:pPr>
      <w:r>
        <w:t>Если отрицательное сальдо единого налогового счета составляет менее 3 000 рублей, то в общем порядке требование об уплате задолженности направляется налогоплательщику не позднее одного года со дня формирования отрицательного сальдо.</w:t>
      </w:r>
    </w:p>
    <w:p w:rsidR="00C94F94" w:rsidRDefault="00C94F94" w:rsidP="00D72E33">
      <w:pPr>
        <w:pStyle w:val="ConsPlusNormal"/>
        <w:ind w:firstLine="540"/>
        <w:jc w:val="both"/>
      </w:pPr>
      <w:r>
        <w:t>Если отрицательное сальдо единого налогового счета составляет более 3 000 рублей, то в общем порядке требование об уплате задолженности направляется налогоплательщику не позднее 3 месяцев со дня формирования отрицательного сальдо.</w:t>
      </w:r>
    </w:p>
    <w:p w:rsidR="00C94F94" w:rsidRDefault="00C94F94" w:rsidP="00D72E33">
      <w:pPr>
        <w:pStyle w:val="ConsPlusNormal"/>
        <w:ind w:firstLine="540"/>
        <w:jc w:val="both"/>
      </w:pPr>
      <w:r>
        <w:t xml:space="preserve">Требование об уплате задолженности, сформированное налоговым органом и направленное налогоплательщику после 01.01.2023, прекращает действие требований об уплате налога, сбора, страховых взносов, направленных до 31.12.2022 включительно (если налоговым органом на основании таких требований не приняты меры взыскания) </w:t>
      </w:r>
      <w:hyperlink w:anchor="P21">
        <w:r>
          <w:rPr>
            <w:color w:val="0000FF"/>
          </w:rPr>
          <w:t>&lt;*&gt;</w:t>
        </w:r>
      </w:hyperlink>
      <w:r>
        <w:t>.</w:t>
      </w:r>
    </w:p>
    <w:p w:rsidR="00C94F94" w:rsidRDefault="00C94F94" w:rsidP="00D72E33">
      <w:pPr>
        <w:pStyle w:val="ConsPlusNormal"/>
        <w:jc w:val="both"/>
      </w:pPr>
    </w:p>
    <w:p w:rsidR="00C94F94" w:rsidRDefault="00C94F94" w:rsidP="00D72E33">
      <w:pPr>
        <w:pStyle w:val="ConsPlusNormal"/>
        <w:ind w:firstLine="540"/>
        <w:jc w:val="both"/>
      </w:pPr>
      <w:r>
        <w:t>Источник:</w:t>
      </w:r>
    </w:p>
    <w:p w:rsidR="00C94F94" w:rsidRDefault="00C94F94" w:rsidP="00D72E33">
      <w:pPr>
        <w:pStyle w:val="ConsPlusNormal"/>
        <w:ind w:firstLine="540"/>
        <w:jc w:val="both"/>
      </w:pPr>
      <w:hyperlink r:id="rId55">
        <w:r>
          <w:rPr>
            <w:color w:val="0000FF"/>
          </w:rPr>
          <w:t>Статья 70</w:t>
        </w:r>
      </w:hyperlink>
      <w:r>
        <w:t xml:space="preserve"> Налогового кодекса Российской Федерации.</w:t>
      </w:r>
    </w:p>
    <w:p w:rsidR="00C94F94" w:rsidRDefault="00C94F94" w:rsidP="00D72E33">
      <w:pPr>
        <w:pStyle w:val="ConsPlusNormal"/>
        <w:ind w:firstLine="540"/>
        <w:jc w:val="both"/>
      </w:pPr>
      <w:bookmarkStart w:id="1" w:name="P21"/>
      <w:bookmarkEnd w:id="1"/>
      <w:r>
        <w:t xml:space="preserve">&lt;*&gt; </w:t>
      </w:r>
      <w:hyperlink r:id="rId56">
        <w:r>
          <w:rPr>
            <w:color w:val="0000FF"/>
          </w:rPr>
          <w:t>Подпункт 1 пункта 9 статьи 4</w:t>
        </w:r>
      </w:hyperlink>
      <w:r>
        <w:t xml:space="preserve"> Федерального закона от 14.07.2022 N 263-ФЗ.</w:t>
      </w:r>
    </w:p>
    <w:p w:rsidR="00204771" w:rsidRDefault="00204771" w:rsidP="00D72E33">
      <w:pPr>
        <w:pStyle w:val="ConsPlusNormal"/>
        <w:ind w:firstLine="540"/>
        <w:jc w:val="both"/>
      </w:pPr>
    </w:p>
    <w:p w:rsidR="00C94F94" w:rsidRDefault="00C94F94" w:rsidP="00D72E33">
      <w:pPr>
        <w:pStyle w:val="ConsPlusNormal"/>
        <w:ind w:firstLine="540"/>
        <w:jc w:val="both"/>
      </w:pPr>
      <w:r>
        <w:rPr>
          <w:b/>
        </w:rPr>
        <w:t>Вопрос:</w:t>
      </w:r>
      <w:r>
        <w:t xml:space="preserve"> Чем задолженность отличается от отрицательного сальдо?</w:t>
      </w:r>
    </w:p>
    <w:p w:rsidR="00C94F94" w:rsidRDefault="00C94F94" w:rsidP="00D72E33">
      <w:pPr>
        <w:pStyle w:val="ConsPlusNormal"/>
        <w:jc w:val="both"/>
      </w:pPr>
    </w:p>
    <w:p w:rsidR="00C94F94" w:rsidRDefault="00C94F94" w:rsidP="00D72E33">
      <w:pPr>
        <w:pStyle w:val="ConsPlusNormal"/>
        <w:ind w:firstLine="540"/>
        <w:jc w:val="both"/>
      </w:pPr>
      <w:r>
        <w:rPr>
          <w:b/>
        </w:rPr>
        <w:t>Ответ:</w:t>
      </w:r>
      <w:r>
        <w:t xml:space="preserve"> Задолженность - это общая сумма недоимок, а также неуплаченных сборов, пеней, штрафов и </w:t>
      </w:r>
      <w:proofErr w:type="gramStart"/>
      <w:r>
        <w:t>процентов</w:t>
      </w:r>
      <w:proofErr w:type="gramEnd"/>
      <w:r>
        <w:t xml:space="preserve"> и сумм налогов, подлежащих возврату в бюджетную систему Российской Федерации, равная размеру отрицательного сальдо единого налогового счета.</w:t>
      </w:r>
    </w:p>
    <w:p w:rsidR="00C94F94" w:rsidRDefault="00C94F94" w:rsidP="00D72E33">
      <w:pPr>
        <w:pStyle w:val="ConsPlusNormal"/>
        <w:ind w:firstLine="540"/>
        <w:jc w:val="both"/>
      </w:pPr>
      <w:r>
        <w:t>Отрицательное сальдо ЕНС формируется в том случае, если общая сумма денежных средств, перечисленных и (или) признаваемых в качестве единого налогового платежа, меньше денежного выражения совокупной обязанности.</w:t>
      </w:r>
    </w:p>
    <w:p w:rsidR="00C94F94" w:rsidRDefault="00C94F94" w:rsidP="00D72E33">
      <w:pPr>
        <w:pStyle w:val="ConsPlusNormal"/>
        <w:ind w:firstLine="540"/>
        <w:jc w:val="both"/>
      </w:pPr>
      <w:r>
        <w:t>То есть задолженность и отрицательное сальдо ЕНС - это равные понятия.</w:t>
      </w:r>
    </w:p>
    <w:p w:rsidR="00C94F94" w:rsidRDefault="00C94F94" w:rsidP="00D72E33">
      <w:pPr>
        <w:pStyle w:val="ConsPlusNormal"/>
        <w:jc w:val="both"/>
      </w:pPr>
    </w:p>
    <w:p w:rsidR="00C94F94" w:rsidRDefault="00C94F94" w:rsidP="00D72E33">
      <w:pPr>
        <w:pStyle w:val="ConsPlusNormal"/>
        <w:ind w:firstLine="540"/>
        <w:jc w:val="both"/>
      </w:pPr>
      <w:r>
        <w:t>Источник:</w:t>
      </w:r>
    </w:p>
    <w:p w:rsidR="00C94F94" w:rsidRDefault="00C94F94" w:rsidP="00D72E33">
      <w:pPr>
        <w:pStyle w:val="ConsPlusNormal"/>
        <w:ind w:firstLine="540"/>
        <w:jc w:val="both"/>
      </w:pPr>
      <w:hyperlink r:id="rId57">
        <w:r>
          <w:rPr>
            <w:color w:val="0000FF"/>
          </w:rPr>
          <w:t>Статья 11</w:t>
        </w:r>
      </w:hyperlink>
      <w:r>
        <w:t xml:space="preserve"> Налогового кодекса Российской Федерации.</w:t>
      </w:r>
    </w:p>
    <w:p w:rsidR="00C94F94" w:rsidRDefault="00C94F94" w:rsidP="00D72E33">
      <w:pPr>
        <w:pStyle w:val="ConsPlusNormal"/>
        <w:ind w:firstLine="540"/>
        <w:jc w:val="both"/>
      </w:pPr>
      <w:hyperlink r:id="rId58">
        <w:r>
          <w:rPr>
            <w:color w:val="0000FF"/>
          </w:rPr>
          <w:t>Статья 11.3</w:t>
        </w:r>
      </w:hyperlink>
      <w:r>
        <w:t xml:space="preserve"> Налогового кодекса Российской Федерации.</w:t>
      </w:r>
    </w:p>
    <w:p w:rsidR="00D72E33" w:rsidRDefault="00D72E33" w:rsidP="00D72E33">
      <w:pPr>
        <w:pStyle w:val="ConsPlusNormal"/>
        <w:ind w:firstLine="540"/>
        <w:jc w:val="both"/>
      </w:pPr>
      <w:r>
        <w:t>…..</w:t>
      </w:r>
    </w:p>
    <w:p w:rsidR="00C94F94" w:rsidRDefault="00C94F94" w:rsidP="00D72E33">
      <w:pPr>
        <w:pStyle w:val="ConsPlusNormal"/>
      </w:pPr>
      <w:r>
        <w:t>02.12.2022</w:t>
      </w:r>
    </w:p>
    <w:p w:rsidR="00C94F94" w:rsidRPr="00C94F94" w:rsidRDefault="00C94F94" w:rsidP="00D72E33">
      <w:pPr>
        <w:pBdr>
          <w:top w:val="single" w:sz="12" w:space="1" w:color="auto"/>
          <w:bottom w:val="single" w:sz="12" w:space="1" w:color="auto"/>
        </w:pBdr>
        <w:spacing w:after="0"/>
        <w:rPr>
          <w:sz w:val="2"/>
          <w:szCs w:val="2"/>
        </w:rPr>
      </w:pPr>
    </w:p>
    <w:p w:rsidR="00AE472C" w:rsidRDefault="00AE472C" w:rsidP="00D72E33">
      <w:pPr>
        <w:spacing w:after="0" w:line="220" w:lineRule="auto"/>
      </w:pPr>
      <w:hyperlink r:id="rId59">
        <w:r>
          <w:rPr>
            <w:i/>
            <w:color w:val="0000FF"/>
          </w:rPr>
          <w:br/>
          <w:t>{Последние изменения: Требование об уплате налога (</w:t>
        </w:r>
        <w:proofErr w:type="spellStart"/>
        <w:r>
          <w:rPr>
            <w:i/>
            <w:color w:val="0000FF"/>
          </w:rPr>
          <w:t>КонсультантПлюс</w:t>
        </w:r>
        <w:proofErr w:type="spellEnd"/>
        <w:r>
          <w:rPr>
            <w:i/>
            <w:color w:val="0000FF"/>
          </w:rPr>
          <w:t>, 2022) {</w:t>
        </w:r>
        <w:proofErr w:type="spellStart"/>
        <w:r>
          <w:rPr>
            <w:i/>
            <w:color w:val="0000FF"/>
          </w:rPr>
          <w:t>КонсультантПлюс</w:t>
        </w:r>
        <w:proofErr w:type="spellEnd"/>
        <w:r>
          <w:rPr>
            <w:i/>
            <w:color w:val="0000FF"/>
          </w:rPr>
          <w:t>}}</w:t>
        </w:r>
      </w:hyperlink>
      <w:r>
        <w:br/>
      </w:r>
    </w:p>
    <w:p w:rsidR="00C94F94" w:rsidRDefault="00C94F94" w:rsidP="00D72E33">
      <w:pPr>
        <w:spacing w:after="0"/>
      </w:pPr>
    </w:p>
    <w:p w:rsidR="00AE472C" w:rsidRDefault="00AE472C" w:rsidP="00D72E33">
      <w:pPr>
        <w:spacing w:after="0" w:line="220" w:lineRule="auto"/>
      </w:pPr>
      <w:r>
        <w:rPr>
          <w:b/>
        </w:rPr>
        <w:t>Еще не вступил в силу (дата вступления в силу - 01.01.2023)</w:t>
      </w:r>
    </w:p>
    <w:p w:rsidR="00AE472C" w:rsidRDefault="00AE472C" w:rsidP="00D72E33">
      <w:pPr>
        <w:spacing w:after="0" w:line="220" w:lineRule="auto"/>
        <w:ind w:left="180"/>
        <w:jc w:val="both"/>
      </w:pPr>
      <w:r>
        <w:rPr>
          <w:b/>
        </w:rPr>
        <w:t>Изменяют порядок и сроки выставления инспекцией требования об уплате задолженности.</w:t>
      </w:r>
    </w:p>
    <w:p w:rsidR="00AE472C" w:rsidRDefault="00AE472C" w:rsidP="00D72E33">
      <w:pPr>
        <w:spacing w:after="0" w:line="220" w:lineRule="auto"/>
        <w:ind w:left="180"/>
        <w:jc w:val="both"/>
      </w:pPr>
      <w:r>
        <w:t xml:space="preserve">Изменения связаны с введением </w:t>
      </w:r>
      <w:hyperlink r:id="rId60">
        <w:r>
          <w:rPr>
            <w:color w:val="0000FF"/>
          </w:rPr>
          <w:t>единого налогового платежа</w:t>
        </w:r>
      </w:hyperlink>
      <w:r>
        <w:t xml:space="preserve">, а также понятий </w:t>
      </w:r>
      <w:hyperlink r:id="rId61">
        <w:r>
          <w:rPr>
            <w:color w:val="0000FF"/>
          </w:rPr>
          <w:t>единого налогового счета</w:t>
        </w:r>
      </w:hyperlink>
      <w:r>
        <w:t xml:space="preserve"> и </w:t>
      </w:r>
      <w:hyperlink r:id="rId62">
        <w:r>
          <w:rPr>
            <w:color w:val="0000FF"/>
          </w:rPr>
          <w:t>сальдо</w:t>
        </w:r>
      </w:hyperlink>
      <w:r>
        <w:t xml:space="preserve"> единого налогового счета.</w:t>
      </w:r>
    </w:p>
    <w:p w:rsidR="00AE472C" w:rsidRDefault="00AE472C" w:rsidP="00D72E33">
      <w:pPr>
        <w:spacing w:after="0" w:line="220" w:lineRule="auto"/>
        <w:ind w:left="180"/>
        <w:jc w:val="both"/>
      </w:pPr>
      <w:hyperlink r:id="rId63">
        <w:r>
          <w:rPr>
            <w:color w:val="0000FF"/>
          </w:rPr>
          <w:t>Задолженность</w:t>
        </w:r>
      </w:hyperlink>
      <w:r>
        <w:t xml:space="preserve"> лица по уплате налогов, сборов и страховых взносов равна </w:t>
      </w:r>
      <w:hyperlink r:id="rId64">
        <w:r>
          <w:rPr>
            <w:color w:val="0000FF"/>
          </w:rPr>
          <w:t>отрицательному сальдо</w:t>
        </w:r>
      </w:hyperlink>
      <w:r>
        <w:t xml:space="preserve"> единого налогового счета.</w:t>
      </w:r>
    </w:p>
    <w:p w:rsidR="00AE472C" w:rsidRDefault="00AE472C" w:rsidP="00D72E33">
      <w:pPr>
        <w:spacing w:after="0" w:line="220" w:lineRule="auto"/>
        <w:ind w:left="180"/>
        <w:jc w:val="both"/>
      </w:pPr>
      <w:r>
        <w:t>Требованием об уплате задолженности признается извещение налогоплательщика о наличии отрицательного сальдо, сумме задолженности и обязанности уплатить ее в срок (</w:t>
      </w:r>
      <w:hyperlink r:id="rId65">
        <w:r>
          <w:rPr>
            <w:color w:val="0000FF"/>
          </w:rPr>
          <w:t>п. 1 ст. 69</w:t>
        </w:r>
      </w:hyperlink>
      <w:r>
        <w:t xml:space="preserve"> НК РФ). Соответственно, исполнением требования считается уплата задолженности в размере отрицательного сальдо (</w:t>
      </w:r>
      <w:hyperlink r:id="rId66">
        <w:r>
          <w:rPr>
            <w:color w:val="0000FF"/>
          </w:rPr>
          <w:t>п. 3 ст. 69</w:t>
        </w:r>
      </w:hyperlink>
      <w:r>
        <w:t xml:space="preserve"> НК РФ).</w:t>
      </w:r>
    </w:p>
    <w:p w:rsidR="00AE472C" w:rsidRDefault="00AE472C" w:rsidP="00D72E33">
      <w:pPr>
        <w:spacing w:after="0" w:line="220" w:lineRule="auto"/>
        <w:ind w:left="180"/>
        <w:jc w:val="both"/>
      </w:pPr>
      <w:r>
        <w:t>В целом содержание требования не изменилось, однако теперь в нем не требуется приводить основания взимания налога и ссылки на нормы Налогового кодекса РФ, устанавливающие обязанности по уплате налога (</w:t>
      </w:r>
      <w:hyperlink r:id="rId67">
        <w:r>
          <w:rPr>
            <w:color w:val="0000FF"/>
          </w:rPr>
          <w:t>п. п. 1</w:t>
        </w:r>
      </w:hyperlink>
      <w:r>
        <w:t xml:space="preserve">, </w:t>
      </w:r>
      <w:hyperlink r:id="rId68">
        <w:r>
          <w:rPr>
            <w:color w:val="0000FF"/>
          </w:rPr>
          <w:t>2 ст. 69</w:t>
        </w:r>
      </w:hyperlink>
      <w:r>
        <w:t xml:space="preserve"> НК РФ).</w:t>
      </w:r>
    </w:p>
    <w:p w:rsidR="00AE472C" w:rsidRDefault="00AE472C" w:rsidP="00D72E33">
      <w:pPr>
        <w:spacing w:after="0" w:line="220" w:lineRule="auto"/>
        <w:ind w:left="180"/>
        <w:jc w:val="both"/>
      </w:pPr>
      <w:r>
        <w:t>Сроки выставления требования зависят от размера не недоимки, а отрицательного сальдо, при расчете которого учитываются в том числе пени, штрафы, проценты и суммы налогов, подлежащих возврату в бюджет. Общий срок направления требования - не позднее трех месяцев со дня формирования отрицательного сальдо. Если последнее не превышает 3 000 руб., требование направляется не позднее года со дня формирования такого сальдо (</w:t>
      </w:r>
      <w:hyperlink r:id="rId69">
        <w:r>
          <w:rPr>
            <w:color w:val="0000FF"/>
          </w:rPr>
          <w:t>ст. 70</w:t>
        </w:r>
      </w:hyperlink>
      <w:r>
        <w:t xml:space="preserve"> НК РФ).</w:t>
      </w:r>
    </w:p>
    <w:p w:rsidR="00AE472C" w:rsidRDefault="00AE472C" w:rsidP="00D72E33">
      <w:pPr>
        <w:spacing w:after="0" w:line="220" w:lineRule="auto"/>
        <w:ind w:left="180"/>
        <w:jc w:val="both"/>
      </w:pPr>
      <w:r>
        <w:t xml:space="preserve">Специальные правила о выставлении требования </w:t>
      </w:r>
      <w:hyperlink r:id="rId70">
        <w:r>
          <w:rPr>
            <w:color w:val="0000FF"/>
          </w:rPr>
          <w:t>по результатам налоговых проверок</w:t>
        </w:r>
      </w:hyperlink>
      <w:r>
        <w:t xml:space="preserve">, а также </w:t>
      </w:r>
      <w:hyperlink r:id="rId71">
        <w:r>
          <w:rPr>
            <w:color w:val="0000FF"/>
          </w:rPr>
          <w:t>в отношении пеней</w:t>
        </w:r>
      </w:hyperlink>
      <w:r>
        <w:t xml:space="preserve"> упраздняются.</w:t>
      </w:r>
    </w:p>
    <w:p w:rsidR="00AE472C" w:rsidRDefault="00AE472C" w:rsidP="00D72E33">
      <w:pPr>
        <w:spacing w:after="0" w:line="220" w:lineRule="auto"/>
        <w:ind w:left="180"/>
        <w:jc w:val="both"/>
      </w:pPr>
      <w:r>
        <w:t xml:space="preserve">Инспекция больше </w:t>
      </w:r>
      <w:hyperlink r:id="rId72">
        <w:r>
          <w:rPr>
            <w:color w:val="0000FF"/>
          </w:rPr>
          <w:t>не обязана</w:t>
        </w:r>
      </w:hyperlink>
      <w:r>
        <w:t xml:space="preserve"> выставлять уточненное требование в случае, если обязанность лица по уплате налогов, страховых взносов изменилась - в Налоговом кодексе РФ такого требования больше нет. Для ситуации, когда размер отрицательного сальдо меняется на этапе взыскания, предусмотрены иные последствия (</w:t>
      </w:r>
      <w:hyperlink r:id="rId73">
        <w:r>
          <w:rPr>
            <w:color w:val="0000FF"/>
          </w:rPr>
          <w:t>п. п. 3</w:t>
        </w:r>
      </w:hyperlink>
      <w:r>
        <w:t xml:space="preserve">, </w:t>
      </w:r>
      <w:hyperlink r:id="rId74">
        <w:r>
          <w:rPr>
            <w:color w:val="0000FF"/>
          </w:rPr>
          <w:t>4 ст. 46</w:t>
        </w:r>
      </w:hyperlink>
      <w:r>
        <w:t xml:space="preserve"> НК РФ).</w:t>
      </w:r>
    </w:p>
    <w:p w:rsidR="00AE472C" w:rsidRDefault="00AE472C" w:rsidP="00D72E33">
      <w:pPr>
        <w:spacing w:after="0" w:line="220" w:lineRule="auto"/>
        <w:ind w:left="180"/>
        <w:jc w:val="both"/>
      </w:pPr>
      <w:r>
        <w:lastRenderedPageBreak/>
        <w:t>Направление после 1 января 2023 г. требования по новым правилам отменяет действие требований, выставленных до 31 декабря 2022 г. (включительно), если инспекция еще не приняла меры по взысканию (</w:t>
      </w:r>
      <w:proofErr w:type="spellStart"/>
      <w:r>
        <w:fldChar w:fldCharType="begin"/>
      </w:r>
      <w:r>
        <w:instrText xml:space="preserve"> HYPERLINK "https://login.consultant.ru/link/?req=doc&amp;base=LAW&amp;n=421873&amp;dst=100960" \h </w:instrText>
      </w:r>
      <w:r>
        <w:fldChar w:fldCharType="separate"/>
      </w:r>
      <w:r>
        <w:rPr>
          <w:color w:val="0000FF"/>
        </w:rPr>
        <w:t>пп</w:t>
      </w:r>
      <w:proofErr w:type="spellEnd"/>
      <w:r>
        <w:rPr>
          <w:color w:val="0000FF"/>
        </w:rPr>
        <w:t>. 1 п. 9 ст. 4</w:t>
      </w:r>
      <w:r>
        <w:rPr>
          <w:color w:val="0000FF"/>
        </w:rPr>
        <w:fldChar w:fldCharType="end"/>
      </w:r>
      <w:r>
        <w:t xml:space="preserve"> Закона N 263-ФЗ).</w:t>
      </w:r>
    </w:p>
    <w:p w:rsidR="00AE472C" w:rsidRDefault="00AE472C" w:rsidP="00D72E33">
      <w:pPr>
        <w:spacing w:after="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765"/>
        <w:gridCol w:w="10215"/>
        <w:gridCol w:w="180"/>
      </w:tblGrid>
      <w:tr w:rsidR="00AE472C">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AE472C" w:rsidRDefault="00AE472C" w:rsidP="00D72E33">
            <w:pPr>
              <w:spacing w:after="0"/>
            </w:pPr>
          </w:p>
        </w:tc>
        <w:tc>
          <w:tcPr>
            <w:tcW w:w="765" w:type="dxa"/>
            <w:tcBorders>
              <w:top w:val="nil"/>
              <w:left w:val="nil"/>
              <w:bottom w:val="nil"/>
              <w:right w:val="nil"/>
            </w:tcBorders>
            <w:tcMar>
              <w:top w:w="180" w:type="dxa"/>
              <w:left w:w="0" w:type="dxa"/>
              <w:bottom w:w="180" w:type="dxa"/>
              <w:right w:w="0" w:type="dxa"/>
            </w:tcMar>
          </w:tcPr>
          <w:p w:rsidR="00AE472C" w:rsidRDefault="00AE472C" w:rsidP="00D72E33">
            <w:pPr>
              <w:spacing w:after="0"/>
            </w:pPr>
            <w:r>
              <w:rPr>
                <w:noProof/>
              </w:rPr>
              <w:drawing>
                <wp:inline distT="0" distB="0" distL="0" distR="0">
                  <wp:extent cx="37147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AE472C" w:rsidRDefault="00AE472C" w:rsidP="00D72E33">
            <w:pPr>
              <w:spacing w:after="0" w:line="220" w:lineRule="auto"/>
              <w:jc w:val="both"/>
            </w:pPr>
            <w:hyperlink r:id="rId76">
              <w:r>
                <w:rPr>
                  <w:color w:val="0000FF"/>
                </w:rPr>
                <w:t>Федеральный закон</w:t>
              </w:r>
            </w:hyperlink>
            <w:r>
              <w:t xml:space="preserve"> от 14.07.2022 N 263-ФЗ</w:t>
            </w:r>
          </w:p>
        </w:tc>
        <w:tc>
          <w:tcPr>
            <w:tcW w:w="180" w:type="dxa"/>
            <w:tcBorders>
              <w:top w:val="nil"/>
              <w:left w:val="nil"/>
              <w:bottom w:val="nil"/>
              <w:right w:val="nil"/>
            </w:tcBorders>
            <w:tcMar>
              <w:top w:w="0" w:type="dxa"/>
              <w:left w:w="0" w:type="dxa"/>
              <w:bottom w:w="0" w:type="dxa"/>
              <w:right w:w="0" w:type="dxa"/>
            </w:tcMar>
          </w:tcPr>
          <w:p w:rsidR="00AE472C" w:rsidRDefault="00AE472C" w:rsidP="00D72E33">
            <w:pPr>
              <w:spacing w:after="0"/>
            </w:pPr>
          </w:p>
        </w:tc>
      </w:tr>
    </w:tbl>
    <w:p w:rsidR="00AE472C" w:rsidRDefault="00AE472C" w:rsidP="00D72E33">
      <w:pPr>
        <w:pStyle w:val="ConsPlusNormal"/>
      </w:pPr>
    </w:p>
    <w:p w:rsidR="00AE472C" w:rsidRPr="00C94F94" w:rsidRDefault="00AE472C" w:rsidP="00D72E33">
      <w:pPr>
        <w:pBdr>
          <w:top w:val="single" w:sz="12" w:space="1" w:color="auto"/>
          <w:bottom w:val="single" w:sz="12" w:space="1" w:color="auto"/>
        </w:pBdr>
        <w:spacing w:after="0"/>
        <w:rPr>
          <w:sz w:val="2"/>
          <w:szCs w:val="2"/>
        </w:rPr>
      </w:pPr>
    </w:p>
    <w:p w:rsidR="00AE472C" w:rsidRDefault="00AE472C" w:rsidP="00D72E33">
      <w:pPr>
        <w:spacing w:after="0" w:line="220" w:lineRule="auto"/>
      </w:pPr>
      <w:hyperlink r:id="rId77">
        <w:r>
          <w:rPr>
            <w:i/>
            <w:color w:val="0000FF"/>
          </w:rPr>
          <w:br/>
          <w:t>Статья: Единый налоговый счет и правил</w:t>
        </w:r>
        <w:r>
          <w:rPr>
            <w:i/>
            <w:color w:val="0000FF"/>
          </w:rPr>
          <w:t>а</w:t>
        </w:r>
        <w:r>
          <w:rPr>
            <w:i/>
            <w:color w:val="0000FF"/>
          </w:rPr>
          <w:t xml:space="preserve"> налогового администрирования в 2023 году (Новикова С.Г.) ("Налог на прибыль: учет доходов и расходов", 2022, N 8) {</w:t>
        </w:r>
        <w:proofErr w:type="spellStart"/>
        <w:r>
          <w:rPr>
            <w:i/>
            <w:color w:val="0000FF"/>
          </w:rPr>
          <w:t>КонсультантПлюс</w:t>
        </w:r>
        <w:proofErr w:type="spellEnd"/>
        <w:r>
          <w:rPr>
            <w:i/>
            <w:color w:val="0000FF"/>
          </w:rPr>
          <w:t>}</w:t>
        </w:r>
      </w:hyperlink>
      <w:r>
        <w:br/>
      </w:r>
    </w:p>
    <w:p w:rsidR="00AE472C" w:rsidRDefault="00AE472C" w:rsidP="00D72E33">
      <w:pPr>
        <w:spacing w:after="0" w:line="220" w:lineRule="auto"/>
        <w:jc w:val="right"/>
      </w:pPr>
      <w:r>
        <w:t>"Налог на прибыль: учет доходов и расходов", 2022, N 8</w:t>
      </w:r>
    </w:p>
    <w:p w:rsidR="00AE472C" w:rsidRDefault="00AE472C" w:rsidP="00D72E33">
      <w:pPr>
        <w:spacing w:after="0" w:line="220" w:lineRule="auto"/>
        <w:ind w:firstLine="540"/>
        <w:jc w:val="both"/>
      </w:pPr>
    </w:p>
    <w:p w:rsidR="00AE472C" w:rsidRDefault="00AE472C" w:rsidP="00D72E33">
      <w:pPr>
        <w:spacing w:after="0" w:line="220" w:lineRule="auto"/>
        <w:jc w:val="center"/>
      </w:pPr>
      <w:r>
        <w:t>ЕДИНЫЙ НАЛОГОВЫЙ СЧЕТ И ПРАВИЛА</w:t>
      </w:r>
    </w:p>
    <w:p w:rsidR="00AE472C" w:rsidRDefault="00AE472C" w:rsidP="00D72E33">
      <w:pPr>
        <w:spacing w:after="0" w:line="220" w:lineRule="auto"/>
        <w:jc w:val="center"/>
      </w:pPr>
      <w:r>
        <w:t>НАЛОГОВОГО АДМИНИСТРИРОВАНИЯ В 2023 ГОДУ</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С 2023 года начнут действовать новые правила уплаты и администрирования налоговых платежей. По замыслу законодателей, они должны существенно облегчить положение налогоплательщиков. Оправдаются ли прогнозы относительно этих новшеств - покажет время.</w:t>
      </w:r>
    </w:p>
    <w:p w:rsidR="00AE472C" w:rsidRDefault="00AE472C" w:rsidP="00D72E33">
      <w:pPr>
        <w:spacing w:after="0" w:line="220" w:lineRule="auto"/>
        <w:ind w:firstLine="540"/>
        <w:jc w:val="both"/>
      </w:pPr>
      <w:r>
        <w:t>В данном материале мы пояснили основные правила уплаты налогов через ЕНС, принципы их администрирования, а также моменты, связанные с переходом на новую систему уплаты.</w:t>
      </w:r>
    </w:p>
    <w:p w:rsidR="00AE472C" w:rsidRDefault="00AE472C" w:rsidP="00D72E33">
      <w:pPr>
        <w:spacing w:after="0" w:line="220" w:lineRule="auto"/>
        <w:ind w:firstLine="540"/>
        <w:jc w:val="both"/>
      </w:pPr>
    </w:p>
    <w:p w:rsidR="00AE472C" w:rsidRDefault="00AE472C" w:rsidP="00D72E33">
      <w:pPr>
        <w:spacing w:after="0" w:line="220" w:lineRule="auto"/>
        <w:jc w:val="center"/>
        <w:outlineLvl w:val="0"/>
      </w:pPr>
      <w:r>
        <w:t>Новая система уплаты налоговых платежей</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 xml:space="preserve">С 2023 года </w:t>
      </w:r>
      <w:hyperlink r:id="rId78">
        <w:r>
          <w:rPr>
            <w:color w:val="0000FF"/>
          </w:rPr>
          <w:t>Законом</w:t>
        </w:r>
      </w:hyperlink>
      <w:r>
        <w:t xml:space="preserve"> N 263-ФЗ </w:t>
      </w:r>
      <w:hyperlink w:anchor="P13">
        <w:r>
          <w:rPr>
            <w:color w:val="0000FF"/>
          </w:rPr>
          <w:t>&lt;1&gt;</w:t>
        </w:r>
      </w:hyperlink>
      <w:r>
        <w:t xml:space="preserve"> вводится новая система уплаты налогоплательщиками фискальных платежей в бюджетную систему РФ. Уплата большинства налогов и иных предусмотренных налоговым законодательством платежей будет осуществляться через внесение единого налогового платежа (ЕНП) на единый налоговый счет (ЕНС) </w:t>
      </w:r>
      <w:hyperlink w:anchor="P14">
        <w:r>
          <w:rPr>
            <w:color w:val="0000FF"/>
          </w:rPr>
          <w:t>&lt;2&gt;</w:t>
        </w:r>
      </w:hyperlink>
      <w:r>
        <w:t>. Подчеркнем: переход на эту систему обязателен для всех налогоплательщиков.</w:t>
      </w:r>
    </w:p>
    <w:p w:rsidR="00AE472C" w:rsidRDefault="00AE472C" w:rsidP="00D72E33">
      <w:pPr>
        <w:spacing w:after="0" w:line="220" w:lineRule="auto"/>
        <w:ind w:firstLine="540"/>
        <w:jc w:val="both"/>
      </w:pPr>
      <w:r>
        <w:t>--------------------------------</w:t>
      </w:r>
    </w:p>
    <w:p w:rsidR="00AE472C" w:rsidRDefault="00AE472C" w:rsidP="00D72E33">
      <w:pPr>
        <w:spacing w:after="0" w:line="220" w:lineRule="auto"/>
        <w:ind w:firstLine="540"/>
        <w:jc w:val="both"/>
      </w:pPr>
      <w:bookmarkStart w:id="2" w:name="P13"/>
      <w:bookmarkEnd w:id="2"/>
      <w:r>
        <w:t xml:space="preserve">&lt;1&gt; Федеральный </w:t>
      </w:r>
      <w:hyperlink r:id="rId79">
        <w:r>
          <w:rPr>
            <w:color w:val="0000FF"/>
          </w:rPr>
          <w:t>закон</w:t>
        </w:r>
      </w:hyperlink>
      <w:r>
        <w:t xml:space="preserve"> от 14.07.2022 N 263-ФЗ "О внесении изменений в части первую и вторую Налогового кодекса Российской Федерации".</w:t>
      </w:r>
    </w:p>
    <w:p w:rsidR="00AE472C" w:rsidRDefault="00AE472C" w:rsidP="00D72E33">
      <w:pPr>
        <w:spacing w:after="0" w:line="220" w:lineRule="auto"/>
        <w:ind w:firstLine="540"/>
        <w:jc w:val="both"/>
      </w:pPr>
      <w:bookmarkStart w:id="3" w:name="P14"/>
      <w:bookmarkEnd w:id="3"/>
      <w:r>
        <w:t>&lt;2&gt; Особый порядок предусмотрен также для уплаты НДФЛ налоговыми агентами. Но этих вопросов в статье мы касаться не будем.</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 xml:space="preserve">К сведению. </w:t>
      </w:r>
      <w:r>
        <w:rPr>
          <w:b/>
        </w:rPr>
        <w:t>Единый налоговый платеж (ЕНП)</w:t>
      </w:r>
      <w:r>
        <w:t xml:space="preserve"> - это денежные средства, перечисленные налогоплательщиком (плательщиком сбора, плательщиком страховых взносов, налоговым агентом и (или) иным лицом) в бюджетную систему РФ на счет Федерального казначейства, предназначенные для исполнения им </w:t>
      </w:r>
      <w:r>
        <w:rPr>
          <w:b/>
        </w:rPr>
        <w:t>совокупной обязанности</w:t>
      </w:r>
      <w:r>
        <w:t xml:space="preserve">, а также денежные средства, взысканные с него в соответствии с </w:t>
      </w:r>
      <w:hyperlink r:id="rId80">
        <w:r>
          <w:rPr>
            <w:color w:val="0000FF"/>
          </w:rPr>
          <w:t>НК</w:t>
        </w:r>
      </w:hyperlink>
      <w:r>
        <w:t xml:space="preserve"> РФ. К ЕНП относятся также денежные средства, учитываемые на ЕНС на иных основаниях, </w:t>
      </w:r>
      <w:proofErr w:type="gramStart"/>
      <w:r>
        <w:t>например</w:t>
      </w:r>
      <w:proofErr w:type="gramEnd"/>
      <w:r>
        <w:t xml:space="preserve"> в связи с принятием инспекцией решения о вычете.</w:t>
      </w:r>
    </w:p>
    <w:p w:rsidR="00AE472C" w:rsidRDefault="00AE472C" w:rsidP="00D72E33">
      <w:pPr>
        <w:spacing w:after="0" w:line="220" w:lineRule="auto"/>
        <w:ind w:firstLine="540"/>
        <w:jc w:val="both"/>
      </w:pPr>
      <w:r>
        <w:t xml:space="preserve">В свою очередь, под </w:t>
      </w:r>
      <w:r>
        <w:rPr>
          <w:b/>
        </w:rPr>
        <w:t>совокупной обязанностью</w:t>
      </w:r>
      <w:r>
        <w:t xml:space="preserve"> понимается обязанность по уплате (перечислению) налогоплательщиком (плательщиком сбора, плательщиком страховых взносов и (или) налоговым агентом) общей суммы налогов, авансовых платежей по налогам, сборов, страховых взносов, пеней, штрафов, процентов и возврату в бюджетную систему РФ сумм налога в случаях, предусмотренных </w:t>
      </w:r>
      <w:hyperlink r:id="rId81">
        <w:r>
          <w:rPr>
            <w:color w:val="0000FF"/>
          </w:rPr>
          <w:t>НК</w:t>
        </w:r>
      </w:hyperlink>
      <w:r>
        <w:t xml:space="preserve"> РФ.</w:t>
      </w:r>
    </w:p>
    <w:p w:rsidR="00AE472C" w:rsidRDefault="00AE472C" w:rsidP="00D72E33">
      <w:pPr>
        <w:spacing w:after="0" w:line="220" w:lineRule="auto"/>
        <w:ind w:firstLine="540"/>
        <w:jc w:val="both"/>
      </w:pPr>
      <w:r>
        <w:rPr>
          <w:b/>
        </w:rPr>
        <w:t>Единым налоговым счетом (ЕНС)</w:t>
      </w:r>
      <w:r>
        <w:t xml:space="preserve"> признается форма учета налоговыми органами денежного выражения совокупной обязанности и денежных средств, перечисленных в качестве ЕНП и (или) признаваемых в качестве ЕНП.</w:t>
      </w:r>
    </w:p>
    <w:p w:rsidR="00AE472C" w:rsidRDefault="00AE472C" w:rsidP="00D72E33">
      <w:pPr>
        <w:spacing w:after="0" w:line="220" w:lineRule="auto"/>
        <w:ind w:firstLine="540"/>
        <w:jc w:val="both"/>
      </w:pPr>
      <w:r>
        <w:t xml:space="preserve">Такие определения даны в новой </w:t>
      </w:r>
      <w:hyperlink r:id="rId82">
        <w:r>
          <w:rPr>
            <w:color w:val="0000FF"/>
          </w:rPr>
          <w:t>ст. 11.3</w:t>
        </w:r>
      </w:hyperlink>
      <w:r>
        <w:t xml:space="preserve"> НК РФ.</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 xml:space="preserve">Иными словами, у каждого налогоплательщика в следующем году появится в Федеральном казначействе единый счет, с которого и будут исполняться все его налоговые обязательства. И если сейчас налогоплательщику приходится заполнять платежки, содержащие огромное число реквизитов на перечисление фискальных платежей, то в следующем году большую их часть заменит одна платежка на уплату ЕНП, сумму которого ИФНС сама распределит в счет уплаты плательщиком налогов, авансовых платежей, сборов, страховых взносов, пеней, штрафов, процентов. Причем, как и раньше, перечислить ЕНП за налогоплательщика может иное лицо (новая редакция </w:t>
      </w:r>
      <w:hyperlink r:id="rId83">
        <w:r>
          <w:rPr>
            <w:color w:val="0000FF"/>
          </w:rPr>
          <w:t>п. 1 ст. 45</w:t>
        </w:r>
      </w:hyperlink>
      <w:r>
        <w:t xml:space="preserve"> НК РФ).</w:t>
      </w:r>
    </w:p>
    <w:p w:rsidR="00AE472C" w:rsidRDefault="00AE472C" w:rsidP="00D72E33">
      <w:pPr>
        <w:spacing w:after="0" w:line="220" w:lineRule="auto"/>
        <w:ind w:firstLine="540"/>
        <w:jc w:val="both"/>
      </w:pPr>
      <w:r>
        <w:t>Для реализации механизма уплаты налогов через внесение ЕНП установлены единые сроки:</w:t>
      </w:r>
    </w:p>
    <w:p w:rsidR="00AE472C" w:rsidRDefault="00AE472C" w:rsidP="00D72E33">
      <w:pPr>
        <w:spacing w:after="0" w:line="220" w:lineRule="auto"/>
        <w:ind w:firstLine="540"/>
        <w:jc w:val="both"/>
      </w:pPr>
      <w:r>
        <w:t>- для уплаты налоговых платежей - 28-е число месяца, следующего за отчетным периодом;</w:t>
      </w:r>
    </w:p>
    <w:p w:rsidR="00AE472C" w:rsidRDefault="00AE472C" w:rsidP="00D72E33">
      <w:pPr>
        <w:spacing w:after="0" w:line="220" w:lineRule="auto"/>
        <w:ind w:firstLine="540"/>
        <w:jc w:val="both"/>
      </w:pPr>
      <w:r>
        <w:t>- для представления налоговой отчетности - 25-е число месяца, следующего за отчетным.</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 xml:space="preserve">Обратите внимание! Согласно новой редакции </w:t>
      </w:r>
      <w:hyperlink r:id="rId84">
        <w:r>
          <w:rPr>
            <w:color w:val="0000FF"/>
          </w:rPr>
          <w:t>п. 1 ст. 58</w:t>
        </w:r>
      </w:hyperlink>
      <w:r>
        <w:t xml:space="preserve"> НК РФ можно уплачивать отдельными платежами (или в составе ЕНП - по желанию налогоплательщика):</w:t>
      </w:r>
    </w:p>
    <w:p w:rsidR="00AE472C" w:rsidRDefault="00AE472C" w:rsidP="00D72E33">
      <w:pPr>
        <w:spacing w:after="0" w:line="220" w:lineRule="auto"/>
        <w:ind w:firstLine="540"/>
        <w:jc w:val="both"/>
      </w:pPr>
      <w:r>
        <w:t>- НПД (его уплачивают только физлица);</w:t>
      </w:r>
    </w:p>
    <w:p w:rsidR="00AE472C" w:rsidRDefault="00AE472C" w:rsidP="00D72E33">
      <w:pPr>
        <w:spacing w:after="0" w:line="220" w:lineRule="auto"/>
        <w:ind w:firstLine="540"/>
        <w:jc w:val="both"/>
      </w:pPr>
      <w:r>
        <w:t>- сбор за пользование объектами животного мира;</w:t>
      </w:r>
    </w:p>
    <w:p w:rsidR="00AE472C" w:rsidRDefault="00AE472C" w:rsidP="00D72E33">
      <w:pPr>
        <w:spacing w:after="0" w:line="220" w:lineRule="auto"/>
        <w:ind w:firstLine="540"/>
        <w:jc w:val="both"/>
      </w:pPr>
      <w:r>
        <w:t>- сбор за пользование объектами водных биоресурсов.</w:t>
      </w:r>
    </w:p>
    <w:p w:rsidR="00AE472C" w:rsidRDefault="00AE472C" w:rsidP="00D72E33">
      <w:pPr>
        <w:spacing w:after="0" w:line="220" w:lineRule="auto"/>
        <w:ind w:firstLine="540"/>
        <w:jc w:val="both"/>
      </w:pPr>
      <w:r>
        <w:t xml:space="preserve">Отдельными платежами </w:t>
      </w:r>
      <w:r>
        <w:rPr>
          <w:b/>
        </w:rPr>
        <w:t>без учета на ЕНС</w:t>
      </w:r>
      <w:r>
        <w:t xml:space="preserve"> уплачиваются (</w:t>
      </w:r>
      <w:hyperlink r:id="rId85">
        <w:r>
          <w:rPr>
            <w:color w:val="0000FF"/>
          </w:rPr>
          <w:t>п. 1 ст. 58</w:t>
        </w:r>
      </w:hyperlink>
      <w:r>
        <w:t xml:space="preserve"> НК РФ):</w:t>
      </w:r>
    </w:p>
    <w:p w:rsidR="00AE472C" w:rsidRDefault="00AE472C" w:rsidP="00D72E33">
      <w:pPr>
        <w:spacing w:after="0" w:line="220" w:lineRule="auto"/>
        <w:ind w:firstLine="540"/>
        <w:jc w:val="both"/>
      </w:pPr>
      <w:r>
        <w:t xml:space="preserve">- НДФЛ с выплат иностранцам, работающим по патенту (в порядке, предусмотренном </w:t>
      </w:r>
      <w:hyperlink r:id="rId86">
        <w:r>
          <w:rPr>
            <w:color w:val="0000FF"/>
          </w:rPr>
          <w:t>ст. 227.1</w:t>
        </w:r>
      </w:hyperlink>
      <w:r>
        <w:t xml:space="preserve"> НК РФ);</w:t>
      </w:r>
    </w:p>
    <w:p w:rsidR="00AE472C" w:rsidRDefault="00AE472C" w:rsidP="00D72E33">
      <w:pPr>
        <w:spacing w:after="0" w:line="220" w:lineRule="auto"/>
        <w:ind w:firstLine="540"/>
        <w:jc w:val="both"/>
      </w:pPr>
      <w:r>
        <w:t>- госпошлина, в отношении которой судом не выдан исполнительный документ.</w:t>
      </w:r>
    </w:p>
    <w:p w:rsidR="00AE472C" w:rsidRDefault="00AE472C" w:rsidP="00D72E33">
      <w:pPr>
        <w:spacing w:after="0" w:line="220" w:lineRule="auto"/>
        <w:ind w:firstLine="540"/>
        <w:jc w:val="both"/>
      </w:pPr>
      <w:r>
        <w:lastRenderedPageBreak/>
        <w:t xml:space="preserve">Страховые взносы на случай травматизма также уплачиваются отдельным платежом, поскольку порядок и сроки их уплаты, определенные </w:t>
      </w:r>
      <w:hyperlink r:id="rId87">
        <w:r>
          <w:rPr>
            <w:color w:val="0000FF"/>
          </w:rPr>
          <w:t>п. 4 ст. 22</w:t>
        </w:r>
      </w:hyperlink>
      <w:r>
        <w:t xml:space="preserve"> Федерального закона от 24.07.1998 N 125-ФЗ, остались неизменными.</w:t>
      </w:r>
    </w:p>
    <w:p w:rsidR="00AE472C" w:rsidRDefault="00AE472C" w:rsidP="00D72E33">
      <w:pPr>
        <w:spacing w:after="0" w:line="220" w:lineRule="auto"/>
        <w:ind w:firstLine="540"/>
        <w:jc w:val="both"/>
      </w:pPr>
    </w:p>
    <w:p w:rsidR="00AE472C" w:rsidRDefault="00AE472C" w:rsidP="00D72E33">
      <w:pPr>
        <w:spacing w:after="0" w:line="220" w:lineRule="auto"/>
        <w:jc w:val="center"/>
        <w:outlineLvl w:val="0"/>
      </w:pPr>
      <w:r>
        <w:t>Как определяется совокупная обязанность?</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Учитываемая на ЕНС совокупная обязанность (как следует из вышеприведенного определения) показывает, какую сумму налогоплательщик должен уплатить не позднее 28-го числа определенного месяца.</w:t>
      </w:r>
    </w:p>
    <w:p w:rsidR="00AE472C" w:rsidRDefault="00AE472C" w:rsidP="00D72E33">
      <w:pPr>
        <w:spacing w:after="0" w:line="220" w:lineRule="auto"/>
        <w:ind w:firstLine="540"/>
        <w:jc w:val="both"/>
      </w:pPr>
      <w:r>
        <w:t xml:space="preserve">Согласно </w:t>
      </w:r>
      <w:hyperlink r:id="rId88">
        <w:r>
          <w:rPr>
            <w:color w:val="0000FF"/>
          </w:rPr>
          <w:t>п. 5 ст. 11.3</w:t>
        </w:r>
      </w:hyperlink>
      <w:r>
        <w:t xml:space="preserve"> НК РФ совокупная обязанность формируется на основе:</w:t>
      </w:r>
    </w:p>
    <w:p w:rsidR="00AE472C" w:rsidRDefault="00AE472C" w:rsidP="00D72E33">
      <w:pPr>
        <w:spacing w:after="0" w:line="220" w:lineRule="auto"/>
        <w:ind w:firstLine="540"/>
        <w:jc w:val="both"/>
      </w:pPr>
      <w:r>
        <w:t>- налоговой отчетности, в том числе уточненной;</w:t>
      </w:r>
    </w:p>
    <w:p w:rsidR="00AE472C" w:rsidRDefault="00AE472C" w:rsidP="00D72E33">
      <w:pPr>
        <w:spacing w:after="0" w:line="220" w:lineRule="auto"/>
        <w:ind w:firstLine="540"/>
        <w:jc w:val="both"/>
      </w:pPr>
      <w:r>
        <w:t>- налоговых уведомлений;</w:t>
      </w:r>
    </w:p>
    <w:p w:rsidR="00AE472C" w:rsidRDefault="00AE472C" w:rsidP="00D72E33">
      <w:pPr>
        <w:spacing w:after="0" w:line="220" w:lineRule="auto"/>
        <w:ind w:firstLine="540"/>
        <w:jc w:val="both"/>
      </w:pPr>
      <w:r>
        <w:t>- сообщений ИФНС об исчисленных суммах налогов;</w:t>
      </w:r>
    </w:p>
    <w:p w:rsidR="00AE472C" w:rsidRDefault="00AE472C" w:rsidP="00D72E33">
      <w:pPr>
        <w:spacing w:after="0" w:line="220" w:lineRule="auto"/>
        <w:ind w:firstLine="540"/>
        <w:jc w:val="both"/>
      </w:pPr>
      <w:r>
        <w:t>- решений ИФНС об отсрочке или рассрочке по уплате налогов;</w:t>
      </w:r>
    </w:p>
    <w:p w:rsidR="00AE472C" w:rsidRDefault="00AE472C" w:rsidP="00D72E33">
      <w:pPr>
        <w:spacing w:after="0" w:line="220" w:lineRule="auto"/>
        <w:ind w:firstLine="540"/>
        <w:jc w:val="both"/>
      </w:pPr>
      <w:r>
        <w:t>- решений ИФНС о привлечении или об отказе в привлечении налогоплательщика к ответственности;</w:t>
      </w:r>
    </w:p>
    <w:p w:rsidR="00AE472C" w:rsidRDefault="00AE472C" w:rsidP="00D72E33">
      <w:pPr>
        <w:spacing w:after="0" w:line="220" w:lineRule="auto"/>
        <w:ind w:firstLine="540"/>
        <w:jc w:val="both"/>
      </w:pPr>
      <w:r>
        <w:t>- судебных актов, решений вышестоящих органов и исполнительных документов;</w:t>
      </w:r>
    </w:p>
    <w:p w:rsidR="00AE472C" w:rsidRDefault="00AE472C" w:rsidP="00D72E33">
      <w:pPr>
        <w:spacing w:after="0" w:line="220" w:lineRule="auto"/>
        <w:ind w:firstLine="540"/>
        <w:jc w:val="both"/>
      </w:pPr>
      <w:r>
        <w:t>- иных документов.</w:t>
      </w:r>
    </w:p>
    <w:p w:rsidR="00AE472C" w:rsidRDefault="00AE472C" w:rsidP="00D72E33">
      <w:pPr>
        <w:spacing w:after="0" w:line="220" w:lineRule="auto"/>
        <w:ind w:firstLine="540"/>
        <w:jc w:val="both"/>
      </w:pPr>
    </w:p>
    <w:p w:rsidR="00AE472C" w:rsidRDefault="00AE472C" w:rsidP="00D72E33">
      <w:pPr>
        <w:spacing w:after="0" w:line="220" w:lineRule="auto"/>
        <w:jc w:val="center"/>
        <w:outlineLvl w:val="0"/>
      </w:pPr>
      <w:r>
        <w:t>Сальдо по ЕНС</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 xml:space="preserve">Разница между ЕНП (в виде перечисленных налогоплательщиком сумм и признаваемых в качестве таковых) и совокупной обязанностью образует </w:t>
      </w:r>
      <w:r>
        <w:rPr>
          <w:b/>
        </w:rPr>
        <w:t>сальдо ЕНС</w:t>
      </w:r>
      <w:r>
        <w:t xml:space="preserve"> (</w:t>
      </w:r>
      <w:hyperlink r:id="rId89">
        <w:r>
          <w:rPr>
            <w:color w:val="0000FF"/>
          </w:rPr>
          <w:t>п. 3 ст. 11.3</w:t>
        </w:r>
      </w:hyperlink>
      <w:r>
        <w:t xml:space="preserve"> НК РФ). Оно может быть положительным, отрицательным или нулевым.</w:t>
      </w:r>
    </w:p>
    <w:p w:rsidR="00AE472C" w:rsidRDefault="00AE472C" w:rsidP="00D72E33">
      <w:pPr>
        <w:spacing w:after="0" w:line="220" w:lineRule="auto"/>
        <w:ind w:firstLine="540"/>
        <w:jc w:val="both"/>
      </w:pPr>
      <w:r>
        <w:t xml:space="preserve">При формировании положительного сальдо (когда ЕНП больше совокупной обязанности) не учитываются суммы, зачтенные в счет исполнения соответствующей обязанности налогоплательщика на основании заявления, представленного согласно </w:t>
      </w:r>
      <w:hyperlink r:id="rId90">
        <w:proofErr w:type="spellStart"/>
        <w:r>
          <w:rPr>
            <w:color w:val="0000FF"/>
          </w:rPr>
          <w:t>абз</w:t>
        </w:r>
        <w:proofErr w:type="spellEnd"/>
        <w:r>
          <w:rPr>
            <w:color w:val="0000FF"/>
          </w:rPr>
          <w:t>. 2 п. 4 ст. 78</w:t>
        </w:r>
      </w:hyperlink>
      <w:r>
        <w:t xml:space="preserve"> НК РФ.</w:t>
      </w:r>
    </w:p>
    <w:p w:rsidR="00AE472C" w:rsidRDefault="00AE472C" w:rsidP="00D72E33">
      <w:pPr>
        <w:spacing w:after="0" w:line="220" w:lineRule="auto"/>
        <w:ind w:firstLine="540"/>
        <w:jc w:val="both"/>
      </w:pPr>
      <w:r>
        <w:t>Если сальдо ЕНС отрицательное, то у налогоплательщика образуется задолженность. Она может складываться из недоимок по налогам, сборам, страховым взносам, неуплаченных пеней, штрафов и процентов, а также сумм налогов, подлежащих возврату в бюджет (</w:t>
      </w:r>
      <w:hyperlink r:id="rId91">
        <w:r>
          <w:rPr>
            <w:color w:val="0000FF"/>
          </w:rPr>
          <w:t>п. 2 ст. 11</w:t>
        </w:r>
      </w:hyperlink>
      <w:r>
        <w:t xml:space="preserve"> НК РФ).</w:t>
      </w:r>
    </w:p>
    <w:p w:rsidR="00AE472C" w:rsidRDefault="00AE472C" w:rsidP="00D72E33">
      <w:pPr>
        <w:spacing w:after="0" w:line="220" w:lineRule="auto"/>
        <w:ind w:firstLine="540"/>
        <w:jc w:val="both"/>
      </w:pPr>
      <w:r>
        <w:t>Нулевое сальдо формируется, когда сумма перечисленных (признаваемых) в качестве ЕНП средств равна совокупной обязанности.</w:t>
      </w:r>
    </w:p>
    <w:p w:rsidR="00AE472C" w:rsidRDefault="00AE472C" w:rsidP="00D72E33">
      <w:pPr>
        <w:spacing w:after="0" w:line="220" w:lineRule="auto"/>
        <w:ind w:firstLine="540"/>
        <w:jc w:val="both"/>
      </w:pPr>
      <w:r>
        <w:t xml:space="preserve">Организация в любой момент может запросить информацию о состоянии своего ЕНС у налогового органа. В зависимости от запроса ИФНС представит справку (новая редакция </w:t>
      </w:r>
      <w:hyperlink r:id="rId92">
        <w:proofErr w:type="spellStart"/>
        <w:r>
          <w:rPr>
            <w:color w:val="0000FF"/>
          </w:rPr>
          <w:t>пп</w:t>
        </w:r>
        <w:proofErr w:type="spellEnd"/>
        <w:r>
          <w:rPr>
            <w:color w:val="0000FF"/>
          </w:rPr>
          <w:t>. 10 п. 1 ст. 32</w:t>
        </w:r>
      </w:hyperlink>
      <w:r>
        <w:t xml:space="preserve"> НК РФ):</w:t>
      </w:r>
    </w:p>
    <w:p w:rsidR="00AE472C" w:rsidRDefault="00AE472C" w:rsidP="00D72E33">
      <w:pPr>
        <w:spacing w:after="0" w:line="220" w:lineRule="auto"/>
        <w:ind w:firstLine="540"/>
        <w:jc w:val="both"/>
      </w:pPr>
      <w:r>
        <w:t>- о наличии положительного, отрицательного или нулевого сальдо ЕНС - в срок до 5 рабочих дней с момента поступления запроса. При отрицательном сальдо сведения об обязанности по уплате налогов (авансовых платежей по налогам, сборов, страховых взносов, пеней, штрафов, процентов) детализируются;</w:t>
      </w:r>
    </w:p>
    <w:p w:rsidR="00AE472C" w:rsidRDefault="00AE472C" w:rsidP="00D72E33">
      <w:pPr>
        <w:spacing w:after="0" w:line="220" w:lineRule="auto"/>
        <w:ind w:firstLine="540"/>
        <w:jc w:val="both"/>
      </w:pPr>
      <w:r>
        <w:t>- о принадлежности сумм денежных средств, перечисленных в качестве ЕНП, - в течение 5 рабочих дней со дня поступления запроса. Период, за который представляется справка, не превышает 3 лет с даты поступления запроса;</w:t>
      </w:r>
    </w:p>
    <w:p w:rsidR="00AE472C" w:rsidRDefault="00AE472C" w:rsidP="00D72E33">
      <w:pPr>
        <w:spacing w:after="0" w:line="220" w:lineRule="auto"/>
        <w:ind w:firstLine="540"/>
        <w:jc w:val="both"/>
      </w:pPr>
      <w:r>
        <w:t>- об исполнении обязанности по уплате налогов, сборов, пеней, штрафов, процентов - в течение 10 рабочих дней со дня поступления запроса.</w:t>
      </w:r>
    </w:p>
    <w:p w:rsidR="00AE472C" w:rsidRDefault="00AE472C" w:rsidP="00D72E33">
      <w:pPr>
        <w:spacing w:after="0" w:line="220" w:lineRule="auto"/>
        <w:ind w:firstLine="540"/>
        <w:jc w:val="both"/>
      </w:pPr>
    </w:p>
    <w:p w:rsidR="00AE472C" w:rsidRDefault="00AE472C" w:rsidP="00D72E33">
      <w:pPr>
        <w:spacing w:after="0" w:line="220" w:lineRule="auto"/>
        <w:jc w:val="center"/>
        <w:outlineLvl w:val="0"/>
      </w:pPr>
      <w:r>
        <w:t>Уведомление об исчисленных суммах налогов</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 xml:space="preserve">Уведомление об исчисленных суммах налогов (по утвержденной ФНС форме) организация должна подать в ИФНС в случаях, определенных новой редакцией </w:t>
      </w:r>
      <w:hyperlink r:id="rId93">
        <w:r>
          <w:rPr>
            <w:color w:val="0000FF"/>
          </w:rPr>
          <w:t>п. 9 ст. 58</w:t>
        </w:r>
      </w:hyperlink>
      <w:r>
        <w:t xml:space="preserve"> НК РФ. Их два:</w:t>
      </w:r>
    </w:p>
    <w:p w:rsidR="00AE472C" w:rsidRDefault="00AE472C" w:rsidP="00D72E33">
      <w:pPr>
        <w:spacing w:after="0" w:line="220" w:lineRule="auto"/>
        <w:ind w:firstLine="540"/>
        <w:jc w:val="both"/>
      </w:pPr>
      <w:r>
        <w:t>1. По закону срок уплаты налога (авансового платежа, взносов, сбора) наступает раньше, чем появляется обязанность сдать декларацию или расчет. Под это определение подпадают, например, страховые взносы. Ведь эти платежи перечисляются в бюджет ежемесячно, а отчетность по ним представляется раз в три месяца. Поэтому по двум месяцам из квартала организации нужно будет подать уведомление об исчисленных суммах взносов.</w:t>
      </w:r>
    </w:p>
    <w:p w:rsidR="00AE472C" w:rsidRDefault="00AE472C" w:rsidP="00D72E33">
      <w:pPr>
        <w:spacing w:after="0" w:line="220" w:lineRule="auto"/>
        <w:ind w:firstLine="540"/>
        <w:jc w:val="both"/>
      </w:pPr>
      <w:r>
        <w:t>2. Налоговые платежи уплачиваются, а отчетность не подается. Характерный пример - авансовые платежи по УСНО и налогу на имущество организаций (если субъектом РФ введена обязанность по уплате таких платежей). Промежуточная отчетность по этим налогам не подается.</w:t>
      </w:r>
    </w:p>
    <w:p w:rsidR="00AE472C" w:rsidRDefault="00AE472C" w:rsidP="00D72E33">
      <w:pPr>
        <w:spacing w:after="0" w:line="220" w:lineRule="auto"/>
        <w:ind w:firstLine="540"/>
        <w:jc w:val="both"/>
      </w:pPr>
      <w:r>
        <w:t>Обозначенное уведомление налогоплательщик может подать через оператора ЭДО либо через личный кабинет налогоплательщика на сайте ФНС.</w:t>
      </w:r>
    </w:p>
    <w:p w:rsidR="00AE472C" w:rsidRDefault="00AE472C" w:rsidP="00D72E33">
      <w:pPr>
        <w:spacing w:after="0" w:line="220" w:lineRule="auto"/>
        <w:ind w:firstLine="540"/>
        <w:jc w:val="both"/>
      </w:pPr>
      <w:r>
        <w:t>Если среднесписочная численность работников за предшествующий год не превысила 100 человек, организация вправе подать обозначенное уведомление на бумаге.</w:t>
      </w:r>
    </w:p>
    <w:p w:rsidR="00AE472C" w:rsidRDefault="00AE472C" w:rsidP="00D72E33">
      <w:pPr>
        <w:spacing w:after="0" w:line="220" w:lineRule="auto"/>
        <w:ind w:firstLine="540"/>
        <w:jc w:val="both"/>
      </w:pPr>
      <w:r>
        <w:t>Срок подачи уведомления - не позднее 25-го числа месяца, в котором установлен срок уплаты соответствующих налогов, авансовых платежей по налогам, сборов, страховых взносов (то есть как минимум за 3 дня до срока уплаты - 28-е число).</w:t>
      </w:r>
    </w:p>
    <w:p w:rsidR="00AE472C" w:rsidRDefault="00AE472C" w:rsidP="00D72E33">
      <w:pPr>
        <w:spacing w:after="0" w:line="220" w:lineRule="auto"/>
        <w:ind w:firstLine="540"/>
        <w:jc w:val="both"/>
      </w:pPr>
    </w:p>
    <w:p w:rsidR="00AE472C" w:rsidRDefault="00AE472C" w:rsidP="00D72E33">
      <w:pPr>
        <w:spacing w:after="0" w:line="220" w:lineRule="auto"/>
        <w:jc w:val="center"/>
        <w:outlineLvl w:val="0"/>
      </w:pPr>
      <w:r>
        <w:t>Порядок осуществления расчетов через ЕНС</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На основании совокупной обязанности ИФНС самостоятельно засчитает перечисленный налогоплательщиком ЕНП в счет погашения этой обязанности. Обязанности будут погашаться в следующей последовательности:</w:t>
      </w:r>
    </w:p>
    <w:p w:rsidR="00AE472C" w:rsidRDefault="00AE472C" w:rsidP="00D72E33">
      <w:pPr>
        <w:spacing w:after="0" w:line="220" w:lineRule="auto"/>
        <w:ind w:firstLine="540"/>
        <w:jc w:val="both"/>
      </w:pPr>
      <w:r>
        <w:t>1. Недоимка - начиная с наиболее раннего момента ее выявления.</w:t>
      </w:r>
    </w:p>
    <w:p w:rsidR="00AE472C" w:rsidRDefault="00AE472C" w:rsidP="00D72E33">
      <w:pPr>
        <w:spacing w:after="0" w:line="220" w:lineRule="auto"/>
        <w:ind w:firstLine="540"/>
        <w:jc w:val="both"/>
      </w:pPr>
      <w:r>
        <w:t>2. Текущие платежи по налогам, взносам, сборам, авансовым платежам. Сначала будут засчитаны платежи с более ранним сроком платежа, затем - с более поздним.</w:t>
      </w:r>
    </w:p>
    <w:p w:rsidR="00AE472C" w:rsidRDefault="00AE472C" w:rsidP="00D72E33">
      <w:pPr>
        <w:spacing w:after="0" w:line="220" w:lineRule="auto"/>
        <w:ind w:firstLine="540"/>
        <w:jc w:val="both"/>
      </w:pPr>
      <w:r>
        <w:t>3. Пени.</w:t>
      </w:r>
    </w:p>
    <w:p w:rsidR="00AE472C" w:rsidRDefault="00AE472C" w:rsidP="00D72E33">
      <w:pPr>
        <w:spacing w:after="0" w:line="220" w:lineRule="auto"/>
        <w:ind w:firstLine="540"/>
        <w:jc w:val="both"/>
      </w:pPr>
      <w:r>
        <w:lastRenderedPageBreak/>
        <w:t>4. Проценты.</w:t>
      </w:r>
    </w:p>
    <w:p w:rsidR="00AE472C" w:rsidRDefault="00AE472C" w:rsidP="00D72E33">
      <w:pPr>
        <w:spacing w:after="0" w:line="220" w:lineRule="auto"/>
        <w:ind w:firstLine="540"/>
        <w:jc w:val="both"/>
      </w:pPr>
      <w:r>
        <w:t>5. Штрафы.</w:t>
      </w:r>
    </w:p>
    <w:p w:rsidR="00AE472C" w:rsidRDefault="00AE472C" w:rsidP="00D72E33">
      <w:pPr>
        <w:spacing w:after="0" w:line="220" w:lineRule="auto"/>
        <w:ind w:firstLine="540"/>
        <w:jc w:val="both"/>
      </w:pPr>
      <w:r>
        <w:t xml:space="preserve">Если на момент зачета средств ЕНП не хватает для погашения обязанностей по платежам с совпадающими сроками уплаты, то в общем случае сумму ЕНП распределят между этими платежами пропорционально суммам "к уплате" (новая редакция </w:t>
      </w:r>
      <w:hyperlink r:id="rId94">
        <w:r>
          <w:rPr>
            <w:color w:val="0000FF"/>
          </w:rPr>
          <w:t>п. 10 ст. 45</w:t>
        </w:r>
      </w:hyperlink>
      <w:r>
        <w:t xml:space="preserve"> НК РФ).</w:t>
      </w:r>
    </w:p>
    <w:p w:rsidR="00AE472C" w:rsidRDefault="00AE472C" w:rsidP="00D72E33">
      <w:pPr>
        <w:spacing w:after="0" w:line="220" w:lineRule="auto"/>
        <w:ind w:firstLine="540"/>
        <w:jc w:val="both"/>
      </w:pPr>
      <w:r>
        <w:t xml:space="preserve">Обязанность по уплате налога считается исполненной (частично исполненной) налогоплательщиком, если иное не предусмотрено </w:t>
      </w:r>
      <w:hyperlink r:id="rId95">
        <w:r>
          <w:rPr>
            <w:color w:val="0000FF"/>
          </w:rPr>
          <w:t>п. 13 настоящей статьи</w:t>
        </w:r>
      </w:hyperlink>
      <w:r>
        <w:t xml:space="preserve"> (новая редакция </w:t>
      </w:r>
      <w:hyperlink r:id="rId96">
        <w:r>
          <w:rPr>
            <w:color w:val="0000FF"/>
          </w:rPr>
          <w:t>п. 7 ст. 45</w:t>
        </w:r>
      </w:hyperlink>
      <w:r>
        <w:t xml:space="preserve"> НК РФ):</w:t>
      </w:r>
    </w:p>
    <w:p w:rsidR="00AE472C" w:rsidRDefault="00AE472C" w:rsidP="00D72E33">
      <w:pPr>
        <w:spacing w:after="0" w:line="220" w:lineRule="auto"/>
        <w:ind w:firstLine="540"/>
        <w:jc w:val="both"/>
      </w:pPr>
      <w:r>
        <w:t>- с даты перечисления ЕНП или со дня признания денежных средств в качестве ЕНП;</w:t>
      </w:r>
    </w:p>
    <w:p w:rsidR="00AE472C" w:rsidRDefault="00AE472C" w:rsidP="00D72E33">
      <w:pPr>
        <w:spacing w:after="0" w:line="220" w:lineRule="auto"/>
        <w:ind w:firstLine="540"/>
        <w:jc w:val="both"/>
      </w:pPr>
      <w:r>
        <w:t>- со дня, на который приходится срок уплаты налога (в случае зачета);</w:t>
      </w:r>
    </w:p>
    <w:p w:rsidR="00AE472C" w:rsidRDefault="00AE472C" w:rsidP="00D72E33">
      <w:pPr>
        <w:spacing w:after="0" w:line="220" w:lineRule="auto"/>
        <w:ind w:firstLine="540"/>
        <w:jc w:val="both"/>
      </w:pPr>
      <w:r>
        <w:t>- со дня учета на ЕНС совокупной обязанности, если на нем есть достаточное положительное сальдо;</w:t>
      </w:r>
    </w:p>
    <w:p w:rsidR="00AE472C" w:rsidRDefault="00AE472C" w:rsidP="00D72E33">
      <w:pPr>
        <w:spacing w:after="0" w:line="220" w:lineRule="auto"/>
        <w:ind w:firstLine="540"/>
        <w:jc w:val="both"/>
      </w:pPr>
      <w:r>
        <w:t>- со дня зачета денежных средств, формирующих положительное сальдо ЕНС, на основании заявления налогоплательщика;</w:t>
      </w:r>
    </w:p>
    <w:p w:rsidR="00AE472C" w:rsidRDefault="00AE472C" w:rsidP="00D72E33">
      <w:pPr>
        <w:spacing w:after="0" w:line="220" w:lineRule="auto"/>
        <w:ind w:firstLine="540"/>
        <w:jc w:val="both"/>
      </w:pPr>
      <w:r>
        <w:t>- со дня удержания суммы налоговым агентом.</w:t>
      </w:r>
    </w:p>
    <w:p w:rsidR="00AE472C" w:rsidRDefault="00AE472C" w:rsidP="00D72E33">
      <w:pPr>
        <w:spacing w:after="0" w:line="220" w:lineRule="auto"/>
        <w:ind w:firstLine="540"/>
        <w:jc w:val="both"/>
      </w:pPr>
      <w:r>
        <w:t xml:space="preserve">Основания для признания обязанности по уплате налога неисполненной поименованы в </w:t>
      </w:r>
      <w:hyperlink r:id="rId97">
        <w:r>
          <w:rPr>
            <w:color w:val="0000FF"/>
          </w:rPr>
          <w:t>п. 13 ст. 45</w:t>
        </w:r>
      </w:hyperlink>
      <w:r>
        <w:t xml:space="preserve"> НК РФ.</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 xml:space="preserve">Обратите внимание! При отрицательном сальдо на ЕНС налоговики выставят требование об уплате задолженности на сумму этого сальдо. Это право определено в </w:t>
      </w:r>
      <w:hyperlink r:id="rId98">
        <w:r>
          <w:rPr>
            <w:color w:val="0000FF"/>
          </w:rPr>
          <w:t>ст. 69</w:t>
        </w:r>
      </w:hyperlink>
      <w:r>
        <w:t xml:space="preserve"> НК РФ. При этом они обязаны расшифровывать, какими налогами, сборами, пенями и штрафами она образована.</w:t>
      </w:r>
    </w:p>
    <w:p w:rsidR="00AE472C" w:rsidRDefault="00AE472C" w:rsidP="00D72E33">
      <w:pPr>
        <w:spacing w:after="0" w:line="220" w:lineRule="auto"/>
        <w:ind w:firstLine="540"/>
        <w:jc w:val="both"/>
      </w:pPr>
      <w:r>
        <w:t xml:space="preserve">По общему правилу данное требование должно быть направлено налогоплательщику не позднее 3 месяцев со дня формирования отрицательного сальдо ЕНС (если его сумма превышает 3 000 руб. - новая редакция </w:t>
      </w:r>
      <w:hyperlink r:id="rId99">
        <w:r>
          <w:rPr>
            <w:color w:val="0000FF"/>
          </w:rPr>
          <w:t>п. 1 ст. 70</w:t>
        </w:r>
      </w:hyperlink>
      <w:r>
        <w:t xml:space="preserve"> НК РФ). Его необходимо исполнить в течение 8 дней с момента получения. Исполнить требование - значит, перечислить на ЕНС сумму, равную отрицательному сальдо (новая редакция </w:t>
      </w:r>
      <w:hyperlink r:id="rId100">
        <w:r>
          <w:rPr>
            <w:color w:val="0000FF"/>
          </w:rPr>
          <w:t>п. 3 ст. 69</w:t>
        </w:r>
      </w:hyperlink>
      <w:r>
        <w:t xml:space="preserve"> НК РФ).</w:t>
      </w:r>
    </w:p>
    <w:p w:rsidR="00AE472C" w:rsidRDefault="00AE472C" w:rsidP="00D72E33">
      <w:pPr>
        <w:spacing w:after="0" w:line="220" w:lineRule="auto"/>
        <w:ind w:firstLine="540"/>
        <w:jc w:val="both"/>
      </w:pPr>
    </w:p>
    <w:p w:rsidR="00AE472C" w:rsidRDefault="00AE472C" w:rsidP="00D72E33">
      <w:pPr>
        <w:spacing w:after="0" w:line="220" w:lineRule="auto"/>
        <w:jc w:val="center"/>
        <w:outlineLvl w:val="0"/>
      </w:pPr>
      <w:r>
        <w:t>Правила взыскания налоговой недоимки</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 xml:space="preserve">В 2023 году за налоговиками по-прежнему сохранится право на принудительное взыскание налоговой недоимки за счет денежных средств и имущества налогоплательщика и на приостановление операций по его расчетным счетам. Однако реализовывать данное право налоговики будут по новым правилам, поскольку </w:t>
      </w:r>
      <w:hyperlink r:id="rId101">
        <w:r>
          <w:rPr>
            <w:color w:val="0000FF"/>
          </w:rPr>
          <w:t>Законом</w:t>
        </w:r>
      </w:hyperlink>
      <w:r>
        <w:t xml:space="preserve"> N 263-ФЗ внесены существенные поправки в соответствующие статьи НК РФ - </w:t>
      </w:r>
      <w:hyperlink r:id="rId102">
        <w:r>
          <w:rPr>
            <w:color w:val="0000FF"/>
          </w:rPr>
          <w:t>ст. 46</w:t>
        </w:r>
      </w:hyperlink>
      <w:r>
        <w:t xml:space="preserve"> и </w:t>
      </w:r>
      <w:hyperlink r:id="rId103">
        <w:r>
          <w:rPr>
            <w:color w:val="0000FF"/>
          </w:rPr>
          <w:t>47</w:t>
        </w:r>
      </w:hyperlink>
      <w:r>
        <w:t>. Поясним основные изменения.</w:t>
      </w:r>
    </w:p>
    <w:p w:rsidR="00AE472C" w:rsidRDefault="00AE472C" w:rsidP="00D72E33">
      <w:pPr>
        <w:spacing w:after="0" w:line="220" w:lineRule="auto"/>
        <w:ind w:firstLine="540"/>
        <w:jc w:val="both"/>
      </w:pPr>
      <w:r>
        <w:t xml:space="preserve">Все решения о взыскании и все поручения банкам на списание и перечисление налоговой задолженности налоговики будут вносить в специальный реестр. Дополнительно в этом реестре будет размещаться информация о счетах налогоплательщика, подлежащих блокировке на основании </w:t>
      </w:r>
      <w:hyperlink r:id="rId104">
        <w:r>
          <w:rPr>
            <w:color w:val="0000FF"/>
          </w:rPr>
          <w:t>п. 2 ст. 76</w:t>
        </w:r>
      </w:hyperlink>
      <w:r>
        <w:t xml:space="preserve"> НК РФ (</w:t>
      </w:r>
      <w:hyperlink r:id="rId105">
        <w:r>
          <w:rPr>
            <w:color w:val="0000FF"/>
          </w:rPr>
          <w:t>п. 3 ст. 46</w:t>
        </w:r>
      </w:hyperlink>
      <w:r>
        <w:t xml:space="preserve"> НК РФ). Порядок ведения обозначенного реестра определит ФНС.</w:t>
      </w:r>
    </w:p>
    <w:p w:rsidR="00AE472C" w:rsidRDefault="00AE472C" w:rsidP="00D72E33">
      <w:pPr>
        <w:spacing w:after="0" w:line="220" w:lineRule="auto"/>
        <w:ind w:firstLine="540"/>
        <w:jc w:val="both"/>
      </w:pPr>
      <w:r>
        <w:t>Помимо решений налоговиков о взыскании задолженности, в этом реестре также будут размещаться вступившие в силу судебные акты (если задолженность взыскивается в судебном порядке) и постановления о взыскании задолженности за счет имущества (</w:t>
      </w:r>
      <w:hyperlink r:id="rId106">
        <w:r>
          <w:rPr>
            <w:color w:val="0000FF"/>
          </w:rPr>
          <w:t>п. 4</w:t>
        </w:r>
      </w:hyperlink>
      <w:r>
        <w:t xml:space="preserve">, </w:t>
      </w:r>
      <w:hyperlink r:id="rId107">
        <w:r>
          <w:rPr>
            <w:color w:val="0000FF"/>
          </w:rPr>
          <w:t>11 ст. 46</w:t>
        </w:r>
      </w:hyperlink>
      <w:r>
        <w:t xml:space="preserve">, </w:t>
      </w:r>
      <w:hyperlink r:id="rId108">
        <w:r>
          <w:rPr>
            <w:color w:val="0000FF"/>
          </w:rPr>
          <w:t>п. 1 ст. 47</w:t>
        </w:r>
      </w:hyperlink>
      <w:r>
        <w:t xml:space="preserve"> НК РФ).</w:t>
      </w:r>
    </w:p>
    <w:p w:rsidR="00AE472C" w:rsidRDefault="00AE472C" w:rsidP="00D72E33">
      <w:pPr>
        <w:spacing w:after="0" w:line="220" w:lineRule="auto"/>
        <w:ind w:firstLine="540"/>
        <w:jc w:val="both"/>
      </w:pPr>
      <w:r>
        <w:t xml:space="preserve">Причем в </w:t>
      </w:r>
      <w:hyperlink r:id="rId109">
        <w:r>
          <w:rPr>
            <w:color w:val="0000FF"/>
          </w:rPr>
          <w:t>п. 7 ст. 46</w:t>
        </w:r>
      </w:hyperlink>
      <w:r>
        <w:t xml:space="preserve"> НК РФ (в новой редакции) прямо оговорено, что налоговики вправе взыскать сумму, не превышающую отрицательное сальдо ЕНС. Как только сальдо станет нулевым или положительным, поручение банку на списание должно быть аннулировано. В </w:t>
      </w:r>
      <w:hyperlink r:id="rId110">
        <w:r>
          <w:rPr>
            <w:color w:val="0000FF"/>
          </w:rPr>
          <w:t>п. 1 ст. 47</w:t>
        </w:r>
      </w:hyperlink>
      <w:r>
        <w:t xml:space="preserve"> НК РФ также появится уточнение, что взыскать задолженность за счет имущества можно в пределах сумм, не превышающих отрицательное сальдо ЕНС, и с учетом сумм, взысканных за счет денег.</w:t>
      </w:r>
    </w:p>
    <w:p w:rsidR="00AE472C" w:rsidRDefault="00AE472C" w:rsidP="00D72E33">
      <w:pPr>
        <w:spacing w:after="0" w:line="220" w:lineRule="auto"/>
        <w:ind w:firstLine="540"/>
        <w:jc w:val="both"/>
      </w:pPr>
      <w:r>
        <w:t xml:space="preserve">В свою очередь, банки будут обязаны отслеживать состояние сальдо налогоплательщика, у которого заблокирован счет (что следует из </w:t>
      </w:r>
      <w:hyperlink r:id="rId111">
        <w:r>
          <w:rPr>
            <w:color w:val="0000FF"/>
          </w:rPr>
          <w:t>п. 5 ст. 76</w:t>
        </w:r>
      </w:hyperlink>
      <w:r>
        <w:t xml:space="preserve"> НК РФ). Снять блокировку со счета банк обязан не позднее одного дня после того, как в реестре появятся сведения о нулевом либо положительном сальдо ЕНС, или дня, когда ИФНС получит документы об уплате задолженности (новая редакция </w:t>
      </w:r>
      <w:hyperlink r:id="rId112">
        <w:r>
          <w:rPr>
            <w:color w:val="0000FF"/>
          </w:rPr>
          <w:t>п. 8 ст. 76</w:t>
        </w:r>
      </w:hyperlink>
      <w:r>
        <w:t xml:space="preserve"> НК РФ).</w:t>
      </w:r>
    </w:p>
    <w:p w:rsidR="00AE472C" w:rsidRDefault="00AE472C" w:rsidP="00D72E33">
      <w:pPr>
        <w:spacing w:after="0" w:line="220" w:lineRule="auto"/>
        <w:ind w:firstLine="540"/>
        <w:jc w:val="both"/>
      </w:pPr>
    </w:p>
    <w:p w:rsidR="00AE472C" w:rsidRDefault="00AE472C" w:rsidP="00D72E33">
      <w:pPr>
        <w:spacing w:after="0" w:line="220" w:lineRule="auto"/>
        <w:jc w:val="center"/>
        <w:outlineLvl w:val="0"/>
      </w:pPr>
      <w:r>
        <w:t>Зачет и возврат переплаты по налогам</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 xml:space="preserve">Если на ЕНС образуется положительное сальдо, организация, как и раньше, сможет зачесть или вернуть переплату в порядке, установленном </w:t>
      </w:r>
      <w:hyperlink r:id="rId113">
        <w:r>
          <w:rPr>
            <w:color w:val="0000FF"/>
          </w:rPr>
          <w:t>ст. 78</w:t>
        </w:r>
      </w:hyperlink>
      <w:r>
        <w:t xml:space="preserve"> и </w:t>
      </w:r>
      <w:hyperlink r:id="rId114">
        <w:r>
          <w:rPr>
            <w:color w:val="0000FF"/>
          </w:rPr>
          <w:t>79</w:t>
        </w:r>
      </w:hyperlink>
      <w:r>
        <w:t xml:space="preserve"> НК РФ, положения которых также изложены в новой редакции. Для этого ей понадобится написать соответствующее заявление по установленной ФНС форме (</w:t>
      </w:r>
      <w:hyperlink r:id="rId115">
        <w:r>
          <w:rPr>
            <w:color w:val="0000FF"/>
          </w:rPr>
          <w:t>п. 1</w:t>
        </w:r>
      </w:hyperlink>
      <w:r>
        <w:t xml:space="preserve">, </w:t>
      </w:r>
      <w:hyperlink r:id="rId116">
        <w:r>
          <w:rPr>
            <w:color w:val="0000FF"/>
          </w:rPr>
          <w:t>2 ст. 78</w:t>
        </w:r>
      </w:hyperlink>
      <w:r>
        <w:t xml:space="preserve">, </w:t>
      </w:r>
      <w:hyperlink r:id="rId117">
        <w:r>
          <w:rPr>
            <w:color w:val="0000FF"/>
          </w:rPr>
          <w:t>п. 1 ст. 79</w:t>
        </w:r>
      </w:hyperlink>
      <w:r>
        <w:t xml:space="preserve"> НК РФ).</w:t>
      </w:r>
    </w:p>
    <w:p w:rsidR="00AE472C" w:rsidRDefault="00AE472C" w:rsidP="00D72E33">
      <w:pPr>
        <w:spacing w:after="0" w:line="220" w:lineRule="auto"/>
        <w:ind w:firstLine="540"/>
        <w:jc w:val="both"/>
      </w:pPr>
      <w:r>
        <w:t xml:space="preserve">Согласно </w:t>
      </w:r>
      <w:hyperlink r:id="rId118">
        <w:r>
          <w:rPr>
            <w:color w:val="0000FF"/>
          </w:rPr>
          <w:t>п. 1 ст. 78</w:t>
        </w:r>
      </w:hyperlink>
      <w:r>
        <w:t xml:space="preserve"> НК РФ зачесть положительное сальдо по ЕНС налогоплательщик вправе в счет:</w:t>
      </w:r>
    </w:p>
    <w:p w:rsidR="00AE472C" w:rsidRDefault="00AE472C" w:rsidP="00D72E33">
      <w:pPr>
        <w:spacing w:after="0" w:line="220" w:lineRule="auto"/>
        <w:ind w:firstLine="540"/>
        <w:jc w:val="both"/>
      </w:pPr>
      <w:r>
        <w:t>- исполнения налоговой обязанности другого лица;</w:t>
      </w:r>
    </w:p>
    <w:p w:rsidR="00AE472C" w:rsidRDefault="00AE472C" w:rsidP="00D72E33">
      <w:pPr>
        <w:spacing w:after="0" w:line="220" w:lineRule="auto"/>
        <w:ind w:firstLine="540"/>
        <w:jc w:val="both"/>
      </w:pPr>
      <w:r>
        <w:t>- предстоящей обязанности по уплате конкретного налога (взноса, сбора);</w:t>
      </w:r>
    </w:p>
    <w:p w:rsidR="00AE472C" w:rsidRDefault="00AE472C" w:rsidP="00D72E33">
      <w:pPr>
        <w:spacing w:after="0" w:line="220" w:lineRule="auto"/>
        <w:ind w:firstLine="540"/>
        <w:jc w:val="both"/>
      </w:pPr>
      <w:r>
        <w:t>- исполнения решения ИФНС по итогам проверки.</w:t>
      </w:r>
    </w:p>
    <w:p w:rsidR="00AE472C" w:rsidRDefault="00AE472C" w:rsidP="00D72E33">
      <w:pPr>
        <w:spacing w:after="0" w:line="220" w:lineRule="auto"/>
        <w:ind w:firstLine="540"/>
        <w:jc w:val="both"/>
      </w:pPr>
      <w:r>
        <w:t>Зачет налоговики осуществят не позднее дня, следующего за днем поступления соответствующего заявления налогоплательщика (</w:t>
      </w:r>
      <w:hyperlink r:id="rId119">
        <w:r>
          <w:rPr>
            <w:color w:val="0000FF"/>
          </w:rPr>
          <w:t>п. 5 ст. 78</w:t>
        </w:r>
      </w:hyperlink>
      <w:r>
        <w:t xml:space="preserve"> НК РФ).</w:t>
      </w:r>
    </w:p>
    <w:p w:rsidR="00AE472C" w:rsidRDefault="00AE472C" w:rsidP="00D72E33">
      <w:pPr>
        <w:spacing w:after="0" w:line="220" w:lineRule="auto"/>
        <w:ind w:firstLine="540"/>
        <w:jc w:val="both"/>
      </w:pPr>
      <w:r>
        <w:t>Возврат суммы положительного сальдо на ЕНС возможен также на основании решения о возмещении НДС. В определенных ситуациях для возврата нужны другие документы (</w:t>
      </w:r>
      <w:hyperlink r:id="rId120">
        <w:r>
          <w:rPr>
            <w:color w:val="0000FF"/>
          </w:rPr>
          <w:t>п. 1 ст. 79</w:t>
        </w:r>
      </w:hyperlink>
      <w:r>
        <w:t xml:space="preserve"> НК РФ).</w:t>
      </w:r>
    </w:p>
    <w:p w:rsidR="00AE472C" w:rsidRDefault="00AE472C" w:rsidP="00D72E33">
      <w:pPr>
        <w:spacing w:after="0" w:line="220" w:lineRule="auto"/>
        <w:ind w:firstLine="540"/>
        <w:jc w:val="both"/>
      </w:pPr>
      <w:r>
        <w:t>Поручение на возврат средств налоговики направят в Федеральное казначейство не позднее следующего дня после получения заявления от налогоплательщика либо принятия налоговиками решения о возмещении НДС (</w:t>
      </w:r>
      <w:hyperlink r:id="rId121">
        <w:r>
          <w:rPr>
            <w:color w:val="0000FF"/>
          </w:rPr>
          <w:t>п. 5 ст. 79</w:t>
        </w:r>
      </w:hyperlink>
      <w:r>
        <w:t xml:space="preserve"> НК РФ).</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Обратите внимание! После 1 января 2023 года не будут рассматриваться поданные до 31 декабря 2022 года заявления о возврате (зачете) переплаты, если в отношении их до указанной даты включительно не принято решение о возврате (зачете) (</w:t>
      </w:r>
      <w:hyperlink r:id="rId122">
        <w:r>
          <w:rPr>
            <w:color w:val="0000FF"/>
          </w:rPr>
          <w:t>п. 8 ст. 4</w:t>
        </w:r>
      </w:hyperlink>
      <w:r>
        <w:t xml:space="preserve"> Закона N 263-ФЗ).</w:t>
      </w:r>
    </w:p>
    <w:p w:rsidR="00AE472C" w:rsidRDefault="00AE472C" w:rsidP="00D72E33">
      <w:pPr>
        <w:spacing w:after="0" w:line="220" w:lineRule="auto"/>
        <w:ind w:firstLine="540"/>
        <w:jc w:val="both"/>
      </w:pPr>
    </w:p>
    <w:p w:rsidR="00AE472C" w:rsidRDefault="00AE472C" w:rsidP="00D72E33">
      <w:pPr>
        <w:spacing w:after="0" w:line="220" w:lineRule="auto"/>
        <w:jc w:val="center"/>
        <w:outlineLvl w:val="0"/>
      </w:pPr>
      <w:r>
        <w:t>Начисление пеней</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 xml:space="preserve">В соответствии с </w:t>
      </w:r>
      <w:hyperlink r:id="rId123">
        <w:r>
          <w:rPr>
            <w:color w:val="0000FF"/>
          </w:rPr>
          <w:t>Законом</w:t>
        </w:r>
      </w:hyperlink>
      <w:r>
        <w:t xml:space="preserve"> N 263-ФЗ изложена в новой редакции </w:t>
      </w:r>
      <w:hyperlink r:id="rId124">
        <w:r>
          <w:rPr>
            <w:color w:val="0000FF"/>
          </w:rPr>
          <w:t>ст. 75</w:t>
        </w:r>
      </w:hyperlink>
      <w:r>
        <w:t xml:space="preserve"> НК РФ, определяющая порядок начисления пеней.</w:t>
      </w:r>
    </w:p>
    <w:p w:rsidR="00AE472C" w:rsidRDefault="00AE472C" w:rsidP="00D72E33">
      <w:pPr>
        <w:spacing w:after="0" w:line="220" w:lineRule="auto"/>
        <w:ind w:firstLine="540"/>
        <w:jc w:val="both"/>
      </w:pPr>
      <w:r>
        <w:t>По сути, в 2023 году сохранится прежний порядок расчета пеней: они будут начисляться за каждый календарный день просрочки исполнения обязанности по уплате налогов начиная со дня возникновения недоимки по день (включительно) исполнения совокупной обязанности по уплате налогов:</w:t>
      </w:r>
    </w:p>
    <w:p w:rsidR="00AE472C" w:rsidRDefault="00AE472C" w:rsidP="00D72E33">
      <w:pPr>
        <w:spacing w:after="0" w:line="220" w:lineRule="auto"/>
        <w:ind w:firstLine="540"/>
        <w:jc w:val="both"/>
      </w:pPr>
      <w:r>
        <w:t>- для физлиц (и ИП) они будут рассчитываться на сумму недоимки исходя из 1/300 действующей ключевой ставки ЦБ РФ;</w:t>
      </w:r>
    </w:p>
    <w:p w:rsidR="00AE472C" w:rsidRDefault="00AE472C" w:rsidP="00D72E33">
      <w:pPr>
        <w:spacing w:after="0" w:line="220" w:lineRule="auto"/>
        <w:ind w:firstLine="540"/>
        <w:jc w:val="both"/>
      </w:pPr>
      <w:r>
        <w:t>- для организаций - в отношении отрицательного сальдо ЕНС, непрерывно существующего до 30 календарных дней включительно, - пени рассчитываются исходя из 1/300 действующей ключевой ставки ЦБ РФ, в отношении прочей недоимки - исходя из 1/150 ключевой ставки ЦБ РФ.</w:t>
      </w:r>
    </w:p>
    <w:p w:rsidR="00AE472C" w:rsidRDefault="00AE472C" w:rsidP="00D72E33">
      <w:pPr>
        <w:spacing w:after="0" w:line="220" w:lineRule="auto"/>
        <w:ind w:firstLine="540"/>
        <w:jc w:val="both"/>
      </w:pPr>
      <w:r>
        <w:t>Но появились и новшества.</w:t>
      </w:r>
    </w:p>
    <w:p w:rsidR="00AE472C" w:rsidRDefault="00AE472C" w:rsidP="00D72E33">
      <w:pPr>
        <w:spacing w:after="0" w:line="220" w:lineRule="auto"/>
        <w:ind w:firstLine="540"/>
        <w:jc w:val="both"/>
      </w:pPr>
      <w:r>
        <w:t xml:space="preserve">Так, согласно </w:t>
      </w:r>
      <w:hyperlink r:id="rId125">
        <w:r>
          <w:rPr>
            <w:color w:val="0000FF"/>
          </w:rPr>
          <w:t>п. 7</w:t>
        </w:r>
      </w:hyperlink>
      <w:r>
        <w:t xml:space="preserve"> пени не начисляются на недоимку:</w:t>
      </w:r>
    </w:p>
    <w:p w:rsidR="00AE472C" w:rsidRDefault="00AE472C" w:rsidP="00D72E33">
      <w:pPr>
        <w:spacing w:after="0" w:line="220" w:lineRule="auto"/>
        <w:ind w:firstLine="540"/>
        <w:jc w:val="both"/>
      </w:pPr>
      <w:r>
        <w:t xml:space="preserve">- возникшую в результате произведенной налогоплательщиком в соответствии с </w:t>
      </w:r>
      <w:hyperlink r:id="rId126">
        <w:r>
          <w:rPr>
            <w:color w:val="0000FF"/>
          </w:rPr>
          <w:t>п. 6 ст. 105.3</w:t>
        </w:r>
      </w:hyperlink>
      <w:r>
        <w:t xml:space="preserve"> НК РФ самостоятельной корректировки налоговой базы и суммы налога (убытков);</w:t>
      </w:r>
    </w:p>
    <w:p w:rsidR="00AE472C" w:rsidRDefault="00AE472C" w:rsidP="00D72E33">
      <w:pPr>
        <w:spacing w:after="0" w:line="220" w:lineRule="auto"/>
        <w:ind w:firstLine="540"/>
        <w:jc w:val="both"/>
      </w:pPr>
      <w:r>
        <w:t xml:space="preserve">- возникшую в результате произведенной налогоплательщиком в соответствии с </w:t>
      </w:r>
      <w:hyperlink r:id="rId127">
        <w:r>
          <w:rPr>
            <w:color w:val="0000FF"/>
          </w:rPr>
          <w:t>п. 12 ст. 105.18</w:t>
        </w:r>
      </w:hyperlink>
      <w:r>
        <w:t xml:space="preserve"> НК РФ обратной корректировки налоговой базы и суммы налога (убытков);</w:t>
      </w:r>
    </w:p>
    <w:p w:rsidR="00AE472C" w:rsidRDefault="00AE472C" w:rsidP="00D72E33">
      <w:pPr>
        <w:spacing w:after="0" w:line="220" w:lineRule="auto"/>
        <w:ind w:firstLine="540"/>
        <w:jc w:val="both"/>
      </w:pPr>
      <w:r>
        <w:t xml:space="preserve">- образовавшуюся у налогоплательщика в результате выполнения им письменных разъяснений чиновников (за исключением ситуации, когда разъяснения основаны на неполной или недостоверной информации, представленной налогоплательщиком, - </w:t>
      </w:r>
      <w:hyperlink r:id="rId128">
        <w:r>
          <w:rPr>
            <w:color w:val="0000FF"/>
          </w:rPr>
          <w:t>п. 8</w:t>
        </w:r>
      </w:hyperlink>
      <w:r>
        <w:t>).</w:t>
      </w:r>
    </w:p>
    <w:p w:rsidR="00AE472C" w:rsidRDefault="00AE472C" w:rsidP="00D72E33">
      <w:pPr>
        <w:spacing w:after="0" w:line="220" w:lineRule="auto"/>
        <w:ind w:firstLine="540"/>
        <w:jc w:val="both"/>
      </w:pPr>
      <w:r>
        <w:t xml:space="preserve">А </w:t>
      </w:r>
      <w:hyperlink r:id="rId129">
        <w:r>
          <w:rPr>
            <w:color w:val="0000FF"/>
          </w:rPr>
          <w:t>п. 6</w:t>
        </w:r>
      </w:hyperlink>
      <w:r>
        <w:t xml:space="preserve"> определены правила пересчета пеней в случае увеличения или уменьшения совокупной обязанности (например, вследствие подачи уточненных деклараций (расчетов)):</w:t>
      </w:r>
    </w:p>
    <w:p w:rsidR="00AE472C" w:rsidRDefault="00AE472C" w:rsidP="00D72E33">
      <w:pPr>
        <w:spacing w:after="0" w:line="220" w:lineRule="auto"/>
        <w:ind w:firstLine="540"/>
        <w:jc w:val="both"/>
      </w:pPr>
      <w:r>
        <w:t>- в случае уменьшения совокупной обязанности - сумма пеней "к уменьшению" не может превышать пени, которые были ранее начислены за период с даты уплаты до даты уменьшения совокупной обязанности;</w:t>
      </w:r>
    </w:p>
    <w:p w:rsidR="00AE472C" w:rsidRDefault="00AE472C" w:rsidP="00D72E33">
      <w:pPr>
        <w:spacing w:after="0" w:line="220" w:lineRule="auto"/>
        <w:ind w:firstLine="540"/>
        <w:jc w:val="both"/>
      </w:pPr>
      <w:r>
        <w:t>- в случае увеличения совокупной обязанности - начисление пеней на недоимку осуществляется со дня, когда это увеличение учтено на ЕНС.</w:t>
      </w:r>
    </w:p>
    <w:p w:rsidR="00AE472C" w:rsidRDefault="00AE472C" w:rsidP="00D72E33">
      <w:pPr>
        <w:spacing w:after="0" w:line="220" w:lineRule="auto"/>
        <w:ind w:firstLine="540"/>
        <w:jc w:val="both"/>
      </w:pPr>
    </w:p>
    <w:p w:rsidR="00AE472C" w:rsidRDefault="00AE472C" w:rsidP="00D72E33">
      <w:pPr>
        <w:spacing w:after="0" w:line="220" w:lineRule="auto"/>
        <w:jc w:val="center"/>
        <w:outlineLvl w:val="0"/>
      </w:pPr>
      <w:r>
        <w:t>Изменения в части штрафных санкций</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rPr>
          <w:b/>
        </w:rPr>
        <w:t xml:space="preserve">Условия для </w:t>
      </w:r>
      <w:proofErr w:type="spellStart"/>
      <w:r>
        <w:rPr>
          <w:b/>
        </w:rPr>
        <w:t>избежания</w:t>
      </w:r>
      <w:proofErr w:type="spellEnd"/>
      <w:r>
        <w:rPr>
          <w:b/>
        </w:rPr>
        <w:t xml:space="preserve"> штрафа.</w:t>
      </w:r>
      <w:r>
        <w:t xml:space="preserve"> Согласно действующей редакции </w:t>
      </w:r>
      <w:hyperlink r:id="rId130">
        <w:proofErr w:type="spellStart"/>
        <w:r>
          <w:rPr>
            <w:color w:val="0000FF"/>
          </w:rPr>
          <w:t>пп</w:t>
        </w:r>
        <w:proofErr w:type="spellEnd"/>
        <w:r>
          <w:rPr>
            <w:color w:val="0000FF"/>
          </w:rPr>
          <w:t>. 1 п. 4 ст. 81</w:t>
        </w:r>
      </w:hyperlink>
      <w:r>
        <w:t xml:space="preserve"> НК РФ при подаче уточненной декларации с суммой налога к доплате налогоплательщик избежит штрафа при одновременном выполнении двух условий:</w:t>
      </w:r>
    </w:p>
    <w:p w:rsidR="00AE472C" w:rsidRDefault="00AE472C" w:rsidP="00D72E33">
      <w:pPr>
        <w:spacing w:after="0" w:line="220" w:lineRule="auto"/>
        <w:ind w:firstLine="540"/>
        <w:jc w:val="both"/>
      </w:pPr>
      <w:r>
        <w:t>1. "</w:t>
      </w:r>
      <w:proofErr w:type="spellStart"/>
      <w:r>
        <w:t>Уточненка</w:t>
      </w:r>
      <w:proofErr w:type="spellEnd"/>
      <w:r>
        <w:t>" подана до момента, когда налоговики выявили в первичной декларации занижение налога или назначили выездную проверку.</w:t>
      </w:r>
    </w:p>
    <w:p w:rsidR="00AE472C" w:rsidRDefault="00AE472C" w:rsidP="00D72E33">
      <w:pPr>
        <w:spacing w:after="0" w:line="220" w:lineRule="auto"/>
        <w:ind w:firstLine="540"/>
        <w:jc w:val="both"/>
      </w:pPr>
      <w:r>
        <w:t>2. До подачи "</w:t>
      </w:r>
      <w:proofErr w:type="spellStart"/>
      <w:r>
        <w:t>уточненки</w:t>
      </w:r>
      <w:proofErr w:type="spellEnd"/>
      <w:r>
        <w:t>" погашена сумма недоимки и уплачены пени.</w:t>
      </w:r>
    </w:p>
    <w:p w:rsidR="00AE472C" w:rsidRDefault="00AE472C" w:rsidP="00D72E33">
      <w:pPr>
        <w:spacing w:after="0" w:line="220" w:lineRule="auto"/>
        <w:ind w:firstLine="540"/>
        <w:jc w:val="both"/>
      </w:pPr>
      <w:r>
        <w:t xml:space="preserve">С 2023 года вторым условием для </w:t>
      </w:r>
      <w:proofErr w:type="spellStart"/>
      <w:r>
        <w:t>избежания</w:t>
      </w:r>
      <w:proofErr w:type="spellEnd"/>
      <w:r>
        <w:t xml:space="preserve"> штрафа будет отражение на ЕНС на момент подачи "</w:t>
      </w:r>
      <w:proofErr w:type="spellStart"/>
      <w:r>
        <w:t>уточненки</w:t>
      </w:r>
      <w:proofErr w:type="spellEnd"/>
      <w:r>
        <w:t>" положительного сальдо в размере недоимки (по "</w:t>
      </w:r>
      <w:proofErr w:type="spellStart"/>
      <w:r>
        <w:t>уточненке</w:t>
      </w:r>
      <w:proofErr w:type="spellEnd"/>
      <w:r>
        <w:t>") и соответствующей ей суммы пеней.</w:t>
      </w:r>
    </w:p>
    <w:p w:rsidR="00AE472C" w:rsidRDefault="00AE472C" w:rsidP="00D72E33">
      <w:pPr>
        <w:spacing w:after="0" w:line="220" w:lineRule="auto"/>
        <w:ind w:firstLine="540"/>
        <w:jc w:val="both"/>
      </w:pPr>
      <w:r>
        <w:rPr>
          <w:b/>
        </w:rPr>
        <w:t>Неуплата или неполная уплата налога.</w:t>
      </w:r>
      <w:r>
        <w:t xml:space="preserve"> Штраф за неуплату и (или) неполную уплату налогов (взносов, сборов), допущенную при занижении базы или иных нарушениях, установлен </w:t>
      </w:r>
      <w:hyperlink r:id="rId131">
        <w:r>
          <w:rPr>
            <w:color w:val="0000FF"/>
          </w:rPr>
          <w:t>ст. 122</w:t>
        </w:r>
      </w:hyperlink>
      <w:r>
        <w:t xml:space="preserve"> НК РФ.</w:t>
      </w:r>
    </w:p>
    <w:p w:rsidR="00AE472C" w:rsidRDefault="00AE472C" w:rsidP="00D72E33">
      <w:pPr>
        <w:spacing w:after="0" w:line="220" w:lineRule="auto"/>
        <w:ind w:firstLine="540"/>
        <w:jc w:val="both"/>
      </w:pPr>
      <w:r>
        <w:t xml:space="preserve">С 2023 года </w:t>
      </w:r>
      <w:hyperlink r:id="rId132">
        <w:r>
          <w:rPr>
            <w:color w:val="0000FF"/>
          </w:rPr>
          <w:t>п. 4 названной статьи</w:t>
        </w:r>
      </w:hyperlink>
      <w:r>
        <w:t xml:space="preserve"> будет действовать в новой редакции, согласно которой налогоплательщик будет освобожден от указанного штрафа при соблюдении следующего условия: со дня, на который приходится срок уплаты налога, и до момента вынесения решения о привлечении к ответственности за неуплату налога на ЕНС непрерывно имелось положительное сальдо.</w:t>
      </w:r>
    </w:p>
    <w:p w:rsidR="00AE472C" w:rsidRDefault="00AE472C" w:rsidP="00D72E33">
      <w:pPr>
        <w:spacing w:after="0" w:line="220" w:lineRule="auto"/>
        <w:ind w:firstLine="540"/>
        <w:jc w:val="both"/>
      </w:pPr>
      <w:r>
        <w:rPr>
          <w:b/>
        </w:rPr>
        <w:t>Нарушения налогового агента.</w:t>
      </w:r>
      <w:r>
        <w:t xml:space="preserve"> </w:t>
      </w:r>
      <w:hyperlink r:id="rId133">
        <w:r>
          <w:rPr>
            <w:color w:val="0000FF"/>
          </w:rPr>
          <w:t>Статьей 123</w:t>
        </w:r>
      </w:hyperlink>
      <w:r>
        <w:t xml:space="preserve"> НК РФ предусмотрен штраф для налоговых агентов, которые не удержали и (или) не перечислили в бюджет налог, который они обязаны удержать и перечислить.</w:t>
      </w:r>
    </w:p>
    <w:p w:rsidR="00AE472C" w:rsidRDefault="00AE472C" w:rsidP="00D72E33">
      <w:pPr>
        <w:spacing w:after="0" w:line="220" w:lineRule="auto"/>
        <w:ind w:firstLine="540"/>
        <w:jc w:val="both"/>
      </w:pPr>
      <w:r>
        <w:t>Одним из условий, позволяющих налоговым агентам избежать подобного штрафа, сейчас является самостоятельная уплата недостающего налога и пеней до момента, когда они узнали, что налоговики обнаружили неуплату или назначили проверку.</w:t>
      </w:r>
    </w:p>
    <w:p w:rsidR="00AE472C" w:rsidRDefault="00AE472C" w:rsidP="00D72E33">
      <w:pPr>
        <w:spacing w:after="0" w:line="220" w:lineRule="auto"/>
        <w:ind w:firstLine="540"/>
        <w:jc w:val="both"/>
      </w:pPr>
      <w:r>
        <w:t>С 2023 года это условие будет сформулировано иначе. Чтобы избежать ответственности, налоговому агенту придется перечислить ЕНП в соответствующей сумме до получения информации об обнаруженном налоговиками нарушении или о назначении проверки.</w:t>
      </w:r>
    </w:p>
    <w:p w:rsidR="00AE472C" w:rsidRDefault="00AE472C" w:rsidP="00D72E33">
      <w:pPr>
        <w:spacing w:after="0" w:line="220" w:lineRule="auto"/>
        <w:ind w:firstLine="540"/>
        <w:jc w:val="both"/>
      </w:pPr>
    </w:p>
    <w:p w:rsidR="00AE472C" w:rsidRDefault="00AE472C" w:rsidP="00D72E33">
      <w:pPr>
        <w:spacing w:after="0" w:line="220" w:lineRule="auto"/>
        <w:jc w:val="center"/>
        <w:outlineLvl w:val="0"/>
      </w:pPr>
      <w:r>
        <w:t>Порядок формирования "входящего" сальдо на ЕНС</w:t>
      </w:r>
    </w:p>
    <w:p w:rsidR="00AE472C" w:rsidRDefault="00AE472C" w:rsidP="00D72E33">
      <w:pPr>
        <w:spacing w:after="0" w:line="220" w:lineRule="auto"/>
        <w:jc w:val="center"/>
      </w:pPr>
      <w:r>
        <w:t>на 1 января 2023 года</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 xml:space="preserve">Как сказано в </w:t>
      </w:r>
      <w:hyperlink r:id="rId134">
        <w:r>
          <w:rPr>
            <w:color w:val="0000FF"/>
          </w:rPr>
          <w:t>п. 1 ст. 4</w:t>
        </w:r>
      </w:hyperlink>
      <w:r>
        <w:t xml:space="preserve"> Закона N 263-ФЗ, ИФНС сама сформирует "входящее" сальдо на ЕНС налогоплательщика по состоянию на 1 января 2023 года. Оно будет равно разнице между излишне перечисленными средствами и неисполненной обязанностью. При формировании сальдо будут учтены следующие суммы (</w:t>
      </w:r>
      <w:hyperlink r:id="rId135">
        <w:r>
          <w:rPr>
            <w:color w:val="0000FF"/>
          </w:rPr>
          <w:t>ст. 4</w:t>
        </w:r>
      </w:hyperlink>
      <w:r>
        <w:t xml:space="preserve"> Закона N 263-ФЗ):</w:t>
      </w:r>
    </w:p>
    <w:p w:rsidR="00AE472C" w:rsidRDefault="00AE472C" w:rsidP="00D72E33">
      <w:pPr>
        <w:spacing w:after="0" w:line="220" w:lineRule="auto"/>
        <w:ind w:firstLine="540"/>
        <w:jc w:val="both"/>
      </w:pPr>
      <w:r>
        <w:t>- неисполненная обязанность по уплате налогов (авансовых платежей, страховых взносов, сборов, штрафов, пеней), а также госпошлина, в отношении которой получен исполнительный документ. Эти суммы будут включены в случае, если не истек срок их взыскания;</w:t>
      </w:r>
    </w:p>
    <w:p w:rsidR="00AE472C" w:rsidRDefault="00AE472C" w:rsidP="00D72E33">
      <w:pPr>
        <w:spacing w:after="0" w:line="220" w:lineRule="auto"/>
        <w:ind w:firstLine="540"/>
        <w:jc w:val="both"/>
      </w:pPr>
      <w:r>
        <w:t>- излишне перечисленные или излишне взысканные в бюджет суммы, со дня уплаты которых прошло не более 3 лет. Исключение составит переплата по сборам за пользование объектами животного мира и водных биологических ресурсов, по госпошлине, перечисленной в отсутствие исполнительного документа.</w:t>
      </w:r>
    </w:p>
    <w:p w:rsidR="00AE472C" w:rsidRDefault="00AE472C" w:rsidP="00D72E33">
      <w:pPr>
        <w:spacing w:after="0" w:line="220" w:lineRule="auto"/>
        <w:ind w:firstLine="540"/>
        <w:jc w:val="both"/>
      </w:pPr>
      <w:r>
        <w:lastRenderedPageBreak/>
        <w:t>Подчеркнем: если по состоянию на 31 декабря 2022 года исполнение решения по проверке о взыскании недоимки с налогоплательщика приостановлено из-за оспаривания такого решения в суде (в качестве обеспечительной меры), подобная недоимка также не участвует в формировании сальдо на ЕНС (</w:t>
      </w:r>
      <w:proofErr w:type="spellStart"/>
      <w:r>
        <w:fldChar w:fldCharType="begin"/>
      </w:r>
      <w:r>
        <w:instrText xml:space="preserve"> HYPERLINK "https://login.consultant.ru/link/?req=doc&amp;base=LAW&amp;n=421873&amp;dst=100943" \h </w:instrText>
      </w:r>
      <w:r>
        <w:fldChar w:fldCharType="separate"/>
      </w:r>
      <w:r>
        <w:rPr>
          <w:color w:val="0000FF"/>
        </w:rPr>
        <w:t>пп</w:t>
      </w:r>
      <w:proofErr w:type="spellEnd"/>
      <w:r>
        <w:rPr>
          <w:color w:val="0000FF"/>
        </w:rPr>
        <w:t>. 2 п. 2 ст. 4</w:t>
      </w:r>
      <w:r>
        <w:rPr>
          <w:color w:val="0000FF"/>
        </w:rPr>
        <w:fldChar w:fldCharType="end"/>
      </w:r>
      <w:r>
        <w:t xml:space="preserve"> Закона N 263-ФЗ).</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Обратите внимание! Переплата по налогу на прибыль, зачисленного в региональный бюджет, не учитывается при формировании сальдо по ЕНС. Она будет автоматически зачтена (заявление о зачете подавать не нужно) в счет будущих платежей.</w:t>
      </w:r>
    </w:p>
    <w:p w:rsidR="00AE472C" w:rsidRDefault="00AE472C" w:rsidP="00D72E33">
      <w:pPr>
        <w:spacing w:after="0" w:line="220" w:lineRule="auto"/>
        <w:ind w:firstLine="540"/>
        <w:jc w:val="both"/>
      </w:pPr>
      <w:r>
        <w:t>Однако если "входящее" сальдо на ЕНС окажется отрицательным, то обозначенную переплату учтут при формировании сальдо, но ровно в той сумме, чтобы сальдо стало нулевым. Оставшаяся сумма переплаты будет зачтена в счет уплаты будущих платежей (</w:t>
      </w:r>
      <w:hyperlink r:id="rId136">
        <w:r>
          <w:rPr>
            <w:color w:val="0000FF"/>
          </w:rPr>
          <w:t>п. 5 ст. 4</w:t>
        </w:r>
      </w:hyperlink>
      <w:r>
        <w:t xml:space="preserve"> Закона N 263-ФЗ).</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hyperlink r:id="rId137">
        <w:r>
          <w:rPr>
            <w:color w:val="0000FF"/>
          </w:rPr>
          <w:t>Пунктом 6 ст. 4</w:t>
        </w:r>
      </w:hyperlink>
      <w:r>
        <w:t xml:space="preserve"> Закона N 263-ФЗ определен порядок включения во "входящее" сальдо налоговых сумм, которые уплачены в 2022 году, а срок сдачи отчетности по ним (или направления сообщений об исчисленной сумме налога) наступает в 2023 году. В этом случае указанные суммы сначала будут включены во "входящее" сальдо, а после сдачи отчетности (или направления налоговиками сообщений об исчисленных налогах) размер совокупной обязанности налогоплательщика будет обратно скорректирован на ранее увеличенную сумму.</w:t>
      </w:r>
    </w:p>
    <w:p w:rsidR="00AE472C" w:rsidRDefault="00AE472C" w:rsidP="00D72E33">
      <w:pPr>
        <w:spacing w:after="0" w:line="220" w:lineRule="auto"/>
        <w:ind w:firstLine="540"/>
        <w:jc w:val="both"/>
      </w:pPr>
      <w:r>
        <w:t>В случае подачи в 2023 году налоговых отчетов по налогам, срок уплаты которых истек в 2022 году, во "входящее" сальдо такие суммы будут включены с пенями, рассчитанными с учетом следующих особенностей (</w:t>
      </w:r>
      <w:hyperlink r:id="rId138">
        <w:r>
          <w:rPr>
            <w:color w:val="0000FF"/>
          </w:rPr>
          <w:t>п. 7 ст. 4</w:t>
        </w:r>
      </w:hyperlink>
      <w:r>
        <w:t xml:space="preserve"> Закона N 263-ФЗ):</w:t>
      </w:r>
    </w:p>
    <w:p w:rsidR="00AE472C" w:rsidRDefault="00AE472C" w:rsidP="00D72E33">
      <w:pPr>
        <w:spacing w:after="0" w:line="220" w:lineRule="auto"/>
        <w:ind w:firstLine="540"/>
        <w:jc w:val="both"/>
      </w:pPr>
      <w:r>
        <w:t>- если представление деклараций (расчетов) приведет к увеличению обязанности по уплате налогов до 31 декабря 2022 года при одновременном наличии по состоянию на 1 января 2023 года отрицательного сальдо ЕНС, на не уплаченную на дату представления декларации (расчета) сумму начислят пени за период со сроком уплаты налога до 1 января 2023 года. Сумма пеней за указанный период будет уменьшена, если представление декларации (расчета) приведет к уменьшению обязанности по уплате налогов;</w:t>
      </w:r>
    </w:p>
    <w:p w:rsidR="00AE472C" w:rsidRDefault="00AE472C" w:rsidP="00D72E33">
      <w:pPr>
        <w:spacing w:after="0" w:line="220" w:lineRule="auto"/>
        <w:ind w:firstLine="540"/>
        <w:jc w:val="both"/>
      </w:pPr>
      <w:r>
        <w:t>- если представление деклараций (расчетов) приведет к увеличению подлежащих уплате сумм налогов с установленным сроком уплаты до 31 декабря 2022 года при одновременном наличии по состоянию на 1 января 2023 года положительного либо нулевого сальдо ЕНС, пени рассчитают на сумму налогов, подлежащих уплате (доплате) на основании указанных деклараций (расчетов), уменьшенную на сумму положительного сальдо на дату представления таких деклараций (расчетов) и сумму регионального налога на прибыль, зачтенную в счет будущих платежей за период со срока уплаты налога до 1 января 2023 года;</w:t>
      </w:r>
    </w:p>
    <w:p w:rsidR="00AE472C" w:rsidRDefault="00AE472C" w:rsidP="00D72E33">
      <w:pPr>
        <w:spacing w:after="0" w:line="220" w:lineRule="auto"/>
        <w:ind w:firstLine="540"/>
        <w:jc w:val="both"/>
      </w:pPr>
      <w:r>
        <w:t>- если представление декларации (в том числе уточненной) по налогу на прибыль привело к увеличению суммы регионального налога, подлежавшего уплате до 31 декабря 2022 года, пени рассчитают с 1 января 2023 года на сумму налога, подлежащего уплате (доплате) на основании такой декларации, уменьшенную на сумму, зачтенную в счет будущих платежей по региональному налогу на прибыль (если таковая имеется на дату подачи декларации).</w:t>
      </w:r>
    </w:p>
    <w:p w:rsidR="00AE472C" w:rsidRDefault="00AE472C" w:rsidP="00D72E33">
      <w:pPr>
        <w:spacing w:after="0" w:line="220" w:lineRule="auto"/>
        <w:ind w:firstLine="540"/>
        <w:jc w:val="both"/>
      </w:pPr>
    </w:p>
    <w:p w:rsidR="00AE472C" w:rsidRDefault="00AE472C" w:rsidP="00D72E33">
      <w:pPr>
        <w:spacing w:after="0" w:line="220" w:lineRule="auto"/>
        <w:jc w:val="center"/>
        <w:outlineLvl w:val="0"/>
      </w:pPr>
      <w:r>
        <w:t>Переходные положения по взысканию задолженности</w:t>
      </w:r>
    </w:p>
    <w:p w:rsidR="00AE472C" w:rsidRDefault="00AE472C" w:rsidP="00D72E33">
      <w:pPr>
        <w:spacing w:after="0" w:line="220" w:lineRule="auto"/>
        <w:jc w:val="center"/>
      </w:pPr>
      <w:r>
        <w:t>и приостановлению операций по счетам</w:t>
      </w:r>
    </w:p>
    <w:p w:rsidR="00AE472C" w:rsidRDefault="00AE472C" w:rsidP="00D72E33">
      <w:pPr>
        <w:spacing w:after="0" w:line="220" w:lineRule="auto"/>
        <w:ind w:firstLine="540"/>
        <w:jc w:val="both"/>
      </w:pPr>
    </w:p>
    <w:p w:rsidR="00AE472C" w:rsidRDefault="00AE472C" w:rsidP="00D72E33">
      <w:pPr>
        <w:spacing w:after="0" w:line="220" w:lineRule="auto"/>
        <w:ind w:firstLine="540"/>
        <w:jc w:val="both"/>
      </w:pPr>
      <w:r>
        <w:t xml:space="preserve">Особенности взыскания задолженности и приостановления операций по счетам в переходный период определены положениями </w:t>
      </w:r>
      <w:hyperlink r:id="rId139">
        <w:r>
          <w:rPr>
            <w:color w:val="0000FF"/>
          </w:rPr>
          <w:t>п. 9 ст. 4</w:t>
        </w:r>
      </w:hyperlink>
      <w:r>
        <w:t xml:space="preserve"> Закона N 263-ФЗ.</w:t>
      </w:r>
    </w:p>
    <w:p w:rsidR="00AE472C" w:rsidRDefault="00AE472C" w:rsidP="00D72E33">
      <w:pPr>
        <w:spacing w:after="0" w:line="220" w:lineRule="auto"/>
        <w:ind w:firstLine="540"/>
        <w:jc w:val="both"/>
      </w:pPr>
      <w:r>
        <w:t>Так, если требование об уплате задолженности направлено налогоплательщику до 31 декабря 2022 года и налоговики не приняли по нему меры принудительного взыскания, такое требование аннулируется. Взамен него выставляется новое требование.</w:t>
      </w:r>
    </w:p>
    <w:p w:rsidR="00AE472C" w:rsidRDefault="00AE472C" w:rsidP="00D72E33">
      <w:pPr>
        <w:spacing w:after="0" w:line="220" w:lineRule="auto"/>
        <w:ind w:firstLine="540"/>
        <w:jc w:val="both"/>
      </w:pPr>
      <w:r>
        <w:t>Отозвано будет и не исполненное до 31 декабря 2022 года решение о взыскании задолженности за счет средств на счетах налогоплательщика. В 2023 году ИФНС примет новое решение о взыскании задолженности.</w:t>
      </w:r>
    </w:p>
    <w:p w:rsidR="00AE472C" w:rsidRDefault="00AE472C" w:rsidP="00D72E33">
      <w:pPr>
        <w:spacing w:after="0" w:line="220" w:lineRule="auto"/>
        <w:ind w:firstLine="540"/>
        <w:jc w:val="both"/>
      </w:pPr>
      <w:r>
        <w:t>Также подлежит отмене и вынесенное до 31 декабря 2022 года решение о приостановлении операций по счетам налогоплательщика. И в этом случае налоговики примут новое решение.</w:t>
      </w:r>
    </w:p>
    <w:p w:rsidR="00AE472C" w:rsidRDefault="00AE472C" w:rsidP="00D72E33">
      <w:pPr>
        <w:spacing w:after="0" w:line="220" w:lineRule="auto"/>
        <w:ind w:firstLine="540"/>
        <w:jc w:val="both"/>
      </w:pPr>
      <w:r>
        <w:t>А вот постановления о взыскании задолженности за счет имущества организации, направленные судебным приставам до 31 декабря 2022 года, подлежат исполнению. При этом перечисление денежных средств в счет исполнения требований, содержащихся в таких постановлениях, осуществляется путем перечисления денежных средств в качестве ЕНП.</w:t>
      </w:r>
    </w:p>
    <w:p w:rsidR="00AE472C" w:rsidRDefault="00AE472C" w:rsidP="00D72E33">
      <w:pPr>
        <w:spacing w:after="0" w:line="220" w:lineRule="auto"/>
        <w:ind w:firstLine="540"/>
        <w:jc w:val="both"/>
      </w:pPr>
    </w:p>
    <w:p w:rsidR="00AE472C" w:rsidRDefault="00AE472C" w:rsidP="00D72E33">
      <w:pPr>
        <w:spacing w:after="0" w:line="220" w:lineRule="auto"/>
        <w:jc w:val="right"/>
      </w:pPr>
      <w:r>
        <w:t>С.Г. Новикова</w:t>
      </w:r>
    </w:p>
    <w:p w:rsidR="00AE472C" w:rsidRDefault="00AE472C" w:rsidP="00D72E33">
      <w:pPr>
        <w:spacing w:after="0" w:line="220" w:lineRule="auto"/>
        <w:jc w:val="right"/>
      </w:pPr>
      <w:r>
        <w:t>Эксперт журнала</w:t>
      </w:r>
    </w:p>
    <w:p w:rsidR="00AE472C" w:rsidRDefault="00AE472C" w:rsidP="00D72E33">
      <w:pPr>
        <w:spacing w:after="0" w:line="220" w:lineRule="auto"/>
        <w:jc w:val="right"/>
      </w:pPr>
      <w:r>
        <w:t>"Налог на прибыль:</w:t>
      </w:r>
    </w:p>
    <w:p w:rsidR="00AE472C" w:rsidRDefault="00AE472C" w:rsidP="00D72E33">
      <w:pPr>
        <w:spacing w:after="0" w:line="220" w:lineRule="auto"/>
        <w:jc w:val="right"/>
      </w:pPr>
      <w:r>
        <w:t>учет доходов и расходов"</w:t>
      </w:r>
    </w:p>
    <w:p w:rsidR="00AE472C" w:rsidRDefault="00AE472C" w:rsidP="00D72E33">
      <w:pPr>
        <w:spacing w:after="0" w:line="220" w:lineRule="auto"/>
      </w:pPr>
      <w:r>
        <w:t>Подписано в печать</w:t>
      </w:r>
    </w:p>
    <w:p w:rsidR="00AE472C" w:rsidRDefault="00AE472C" w:rsidP="00D72E33">
      <w:pPr>
        <w:spacing w:after="0" w:line="220" w:lineRule="auto"/>
      </w:pPr>
      <w:r>
        <w:t>12.08.2022</w:t>
      </w:r>
    </w:p>
    <w:p w:rsidR="00AE472C" w:rsidRPr="00AE472C" w:rsidRDefault="00AE472C" w:rsidP="00D72E33">
      <w:pPr>
        <w:pBdr>
          <w:top w:val="single" w:sz="12" w:space="1" w:color="auto"/>
          <w:bottom w:val="single" w:sz="12" w:space="1" w:color="auto"/>
        </w:pBdr>
        <w:spacing w:after="0" w:line="220" w:lineRule="auto"/>
        <w:rPr>
          <w:sz w:val="2"/>
          <w:szCs w:val="2"/>
        </w:rPr>
      </w:pPr>
    </w:p>
    <w:p w:rsidR="00AE472C" w:rsidRDefault="00AE472C" w:rsidP="00D72E33">
      <w:pPr>
        <w:spacing w:after="0" w:line="220" w:lineRule="auto"/>
      </w:pPr>
    </w:p>
    <w:p w:rsidR="00AE472C" w:rsidRDefault="00AE472C" w:rsidP="00D72E33">
      <w:pPr>
        <w:spacing w:after="0" w:line="220" w:lineRule="auto"/>
      </w:pPr>
    </w:p>
    <w:p w:rsidR="00AE472C" w:rsidRDefault="00AE472C" w:rsidP="00D72E33">
      <w:pPr>
        <w:spacing w:after="0"/>
      </w:pPr>
    </w:p>
    <w:sectPr w:rsidR="00AE472C" w:rsidSect="00AE472C">
      <w:pgSz w:w="11906" w:h="16838"/>
      <w:pgMar w:top="284" w:right="282" w:bottom="142"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72CB2"/>
    <w:multiLevelType w:val="multilevel"/>
    <w:tmpl w:val="E112F97E"/>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1F47692"/>
    <w:multiLevelType w:val="multilevel"/>
    <w:tmpl w:val="24BEF052"/>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94"/>
    <w:rsid w:val="000A34C0"/>
    <w:rsid w:val="00173953"/>
    <w:rsid w:val="001A1675"/>
    <w:rsid w:val="00204771"/>
    <w:rsid w:val="00773EB7"/>
    <w:rsid w:val="008122B1"/>
    <w:rsid w:val="00A945C1"/>
    <w:rsid w:val="00AE472C"/>
    <w:rsid w:val="00BA5ADF"/>
    <w:rsid w:val="00C94F94"/>
    <w:rsid w:val="00D72E33"/>
    <w:rsid w:val="00DF1E79"/>
    <w:rsid w:val="00FE2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5BAA"/>
  <w15:chartTrackingRefBased/>
  <w15:docId w15:val="{03BC4892-F2E5-4CF4-B3F0-D2254599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4F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94F94"/>
    <w:pPr>
      <w:widowControl w:val="0"/>
      <w:autoSpaceDE w:val="0"/>
      <w:autoSpaceDN w:val="0"/>
      <w:spacing w:after="0" w:line="240" w:lineRule="auto"/>
    </w:pPr>
    <w:rPr>
      <w:rFonts w:ascii="Calibri" w:eastAsiaTheme="minorEastAsia" w:hAnsi="Calibri" w:cs="Calibri"/>
      <w:b/>
      <w:lang w:eastAsia="ru-RU"/>
    </w:rPr>
  </w:style>
  <w:style w:type="character" w:styleId="a3">
    <w:name w:val="Hyperlink"/>
    <w:basedOn w:val="a0"/>
    <w:uiPriority w:val="99"/>
    <w:unhideWhenUsed/>
    <w:rsid w:val="00FE270F"/>
    <w:rPr>
      <w:color w:val="0563C1" w:themeColor="hyperlink"/>
      <w:u w:val="single"/>
    </w:rPr>
  </w:style>
  <w:style w:type="paragraph" w:styleId="a4">
    <w:name w:val="No Spacing"/>
    <w:uiPriority w:val="1"/>
    <w:qFormat/>
    <w:rsid w:val="00FE27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3154&amp;dst=6063" TargetMode="External"/><Relationship Id="rId21" Type="http://schemas.openxmlformats.org/officeDocument/2006/relationships/hyperlink" Target="https://login.consultant.ru/link/?req=doc&amp;base=IPNK&amp;n=155&amp;dst=100100" TargetMode="External"/><Relationship Id="rId42" Type="http://schemas.openxmlformats.org/officeDocument/2006/relationships/hyperlink" Target="https://login.consultant.ru/link/?req=doc&amp;base=LAW&amp;n=413154&amp;dst=6012" TargetMode="External"/><Relationship Id="rId63" Type="http://schemas.openxmlformats.org/officeDocument/2006/relationships/hyperlink" Target="https://login.consultant.ru/link/?req=doc&amp;base=LAW&amp;n=413154&amp;dst=5587" TargetMode="External"/><Relationship Id="rId84" Type="http://schemas.openxmlformats.org/officeDocument/2006/relationships/hyperlink" Target="https://login.consultant.ru/link/?req=doc&amp;base=LAW&amp;n=413154&amp;dst=5825" TargetMode="External"/><Relationship Id="rId138" Type="http://schemas.openxmlformats.org/officeDocument/2006/relationships/hyperlink" Target="https://login.consultant.ru/link/?req=doc&amp;base=LAW&amp;n=421873&amp;dst=100950" TargetMode="External"/><Relationship Id="rId107" Type="http://schemas.openxmlformats.org/officeDocument/2006/relationships/hyperlink" Target="https://login.consultant.ru/link/?req=doc&amp;base=LAW&amp;n=413154&amp;dst=5758" TargetMode="External"/><Relationship Id="rId11" Type="http://schemas.openxmlformats.org/officeDocument/2006/relationships/hyperlink" Target="https://login.consultant.ru/link/?req=doc&amp;base=LAW&amp;n=413154&amp;dst=5973" TargetMode="External"/><Relationship Id="rId32" Type="http://schemas.openxmlformats.org/officeDocument/2006/relationships/hyperlink" Target="https://login.consultant.ru/link/?req=doc&amp;base=LAW&amp;n=413154&amp;dst=5765" TargetMode="External"/><Relationship Id="rId37" Type="http://schemas.openxmlformats.org/officeDocument/2006/relationships/hyperlink" Target="https://login.consultant.ru/link/?req=doc&amp;base=LAW&amp;n=421873&amp;dst=100478" TargetMode="External"/><Relationship Id="rId53" Type="http://schemas.openxmlformats.org/officeDocument/2006/relationships/hyperlink" Target="https://login.consultant.ru/link/?req=doc&amp;base=PBI&amp;n=308159&amp;dst=100001" TargetMode="External"/><Relationship Id="rId58" Type="http://schemas.openxmlformats.org/officeDocument/2006/relationships/hyperlink" Target="https://login.consultant.ru/link/?req=doc&amp;base=LAW&amp;n=413154&amp;dst=5600" TargetMode="External"/><Relationship Id="rId74" Type="http://schemas.openxmlformats.org/officeDocument/2006/relationships/hyperlink" Target="https://login.consultant.ru/link/?req=doc&amp;base=LAW&amp;n=413154&amp;dst=5733" TargetMode="External"/><Relationship Id="rId79" Type="http://schemas.openxmlformats.org/officeDocument/2006/relationships/hyperlink" Target="https://login.consultant.ru/link/?req=doc&amp;base=LAW&amp;n=421873" TargetMode="External"/><Relationship Id="rId102" Type="http://schemas.openxmlformats.org/officeDocument/2006/relationships/hyperlink" Target="https://login.consultant.ru/link/?req=doc&amp;base=LAW&amp;n=413154&amp;dst=5720" TargetMode="External"/><Relationship Id="rId123" Type="http://schemas.openxmlformats.org/officeDocument/2006/relationships/hyperlink" Target="https://login.consultant.ru/link/?req=doc&amp;base=LAW&amp;n=421873&amp;dst=100478" TargetMode="External"/><Relationship Id="rId128" Type="http://schemas.openxmlformats.org/officeDocument/2006/relationships/hyperlink" Target="https://login.consultant.ru/link/?req=doc&amp;base=LAW&amp;n=413154&amp;dst=6012" TargetMode="External"/><Relationship Id="rId5" Type="http://schemas.openxmlformats.org/officeDocument/2006/relationships/hyperlink" Target="http://consultantugra.ru/klientam/goryachaya-liniya/reglament-linii-konsultacij/" TargetMode="External"/><Relationship Id="rId90" Type="http://schemas.openxmlformats.org/officeDocument/2006/relationships/hyperlink" Target="https://login.consultant.ru/link/?req=doc&amp;base=LAW&amp;n=413154&amp;dst=6057" TargetMode="External"/><Relationship Id="rId95" Type="http://schemas.openxmlformats.org/officeDocument/2006/relationships/hyperlink" Target="https://login.consultant.ru/link/?req=doc&amp;base=LAW&amp;n=413154&amp;dst=5708" TargetMode="External"/><Relationship Id="rId22" Type="http://schemas.openxmlformats.org/officeDocument/2006/relationships/hyperlink" Target="https://login.consultant.ru/link/?req=doc&amp;base=LAW&amp;n=413154&amp;dst=5971" TargetMode="External"/><Relationship Id="rId27" Type="http://schemas.openxmlformats.org/officeDocument/2006/relationships/hyperlink" Target="https://login.consultant.ru/link/?req=doc&amp;base=LAW&amp;n=413154&amp;dst=5764" TargetMode="External"/><Relationship Id="rId43" Type="http://schemas.openxmlformats.org/officeDocument/2006/relationships/hyperlink" Target="https://login.consultant.ru/link/?req=doc&amp;base=LAW&amp;n=413154&amp;dst=6006" TargetMode="External"/><Relationship Id="rId48" Type="http://schemas.openxmlformats.org/officeDocument/2006/relationships/hyperlink" Target="https://login.consultant.ru/link/?req=doc&amp;base=LAW&amp;n=413154&amp;dst=5587" TargetMode="External"/><Relationship Id="rId64" Type="http://schemas.openxmlformats.org/officeDocument/2006/relationships/hyperlink" Target="https://login.consultant.ru/link/?req=doc&amp;base=LAW&amp;n=413154&amp;dst=5600" TargetMode="External"/><Relationship Id="rId69" Type="http://schemas.openxmlformats.org/officeDocument/2006/relationships/hyperlink" Target="https://login.consultant.ru/link/?req=doc&amp;base=LAW&amp;n=413154&amp;dst=5983" TargetMode="External"/><Relationship Id="rId113" Type="http://schemas.openxmlformats.org/officeDocument/2006/relationships/hyperlink" Target="https://login.consultant.ru/link/?req=doc&amp;base=LAW&amp;n=413154&amp;dst=6047" TargetMode="External"/><Relationship Id="rId118" Type="http://schemas.openxmlformats.org/officeDocument/2006/relationships/hyperlink" Target="https://login.consultant.ru/link/?req=doc&amp;base=LAW&amp;n=413154&amp;dst=6048" TargetMode="External"/><Relationship Id="rId134" Type="http://schemas.openxmlformats.org/officeDocument/2006/relationships/hyperlink" Target="https://login.consultant.ru/link/?req=doc&amp;base=LAW&amp;n=421873&amp;dst=100938" TargetMode="External"/><Relationship Id="rId139" Type="http://schemas.openxmlformats.org/officeDocument/2006/relationships/hyperlink" Target="https://login.consultant.ru/link/?req=doc&amp;base=LAW&amp;n=421873&amp;dst=100959" TargetMode="External"/><Relationship Id="rId80" Type="http://schemas.openxmlformats.org/officeDocument/2006/relationships/hyperlink" Target="https://login.consultant.ru/link/?req=doc&amp;base=LAW&amp;n=413154" TargetMode="External"/><Relationship Id="rId85" Type="http://schemas.openxmlformats.org/officeDocument/2006/relationships/hyperlink" Target="https://login.consultant.ru/link/?req=doc&amp;base=LAW&amp;n=413154&amp;dst=5825" TargetMode="External"/><Relationship Id="rId12" Type="http://schemas.openxmlformats.org/officeDocument/2006/relationships/hyperlink" Target="https://login.consultant.ru/link/?req=doc&amp;base=LAW&amp;n=413154&amp;dst=5979" TargetMode="External"/><Relationship Id="rId17" Type="http://schemas.openxmlformats.org/officeDocument/2006/relationships/hyperlink" Target="https://login.consultant.ru/link/?req=doc&amp;base=LAW&amp;n=410372&amp;dst=5091" TargetMode="External"/><Relationship Id="rId33" Type="http://schemas.openxmlformats.org/officeDocument/2006/relationships/hyperlink" Target="https://login.consultant.ru/link/?req=doc&amp;base=LAW&amp;n=413154&amp;dst=5741" TargetMode="External"/><Relationship Id="rId38" Type="http://schemas.openxmlformats.org/officeDocument/2006/relationships/hyperlink" Target="https://login.consultant.ru/link/?req=doc&amp;base=LAW&amp;n=413154&amp;dst=5995" TargetMode="External"/><Relationship Id="rId59" Type="http://schemas.openxmlformats.org/officeDocument/2006/relationships/hyperlink" Target="https://login.consultant.ru/link/?req=doc&amp;base=IPNK&amp;n=155&amp;dst=100100" TargetMode="External"/><Relationship Id="rId103" Type="http://schemas.openxmlformats.org/officeDocument/2006/relationships/hyperlink" Target="https://login.consultant.ru/link/?req=doc&amp;base=LAW&amp;n=413154&amp;dst=5764" TargetMode="External"/><Relationship Id="rId108" Type="http://schemas.openxmlformats.org/officeDocument/2006/relationships/hyperlink" Target="https://login.consultant.ru/link/?req=doc&amp;base=LAW&amp;n=413154&amp;dst=5765" TargetMode="External"/><Relationship Id="rId124" Type="http://schemas.openxmlformats.org/officeDocument/2006/relationships/hyperlink" Target="https://login.consultant.ru/link/?req=doc&amp;base=LAW&amp;n=413154&amp;dst=5995" TargetMode="External"/><Relationship Id="rId129" Type="http://schemas.openxmlformats.org/officeDocument/2006/relationships/hyperlink" Target="https://login.consultant.ru/link/?req=doc&amp;base=LAW&amp;n=413154&amp;dst=6006" TargetMode="External"/><Relationship Id="rId54" Type="http://schemas.openxmlformats.org/officeDocument/2006/relationships/hyperlink" Target="https://login.consultant.ru/link/?req=doc&amp;base=PNPA&amp;n=86509&amp;dst=100042" TargetMode="External"/><Relationship Id="rId70" Type="http://schemas.openxmlformats.org/officeDocument/2006/relationships/hyperlink" Target="https://login.consultant.ru/link/?req=doc&amp;base=LAW&amp;n=410372&amp;dst=3588" TargetMode="External"/><Relationship Id="rId75" Type="http://schemas.openxmlformats.org/officeDocument/2006/relationships/image" Target="media/image2.png"/><Relationship Id="rId91" Type="http://schemas.openxmlformats.org/officeDocument/2006/relationships/hyperlink" Target="https://login.consultant.ru/link/?req=doc&amp;base=LAW&amp;n=413154&amp;dst=5587" TargetMode="External"/><Relationship Id="rId96" Type="http://schemas.openxmlformats.org/officeDocument/2006/relationships/hyperlink" Target="https://login.consultant.ru/link/?req=doc&amp;base=LAW&amp;n=413154&amp;dst=5691"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413154&amp;dst=5588" TargetMode="External"/><Relationship Id="rId23" Type="http://schemas.openxmlformats.org/officeDocument/2006/relationships/hyperlink" Target="https://login.consultant.ru/link/?req=doc&amp;base=LAW&amp;n=413154&amp;dst=5984" TargetMode="External"/><Relationship Id="rId28" Type="http://schemas.openxmlformats.org/officeDocument/2006/relationships/hyperlink" Target="https://login.consultant.ru/link/?req=doc&amp;base=LAW&amp;n=413154&amp;dst=6015" TargetMode="External"/><Relationship Id="rId49" Type="http://schemas.openxmlformats.org/officeDocument/2006/relationships/hyperlink" Target="https://login.consultant.ru/link/?req=doc&amp;base=LAW&amp;n=413154&amp;dst=5600" TargetMode="External"/><Relationship Id="rId114" Type="http://schemas.openxmlformats.org/officeDocument/2006/relationships/hyperlink" Target="https://login.consultant.ru/link/?req=doc&amp;base=LAW&amp;n=413154&amp;dst=6062" TargetMode="External"/><Relationship Id="rId119" Type="http://schemas.openxmlformats.org/officeDocument/2006/relationships/hyperlink" Target="https://login.consultant.ru/link/?req=doc&amp;base=LAW&amp;n=413154&amp;dst=6060" TargetMode="External"/><Relationship Id="rId44" Type="http://schemas.openxmlformats.org/officeDocument/2006/relationships/hyperlink" Target="https://login.consultant.ru/link/?req=doc&amp;base=PBI&amp;n=304940&amp;dst=1000000001" TargetMode="External"/><Relationship Id="rId60" Type="http://schemas.openxmlformats.org/officeDocument/2006/relationships/hyperlink" Target="https://login.consultant.ru/link/?req=doc&amp;base=LAW&amp;n=413154&amp;dst=5588" TargetMode="External"/><Relationship Id="rId65" Type="http://schemas.openxmlformats.org/officeDocument/2006/relationships/hyperlink" Target="https://login.consultant.ru/link/?req=doc&amp;base=LAW&amp;n=413154&amp;dst=5973" TargetMode="External"/><Relationship Id="rId81" Type="http://schemas.openxmlformats.org/officeDocument/2006/relationships/hyperlink" Target="https://login.consultant.ru/link/?req=doc&amp;base=LAW&amp;n=413154" TargetMode="External"/><Relationship Id="rId86" Type="http://schemas.openxmlformats.org/officeDocument/2006/relationships/hyperlink" Target="https://login.consultant.ru/link/?req=doc&amp;base=LAW&amp;n=422261&amp;dst=10877" TargetMode="External"/><Relationship Id="rId130" Type="http://schemas.openxmlformats.org/officeDocument/2006/relationships/hyperlink" Target="https://login.consultant.ru/link/?req=doc&amp;base=LAW&amp;n=416443&amp;dst=601" TargetMode="External"/><Relationship Id="rId135" Type="http://schemas.openxmlformats.org/officeDocument/2006/relationships/hyperlink" Target="https://login.consultant.ru/link/?req=doc&amp;base=LAW&amp;n=421873&amp;dst=100937" TargetMode="External"/><Relationship Id="rId13" Type="http://schemas.openxmlformats.org/officeDocument/2006/relationships/hyperlink" Target="https://login.consultant.ru/link/?req=doc&amp;base=LAW&amp;n=413154&amp;dst=5973" TargetMode="External"/><Relationship Id="rId18" Type="http://schemas.openxmlformats.org/officeDocument/2006/relationships/hyperlink" Target="https://login.consultant.ru/link/?req=doc&amp;base=LAW&amp;n=421873&amp;dst=100466" TargetMode="External"/><Relationship Id="rId39" Type="http://schemas.openxmlformats.org/officeDocument/2006/relationships/hyperlink" Target="https://login.consultant.ru/link/?req=doc&amp;base=LAW&amp;n=413154&amp;dst=6008" TargetMode="External"/><Relationship Id="rId109" Type="http://schemas.openxmlformats.org/officeDocument/2006/relationships/hyperlink" Target="https://login.consultant.ru/link/?req=doc&amp;base=LAW&amp;n=413154&amp;dst=5741" TargetMode="External"/><Relationship Id="rId34" Type="http://schemas.openxmlformats.org/officeDocument/2006/relationships/hyperlink" Target="https://login.consultant.ru/link/?req=doc&amp;base=LAW&amp;n=413154&amp;dst=5765" TargetMode="External"/><Relationship Id="rId50" Type="http://schemas.openxmlformats.org/officeDocument/2006/relationships/hyperlink" Target="https://login.consultant.ru/link/?req=doc&amp;base=PBI&amp;n=308159&amp;dst=100001" TargetMode="External"/><Relationship Id="rId55" Type="http://schemas.openxmlformats.org/officeDocument/2006/relationships/hyperlink" Target="https://login.consultant.ru/link/?req=doc&amp;base=LAW&amp;n=413154&amp;dst=5983" TargetMode="External"/><Relationship Id="rId76" Type="http://schemas.openxmlformats.org/officeDocument/2006/relationships/hyperlink" Target="https://login.consultant.ru/link/?req=doc&amp;base=LAW&amp;n=421873&amp;dst=100449" TargetMode="External"/><Relationship Id="rId97" Type="http://schemas.openxmlformats.org/officeDocument/2006/relationships/hyperlink" Target="https://login.consultant.ru/link/?req=doc&amp;base=LAW&amp;n=413154&amp;dst=5708" TargetMode="External"/><Relationship Id="rId104" Type="http://schemas.openxmlformats.org/officeDocument/2006/relationships/hyperlink" Target="https://login.consultant.ru/link/?req=doc&amp;base=LAW&amp;n=413154&amp;dst=6015" TargetMode="External"/><Relationship Id="rId120" Type="http://schemas.openxmlformats.org/officeDocument/2006/relationships/hyperlink" Target="https://login.consultant.ru/link/?req=doc&amp;base=LAW&amp;n=413154&amp;dst=6063" TargetMode="External"/><Relationship Id="rId125" Type="http://schemas.openxmlformats.org/officeDocument/2006/relationships/hyperlink" Target="https://login.consultant.ru/link/?req=doc&amp;base=LAW&amp;n=413154&amp;dst=6008" TargetMode="External"/><Relationship Id="rId141" Type="http://schemas.openxmlformats.org/officeDocument/2006/relationships/theme" Target="theme/theme1.xml"/><Relationship Id="rId7" Type="http://schemas.openxmlformats.org/officeDocument/2006/relationships/hyperlink" Target="https://login.consultant.ru/link/?req=doc&amp;base=LAW&amp;n=413154&amp;dst=5595" TargetMode="External"/><Relationship Id="rId71" Type="http://schemas.openxmlformats.org/officeDocument/2006/relationships/hyperlink" Target="https://login.consultant.ru/link/?req=doc&amp;base=LAW&amp;n=410372&amp;dst=5091" TargetMode="External"/><Relationship Id="rId92" Type="http://schemas.openxmlformats.org/officeDocument/2006/relationships/hyperlink" Target="https://login.consultant.ru/link/?req=doc&amp;base=LAW&amp;n=413154&amp;dst=5652" TargetMode="External"/><Relationship Id="rId2" Type="http://schemas.openxmlformats.org/officeDocument/2006/relationships/styles" Target="styles.xml"/><Relationship Id="rId29" Type="http://schemas.openxmlformats.org/officeDocument/2006/relationships/hyperlink" Target="https://login.consultant.ru/link/?req=doc&amp;base=LAW&amp;n=413154&amp;dst=5725" TargetMode="External"/><Relationship Id="rId24" Type="http://schemas.openxmlformats.org/officeDocument/2006/relationships/hyperlink" Target="https://login.consultant.ru/link/?req=doc&amp;base=LAW&amp;n=413154&amp;dst=5978" TargetMode="External"/><Relationship Id="rId40" Type="http://schemas.openxmlformats.org/officeDocument/2006/relationships/hyperlink" Target="https://login.consultant.ru/link/?req=doc&amp;base=LAW&amp;n=413154&amp;dst=3424" TargetMode="External"/><Relationship Id="rId45" Type="http://schemas.openxmlformats.org/officeDocument/2006/relationships/hyperlink" Target="https://login.consultant.ru/link/?req=doc&amp;base=PNPA&amp;n=86509&amp;dst=100042" TargetMode="External"/><Relationship Id="rId66" Type="http://schemas.openxmlformats.org/officeDocument/2006/relationships/hyperlink" Target="https://login.consultant.ru/link/?req=doc&amp;base=LAW&amp;n=413154&amp;dst=5979" TargetMode="External"/><Relationship Id="rId87" Type="http://schemas.openxmlformats.org/officeDocument/2006/relationships/hyperlink" Target="https://login.consultant.ru/link/?req=doc&amp;base=LAW&amp;n=410298&amp;dst=100452" TargetMode="External"/><Relationship Id="rId110" Type="http://schemas.openxmlformats.org/officeDocument/2006/relationships/hyperlink" Target="https://login.consultant.ru/link/?req=doc&amp;base=LAW&amp;n=413154&amp;dst=5765" TargetMode="External"/><Relationship Id="rId115" Type="http://schemas.openxmlformats.org/officeDocument/2006/relationships/hyperlink" Target="https://login.consultant.ru/link/?req=doc&amp;base=LAW&amp;n=413154&amp;dst=6048" TargetMode="External"/><Relationship Id="rId131" Type="http://schemas.openxmlformats.org/officeDocument/2006/relationships/hyperlink" Target="https://login.consultant.ru/link/?req=doc&amp;base=LAW&amp;n=416443&amp;dst=4107" TargetMode="External"/><Relationship Id="rId136" Type="http://schemas.openxmlformats.org/officeDocument/2006/relationships/hyperlink" Target="https://login.consultant.ru/link/?req=doc&amp;base=LAW&amp;n=421873&amp;dst=100948" TargetMode="External"/><Relationship Id="rId61" Type="http://schemas.openxmlformats.org/officeDocument/2006/relationships/hyperlink" Target="https://login.consultant.ru/link/?req=doc&amp;base=LAW&amp;n=413154&amp;dst=5595" TargetMode="External"/><Relationship Id="rId82" Type="http://schemas.openxmlformats.org/officeDocument/2006/relationships/hyperlink" Target="https://login.consultant.ru/link/?req=doc&amp;base=LAW&amp;n=413154&amp;dst=5588" TargetMode="External"/><Relationship Id="rId19" Type="http://schemas.openxmlformats.org/officeDocument/2006/relationships/hyperlink" Target="https://login.consultant.ru/link/?req=doc&amp;base=LAW&amp;n=413154&amp;dst=5726" TargetMode="External"/><Relationship Id="rId14" Type="http://schemas.openxmlformats.org/officeDocument/2006/relationships/hyperlink" Target="https://login.consultant.ru/link/?req=doc&amp;base=LAW&amp;n=413154&amp;dst=5974" TargetMode="External"/><Relationship Id="rId30" Type="http://schemas.openxmlformats.org/officeDocument/2006/relationships/hyperlink" Target="https://login.consultant.ru/link/?req=doc&amp;base=LAW&amp;n=413154&amp;dst=5730" TargetMode="External"/><Relationship Id="rId35" Type="http://schemas.openxmlformats.org/officeDocument/2006/relationships/hyperlink" Target="https://login.consultant.ru/link/?req=doc&amp;base=LAW&amp;n=413154&amp;dst=6022" TargetMode="External"/><Relationship Id="rId56" Type="http://schemas.openxmlformats.org/officeDocument/2006/relationships/hyperlink" Target="https://login.consultant.ru/link/?req=doc&amp;base=LAW&amp;n=421873&amp;dst=100960" TargetMode="External"/><Relationship Id="rId77" Type="http://schemas.openxmlformats.org/officeDocument/2006/relationships/hyperlink" Target="https://login.consultant.ru/link/?req=doc&amp;base=PBI&amp;n=304940&amp;dst=1000000001" TargetMode="External"/><Relationship Id="rId100" Type="http://schemas.openxmlformats.org/officeDocument/2006/relationships/hyperlink" Target="https://login.consultant.ru/link/?req=doc&amp;base=LAW&amp;n=413154&amp;dst=5978" TargetMode="External"/><Relationship Id="rId105" Type="http://schemas.openxmlformats.org/officeDocument/2006/relationships/hyperlink" Target="https://login.consultant.ru/link/?req=doc&amp;base=LAW&amp;n=413154&amp;dst=5725" TargetMode="External"/><Relationship Id="rId126" Type="http://schemas.openxmlformats.org/officeDocument/2006/relationships/hyperlink" Target="https://login.consultant.ru/link/?req=doc&amp;base=LAW&amp;n=413154&amp;dst=3424" TargetMode="External"/><Relationship Id="rId8" Type="http://schemas.openxmlformats.org/officeDocument/2006/relationships/hyperlink" Target="https://login.consultant.ru/link/?req=doc&amp;base=LAW&amp;n=413154&amp;dst=5598" TargetMode="External"/><Relationship Id="rId51" Type="http://schemas.openxmlformats.org/officeDocument/2006/relationships/hyperlink" Target="https://login.consultant.ru/link/?req=doc&amp;base=LAW&amp;n=421873&amp;dst=100960" TargetMode="External"/><Relationship Id="rId72" Type="http://schemas.openxmlformats.org/officeDocument/2006/relationships/hyperlink" Target="https://login.consultant.ru/link/?req=doc&amp;base=LAW&amp;n=421873&amp;dst=100466" TargetMode="External"/><Relationship Id="rId93" Type="http://schemas.openxmlformats.org/officeDocument/2006/relationships/hyperlink" Target="https://login.consultant.ru/link/?req=doc&amp;base=LAW&amp;n=413154&amp;dst=5842" TargetMode="External"/><Relationship Id="rId98" Type="http://schemas.openxmlformats.org/officeDocument/2006/relationships/hyperlink" Target="https://login.consultant.ru/link/?req=doc&amp;base=LAW&amp;n=413154&amp;dst=5971" TargetMode="External"/><Relationship Id="rId121" Type="http://schemas.openxmlformats.org/officeDocument/2006/relationships/hyperlink" Target="https://login.consultant.ru/link/?req=doc&amp;base=LAW&amp;n=413154&amp;dst=6080" TargetMode="External"/><Relationship Id="rId3" Type="http://schemas.openxmlformats.org/officeDocument/2006/relationships/settings" Target="settings.xml"/><Relationship Id="rId25" Type="http://schemas.openxmlformats.org/officeDocument/2006/relationships/hyperlink" Target="https://login.consultant.ru/link/?req=doc&amp;base=LAW&amp;n=421873" TargetMode="External"/><Relationship Id="rId46" Type="http://schemas.openxmlformats.org/officeDocument/2006/relationships/hyperlink" Target="https://login.consultant.ru/link/?req=doc&amp;base=LAW&amp;n=413154&amp;dst=5983" TargetMode="External"/><Relationship Id="rId67" Type="http://schemas.openxmlformats.org/officeDocument/2006/relationships/hyperlink" Target="https://login.consultant.ru/link/?req=doc&amp;base=LAW&amp;n=413154&amp;dst=5973" TargetMode="External"/><Relationship Id="rId116" Type="http://schemas.openxmlformats.org/officeDocument/2006/relationships/hyperlink" Target="https://login.consultant.ru/link/?req=doc&amp;base=LAW&amp;n=413154&amp;dst=6052" TargetMode="External"/><Relationship Id="rId137" Type="http://schemas.openxmlformats.org/officeDocument/2006/relationships/hyperlink" Target="https://login.consultant.ru/link/?req=doc&amp;base=LAW&amp;n=421873&amp;dst=100949" TargetMode="External"/><Relationship Id="rId20" Type="http://schemas.openxmlformats.org/officeDocument/2006/relationships/hyperlink" Target="https://login.consultant.ru/link/?req=doc&amp;base=LAW&amp;n=413154&amp;dst=5733" TargetMode="External"/><Relationship Id="rId41" Type="http://schemas.openxmlformats.org/officeDocument/2006/relationships/hyperlink" Target="https://login.consultant.ru/link/?req=doc&amp;base=LAW&amp;n=413154&amp;dst=3473" TargetMode="External"/><Relationship Id="rId62" Type="http://schemas.openxmlformats.org/officeDocument/2006/relationships/hyperlink" Target="https://login.consultant.ru/link/?req=doc&amp;base=LAW&amp;n=413154&amp;dst=5598" TargetMode="External"/><Relationship Id="rId83" Type="http://schemas.openxmlformats.org/officeDocument/2006/relationships/hyperlink" Target="https://login.consultant.ru/link/?req=doc&amp;base=LAW&amp;n=413154&amp;dst=5660" TargetMode="External"/><Relationship Id="rId88" Type="http://schemas.openxmlformats.org/officeDocument/2006/relationships/hyperlink" Target="https://login.consultant.ru/link/?req=doc&amp;base=LAW&amp;n=413154&amp;dst=5603" TargetMode="External"/><Relationship Id="rId111" Type="http://schemas.openxmlformats.org/officeDocument/2006/relationships/hyperlink" Target="https://login.consultant.ru/link/?req=doc&amp;base=LAW&amp;n=413154&amp;dst=6022" TargetMode="External"/><Relationship Id="rId132" Type="http://schemas.openxmlformats.org/officeDocument/2006/relationships/hyperlink" Target="https://login.consultant.ru/link/?req=doc&amp;base=LAW&amp;n=413154&amp;dst=6127" TargetMode="External"/><Relationship Id="rId15" Type="http://schemas.openxmlformats.org/officeDocument/2006/relationships/hyperlink" Target="https://login.consultant.ru/link/?req=doc&amp;base=LAW&amp;n=413154&amp;dst=5983" TargetMode="External"/><Relationship Id="rId36" Type="http://schemas.openxmlformats.org/officeDocument/2006/relationships/hyperlink" Target="https://login.consultant.ru/link/?req=doc&amp;base=LAW&amp;n=413154&amp;dst=6028" TargetMode="External"/><Relationship Id="rId57" Type="http://schemas.openxmlformats.org/officeDocument/2006/relationships/hyperlink" Target="https://login.consultant.ru/link/?req=doc&amp;base=LAW&amp;n=413154&amp;dst=5587" TargetMode="External"/><Relationship Id="rId106" Type="http://schemas.openxmlformats.org/officeDocument/2006/relationships/hyperlink" Target="https://login.consultant.ru/link/?req=doc&amp;base=LAW&amp;n=413154&amp;dst=5730" TargetMode="External"/><Relationship Id="rId127" Type="http://schemas.openxmlformats.org/officeDocument/2006/relationships/hyperlink" Target="https://login.consultant.ru/link/?req=doc&amp;base=LAW&amp;n=413154&amp;dst=3473" TargetMode="External"/><Relationship Id="rId10" Type="http://schemas.openxmlformats.org/officeDocument/2006/relationships/hyperlink" Target="https://login.consultant.ru/link/?req=doc&amp;base=LAW&amp;n=413154&amp;dst=5600" TargetMode="External"/><Relationship Id="rId31" Type="http://schemas.openxmlformats.org/officeDocument/2006/relationships/hyperlink" Target="https://login.consultant.ru/link/?req=doc&amp;base=LAW&amp;n=413154&amp;dst=5758" TargetMode="External"/><Relationship Id="rId52" Type="http://schemas.openxmlformats.org/officeDocument/2006/relationships/image" Target="media/image1.png"/><Relationship Id="rId73" Type="http://schemas.openxmlformats.org/officeDocument/2006/relationships/hyperlink" Target="https://login.consultant.ru/link/?req=doc&amp;base=LAW&amp;n=413154&amp;dst=5726" TargetMode="External"/><Relationship Id="rId78" Type="http://schemas.openxmlformats.org/officeDocument/2006/relationships/hyperlink" Target="https://login.consultant.ru/link/?req=doc&amp;base=LAW&amp;n=421873" TargetMode="External"/><Relationship Id="rId94" Type="http://schemas.openxmlformats.org/officeDocument/2006/relationships/hyperlink" Target="https://login.consultant.ru/link/?req=doc&amp;base=LAW&amp;n=413154&amp;dst=5705" TargetMode="External"/><Relationship Id="rId99" Type="http://schemas.openxmlformats.org/officeDocument/2006/relationships/hyperlink" Target="https://login.consultant.ru/link/?req=doc&amp;base=LAW&amp;n=413154&amp;dst=5984" TargetMode="External"/><Relationship Id="rId101" Type="http://schemas.openxmlformats.org/officeDocument/2006/relationships/hyperlink" Target="https://login.consultant.ru/link/?req=doc&amp;base=LAW&amp;n=421873" TargetMode="External"/><Relationship Id="rId122" Type="http://schemas.openxmlformats.org/officeDocument/2006/relationships/hyperlink" Target="https://login.consultant.ru/link/?req=doc&amp;base=LAW&amp;n=421873&amp;dst=10095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13154&amp;dst=5587" TargetMode="External"/><Relationship Id="rId26" Type="http://schemas.openxmlformats.org/officeDocument/2006/relationships/hyperlink" Target="https://login.consultant.ru/link/?req=doc&amp;base=LAW&amp;n=413154&amp;dst=5720" TargetMode="External"/><Relationship Id="rId47" Type="http://schemas.openxmlformats.org/officeDocument/2006/relationships/hyperlink" Target="https://login.consultant.ru/link/?req=doc&amp;base=LAW&amp;n=421873&amp;dst=100960" TargetMode="External"/><Relationship Id="rId68" Type="http://schemas.openxmlformats.org/officeDocument/2006/relationships/hyperlink" Target="https://login.consultant.ru/link/?req=doc&amp;base=LAW&amp;n=413154&amp;dst=5974" TargetMode="External"/><Relationship Id="rId89" Type="http://schemas.openxmlformats.org/officeDocument/2006/relationships/hyperlink" Target="https://login.consultant.ru/link/?req=doc&amp;base=LAW&amp;n=413154&amp;dst=5598" TargetMode="External"/><Relationship Id="rId112" Type="http://schemas.openxmlformats.org/officeDocument/2006/relationships/hyperlink" Target="https://login.consultant.ru/link/?req=doc&amp;base=LAW&amp;n=413154&amp;dst=6028" TargetMode="External"/><Relationship Id="rId133" Type="http://schemas.openxmlformats.org/officeDocument/2006/relationships/hyperlink" Target="https://login.consultant.ru/link/?req=doc&amp;base=LAW&amp;n=416443&amp;dst=101195" TargetMode="External"/><Relationship Id="rId16" Type="http://schemas.openxmlformats.org/officeDocument/2006/relationships/hyperlink" Target="https://login.consultant.ru/link/?req=doc&amp;base=LAW&amp;n=410372&amp;dst=35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4180</TotalTime>
  <Pages>9</Pages>
  <Words>7565</Words>
  <Characters>43121</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Мартыненко</cp:lastModifiedBy>
  <cp:revision>9</cp:revision>
  <dcterms:created xsi:type="dcterms:W3CDTF">2022-12-09T09:43:00Z</dcterms:created>
  <dcterms:modified xsi:type="dcterms:W3CDTF">2022-12-12T09:39:00Z</dcterms:modified>
</cp:coreProperties>
</file>