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76F8" w14:textId="77777777" w:rsidR="00B87EFA" w:rsidRDefault="00B87EFA" w:rsidP="00B87EFA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14:paraId="4298DDD0" w14:textId="77777777" w:rsidR="00B87EFA" w:rsidRDefault="00B87EFA" w:rsidP="00B87EFA">
      <w:pPr>
        <w:pStyle w:val="ConsPlusNormal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  <w:r>
        <w:br/>
      </w:r>
    </w:p>
    <w:p w14:paraId="7D82469B" w14:textId="77777777" w:rsidR="00B87EFA" w:rsidRDefault="00B87EFA" w:rsidP="00B87EFA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7EFA" w14:paraId="4A442244" w14:textId="77777777" w:rsidTr="007A3264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14:paraId="09DBA48B" w14:textId="60E164F6" w:rsidR="00B87EFA" w:rsidRDefault="00B87EFA" w:rsidP="00B87EFA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>
              <w:rPr>
                <w:color w:val="392C69"/>
              </w:rPr>
              <w:t>14.11.2022</w:t>
            </w:r>
          </w:p>
        </w:tc>
      </w:tr>
    </w:tbl>
    <w:p w14:paraId="32E36644" w14:textId="77777777" w:rsidR="00B87EFA" w:rsidRPr="006A3EFC" w:rsidRDefault="00B87EFA" w:rsidP="00B87EFA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14:paraId="4ADD4035" w14:textId="77777777" w:rsidR="00B87EFA" w:rsidRDefault="00B87EFA" w:rsidP="00B87EFA">
      <w:pPr>
        <w:pStyle w:val="ConsPlusNormal"/>
        <w:jc w:val="both"/>
      </w:pPr>
      <w:r w:rsidRPr="00B87EFA">
        <w:t>В каком виде необходимо собрать документы для налоговой, чтобы они не смогли признать договор с самозанятым (в режиме налога на профессиональный доход) — трудовым?</w:t>
      </w:r>
    </w:p>
    <w:p w14:paraId="4EA1A07F" w14:textId="0DB3EECF" w:rsidR="00B87EFA" w:rsidRPr="00B87EFA" w:rsidRDefault="00B87EFA" w:rsidP="00B87EFA">
      <w:pPr>
        <w:pStyle w:val="ConsPlusNormal"/>
        <w:jc w:val="both"/>
      </w:pPr>
      <w:r>
        <w:rPr>
          <w:b/>
          <w:sz w:val="38"/>
        </w:rPr>
        <w:t>Сообщаем</w:t>
      </w:r>
      <w:r w:rsidRPr="00B87EFA">
        <w:rPr>
          <w:b/>
          <w:sz w:val="38"/>
        </w:rPr>
        <w:t>:</w:t>
      </w:r>
    </w:p>
    <w:tbl>
      <w:tblPr>
        <w:tblW w:w="10563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563"/>
      </w:tblGrid>
      <w:tr w:rsidR="00B87EFA" w:rsidRPr="00012663" w14:paraId="1A60208A" w14:textId="77777777" w:rsidTr="00B87EFA">
        <w:tc>
          <w:tcPr>
            <w:tcW w:w="10563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14:paraId="2E9DB622" w14:textId="77777777" w:rsidR="00B87EFA" w:rsidRDefault="00B87EFA" w:rsidP="00B87EFA">
            <w:pPr>
              <w:pStyle w:val="ConsPlusNormal"/>
              <w:ind w:firstLine="603"/>
              <w:jc w:val="both"/>
            </w:pPr>
            <w:r w:rsidRPr="00B87EFA">
              <w:rPr>
                <w:b/>
                <w:bCs/>
              </w:rPr>
              <w:t>При заключении договора с самозанятым лицом во избежание признания его трудовым работодателю необходимо обратить внимание, чтобы договор не содержал определенных условий, присущих трудовому договору</w:t>
            </w:r>
            <w:r>
              <w:t>: систематическое выполнение работы с регулярной оплатой в фиксированной сумме, закрепление в предмете договора трудовой функции, характер договора предусматривает оказание услуг лично - конкретным физическим лицом, подчинение физического лица ПВТР и т.д. (</w:t>
            </w:r>
            <w:hyperlink r:id="rId6">
              <w:r>
                <w:rPr>
                  <w:color w:val="0000FF"/>
                </w:rPr>
                <w:t>ст. ст. 56</w:t>
              </w:r>
            </w:hyperlink>
            <w:r>
              <w:t xml:space="preserve">, </w:t>
            </w:r>
            <w:hyperlink r:id="rId7">
              <w:r>
                <w:rPr>
                  <w:color w:val="0000FF"/>
                </w:rPr>
                <w:t>57</w:t>
              </w:r>
            </w:hyperlink>
            <w:r>
              <w:t xml:space="preserve"> ТК РФ, Постановления Арбитражного суда Дальневосточного округа от 11.09.2020 </w:t>
            </w:r>
            <w:hyperlink r:id="rId8">
              <w:r>
                <w:rPr>
                  <w:color w:val="0000FF"/>
                </w:rPr>
                <w:t>N Ф03-3529/2020</w:t>
              </w:r>
            </w:hyperlink>
            <w:r>
              <w:t xml:space="preserve"> по делу N А51-23858/2019, Арбитражного суда Восточно-Сибирского округа от 08.07.2021 </w:t>
            </w:r>
            <w:hyperlink r:id="rId9">
              <w:r>
                <w:rPr>
                  <w:color w:val="0000FF"/>
                </w:rPr>
                <w:t>N Ф02-3691/2021</w:t>
              </w:r>
            </w:hyperlink>
            <w:r>
              <w:t xml:space="preserve"> по делу N А33-36428/2018, Арбитражного суда Волго-Вятского округа от 05.04.2021 </w:t>
            </w:r>
            <w:hyperlink r:id="rId10">
              <w:r>
                <w:rPr>
                  <w:color w:val="0000FF"/>
                </w:rPr>
                <w:t>N Ф01-851/2021</w:t>
              </w:r>
            </w:hyperlink>
            <w:r>
              <w:t xml:space="preserve"> по делу N А43-11502/2020).</w:t>
            </w:r>
          </w:p>
          <w:p w14:paraId="73610C37" w14:textId="774DE3B3" w:rsidR="00B87EFA" w:rsidRDefault="00B87EFA" w:rsidP="00B87EFA">
            <w:pPr>
              <w:pStyle w:val="ConsPlusNormal"/>
            </w:pPr>
            <w:r>
              <w:t xml:space="preserve">(Источник: </w:t>
            </w:r>
            <w:hyperlink r:id="rId11">
              <w:r>
                <w:rPr>
                  <w:i/>
                  <w:color w:val="0000FF"/>
                </w:rPr>
                <w:t>{Вопрос: Можно ли не принимать главного бухгалтера в штат, а заключить договор с самозанятым лицом об оказании бухгалтерских услуг? (Консультация эксперта, 2022) {КонсультантПлюс}}</w:t>
              </w:r>
            </w:hyperlink>
            <w:r>
              <w:rPr>
                <w:iCs/>
              </w:rPr>
              <w:t>).</w:t>
            </w:r>
          </w:p>
          <w:p w14:paraId="67E7470D" w14:textId="77777777" w:rsidR="00B87EFA" w:rsidRDefault="00B87EFA" w:rsidP="00B87EFA">
            <w:pPr>
              <w:pStyle w:val="ConsPlusNormal"/>
              <w:ind w:firstLine="603"/>
              <w:jc w:val="both"/>
            </w:pPr>
          </w:p>
          <w:p w14:paraId="3E532D80" w14:textId="1F7BB54E" w:rsidR="00B87EFA" w:rsidRDefault="00B87EFA" w:rsidP="00B87EFA">
            <w:pPr>
              <w:pStyle w:val="ConsPlusNormal"/>
              <w:ind w:firstLine="603"/>
              <w:jc w:val="both"/>
            </w:pPr>
            <w:r>
              <w:t xml:space="preserve">На выплаты физлицу - исполнителю по договору ГПХ, который является ИП или самозанятым, страховые взносы по общему правилу начислять не нужно. </w:t>
            </w:r>
            <w:r w:rsidRPr="00B87EFA">
              <w:rPr>
                <w:b/>
                <w:bCs/>
              </w:rPr>
              <w:t xml:space="preserve">Условиями такого освобождения в отношении самозанятого, в частности, являются отсутствие трудовых отношений между вами в течение не менее двух лет </w:t>
            </w:r>
            <w:r w:rsidRPr="00B87EFA">
              <w:rPr>
                <w:b/>
                <w:bCs/>
                <w:u w:val="single"/>
              </w:rPr>
              <w:t>и наличие у вас чека, сформированного им в приложении "Мой налог"</w:t>
            </w:r>
            <w:r>
              <w:t xml:space="preserve">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"https://login.consultant.ru/link/?req=doc&amp;base=LAW&amp;n=430627&amp;dst=13387"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12">
              <w:r>
                <w:rPr>
                  <w:color w:val="0000FF"/>
                </w:rPr>
                <w:t>2 п. 1 ст. 419</w:t>
              </w:r>
            </w:hyperlink>
            <w:r>
              <w:t xml:space="preserve"> НК РФ, </w:t>
            </w:r>
            <w:hyperlink r:id="rId13">
              <w:r>
                <w:rPr>
                  <w:color w:val="0000FF"/>
                </w:rPr>
                <w:t>п. 8 ч. 2 ст. 6</w:t>
              </w:r>
            </w:hyperlink>
            <w:r>
              <w:t xml:space="preserve">, </w:t>
            </w:r>
            <w:hyperlink r:id="rId14">
              <w:r>
                <w:rPr>
                  <w:color w:val="0000FF"/>
                </w:rPr>
                <w:t>ч. 1</w:t>
              </w:r>
            </w:hyperlink>
            <w:r>
              <w:t xml:space="preserve">, </w:t>
            </w:r>
            <w:hyperlink r:id="rId15">
              <w:r>
                <w:rPr>
                  <w:color w:val="0000FF"/>
                </w:rPr>
                <w:t>2 ст. 15</w:t>
              </w:r>
            </w:hyperlink>
            <w:r>
              <w:t xml:space="preserve"> Закона от 27.11.2018 N 422-ФЗ). Не забывайте, что налоговые органы особое внимание уделяют </w:t>
            </w:r>
            <w:hyperlink r:id="rId16">
              <w:r>
                <w:rPr>
                  <w:color w:val="0000FF"/>
                </w:rPr>
                <w:t>проверке</w:t>
              </w:r>
            </w:hyperlink>
            <w:r>
              <w:t>, не скрываются ли за договором с самозанятым трудовые отношения (</w:t>
            </w:r>
            <w:hyperlink r:id="rId17">
              <w:r>
                <w:rPr>
                  <w:color w:val="0000FF"/>
                </w:rPr>
                <w:t>Письмо</w:t>
              </w:r>
            </w:hyperlink>
            <w:r>
              <w:t xml:space="preserve"> ФНС России от 16.09.2021 N АБ-4-20/13183@). Если отношения будут признаны таковыми, инспекция начислит страховые взносы на выплаты, а также пени и штраф.</w:t>
            </w:r>
          </w:p>
          <w:p w14:paraId="18056D41" w14:textId="1BD6ACDB" w:rsidR="00B87EFA" w:rsidRDefault="00B87EFA" w:rsidP="00B87EFA">
            <w:pPr>
              <w:pStyle w:val="ConsPlusNormal"/>
            </w:pPr>
            <w:r>
              <w:t xml:space="preserve">(Источник: </w:t>
            </w:r>
            <w:hyperlink r:id="rId18">
              <w:r>
                <w:rPr>
                  <w:i/>
                  <w:color w:val="0000FF"/>
                </w:rPr>
                <w:t>Готовое решение: Как облагаются выплаты по договорам гражданско-правового характера (КонсультантПлюс, 2022) {КонсультантПлюс}</w:t>
              </w:r>
            </w:hyperlink>
            <w:r>
              <w:rPr>
                <w:iCs/>
              </w:rPr>
              <w:t>).</w:t>
            </w:r>
          </w:p>
          <w:p w14:paraId="7532CBDA" w14:textId="77777777" w:rsidR="00B87EFA" w:rsidRDefault="00B87EFA" w:rsidP="00B87EFA">
            <w:pPr>
              <w:pStyle w:val="ConsPlusNormal"/>
              <w:ind w:firstLine="540"/>
              <w:jc w:val="both"/>
            </w:pPr>
          </w:p>
          <w:p w14:paraId="3E9D526F" w14:textId="6AD7D5D2" w:rsidR="00B87EFA" w:rsidRDefault="00B87EFA" w:rsidP="00B87EFA">
            <w:pPr>
              <w:pStyle w:val="ConsPlusNormal"/>
              <w:ind w:firstLine="540"/>
              <w:jc w:val="both"/>
            </w:pPr>
            <w:r>
              <w:t>Страховые взносы на выплаты физическому лицу, применяющему специальный налоговый режим НПД, с которым организация заключила договор об оказании услуг, не начисляются, если выполняются следующие условия (</w:t>
            </w:r>
            <w:hyperlink r:id="rId19">
              <w:r>
                <w:rPr>
                  <w:color w:val="0000FF"/>
                </w:rPr>
                <w:t>п. 8 ч. 2 ст. 6</w:t>
              </w:r>
            </w:hyperlink>
            <w:r>
              <w:t xml:space="preserve">, </w:t>
            </w:r>
            <w:hyperlink r:id="rId20">
              <w:r>
                <w:rPr>
                  <w:color w:val="0000FF"/>
                </w:rPr>
                <w:t>ч. 1</w:t>
              </w:r>
            </w:hyperlink>
            <w:r>
              <w:t xml:space="preserve">, </w:t>
            </w:r>
            <w:hyperlink r:id="rId21">
              <w:r>
                <w:rPr>
                  <w:color w:val="0000FF"/>
                </w:rPr>
                <w:t>2 ст. 15</w:t>
              </w:r>
            </w:hyperlink>
            <w:r>
              <w:t xml:space="preserve"> Закона N 422-ФЗ):</w:t>
            </w:r>
          </w:p>
          <w:p w14:paraId="347044F7" w14:textId="77777777" w:rsidR="00B87EFA" w:rsidRDefault="00B87EFA" w:rsidP="00B87EFA">
            <w:pPr>
              <w:pStyle w:val="ConsPlusNormal"/>
              <w:ind w:firstLine="540"/>
              <w:jc w:val="both"/>
            </w:pPr>
            <w:r>
              <w:t>1) физическое лицо состоит на учете в налоговом органе в качестве налогоплательщика налога на профессиональный доход. В договоре следует указать, что продавец (исполнитель) состоит на учете в качестве плательщика НПД;</w:t>
            </w:r>
          </w:p>
          <w:p w14:paraId="52128D00" w14:textId="77777777" w:rsidR="00B87EFA" w:rsidRDefault="00B87EFA" w:rsidP="00B87EFA">
            <w:pPr>
              <w:pStyle w:val="ConsPlusNormal"/>
              <w:ind w:firstLine="540"/>
              <w:jc w:val="both"/>
            </w:pPr>
            <w:r>
              <w:t>2) отсутствие с таким лицом трудовых отношений либо их завершение не менее двух лет назад;</w:t>
            </w:r>
          </w:p>
          <w:p w14:paraId="2CB8079A" w14:textId="77777777" w:rsidR="00B87EFA" w:rsidRDefault="00B87EFA" w:rsidP="00B87EFA">
            <w:pPr>
              <w:pStyle w:val="ConsPlusNormal"/>
              <w:ind w:firstLine="540"/>
              <w:jc w:val="both"/>
            </w:pPr>
            <w:r>
              <w:t>3) физическое лицо выдало чек из приложения "Мой налог". В нем, в частности, должны быть указаны дата, время, сумма платежа, Ф.И.О. самозанятого лица и его идентификационный номер.</w:t>
            </w:r>
          </w:p>
          <w:p w14:paraId="2B08672E" w14:textId="77777777" w:rsidR="00B87EFA" w:rsidRDefault="00B87EFA" w:rsidP="00B87EFA">
            <w:pPr>
              <w:pStyle w:val="ConsPlusNormal"/>
              <w:ind w:firstLine="540"/>
              <w:jc w:val="both"/>
            </w:pPr>
            <w:r w:rsidRPr="00B87EFA">
              <w:rPr>
                <w:b/>
                <w:bCs/>
              </w:rPr>
              <w:t xml:space="preserve">Без чека, выданного самозанятым </w:t>
            </w:r>
            <w:r w:rsidRPr="00B87EFA">
              <w:rPr>
                <w:b/>
                <w:bCs/>
                <w:u w:val="single"/>
              </w:rPr>
              <w:t>в электронной форме или на бумаге</w:t>
            </w:r>
            <w:r w:rsidRPr="00B87EFA">
              <w:rPr>
                <w:b/>
                <w:bCs/>
              </w:rPr>
              <w:t>, вознаграждение по договору, заключенному с самозанятым, признается объектом обложения страховыми взносами</w:t>
            </w:r>
            <w:r>
              <w:t xml:space="preserve"> (</w:t>
            </w:r>
            <w:hyperlink r:id="rId22">
              <w:r>
                <w:rPr>
                  <w:color w:val="0000FF"/>
                </w:rPr>
                <w:t>ч. 1 ст. 14</w:t>
              </w:r>
            </w:hyperlink>
            <w:r>
              <w:t xml:space="preserve"> Закона N 422-ФЗ, </w:t>
            </w:r>
            <w:hyperlink r:id="rId23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1 п. 1 ст. 419</w:t>
              </w:r>
            </w:hyperlink>
            <w:r>
              <w:t xml:space="preserve">, </w:t>
            </w:r>
            <w:hyperlink r:id="rId24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1 п. 1 ст. 420</w:t>
              </w:r>
            </w:hyperlink>
            <w:r>
              <w:t xml:space="preserve"> Налогового кодекса РФ).</w:t>
            </w:r>
          </w:p>
          <w:p w14:paraId="5911E355" w14:textId="1FCA1668" w:rsidR="00B87EFA" w:rsidRDefault="00B87EFA" w:rsidP="00B87EFA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25">
              <w:r>
                <w:rPr>
                  <w:i/>
                  <w:color w:val="0000FF"/>
                </w:rPr>
                <w:t>{Вопрос: ...Организация в мае заключила с физлицом договор о доработке сайта. Работы по акту приняты 31.05.2019, а оплата произведена 14.06.2019. Физлицо сообщило, что с 01.06.2019 оно зарегистрировалось в качестве плательщика НПД. Должна ли организация начислить страховые взносы на сумму вознаграждения в мае 2019 г.? (Консультация эксперта, 2019) {КонсультантПлюс}}</w:t>
              </w:r>
            </w:hyperlink>
            <w:r>
              <w:rPr>
                <w:iCs/>
              </w:rPr>
              <w:t>).</w:t>
            </w:r>
          </w:p>
          <w:p w14:paraId="26CA55F2" w14:textId="77777777" w:rsidR="00B87EFA" w:rsidRDefault="00B87EFA" w:rsidP="00B87EFA">
            <w:pPr>
              <w:pStyle w:val="ConsPlusNormal"/>
              <w:jc w:val="both"/>
            </w:pPr>
          </w:p>
          <w:p w14:paraId="0565DEF9" w14:textId="7BCF4187" w:rsidR="00B87EFA" w:rsidRDefault="00B87EFA" w:rsidP="00B87EFA">
            <w:pPr>
              <w:pStyle w:val="ConsPlusNormal"/>
              <w:ind w:firstLine="603"/>
              <w:jc w:val="both"/>
            </w:pPr>
            <w:r>
              <w:t xml:space="preserve">Отметим, что при регистрации самозанятого гражданина </w:t>
            </w:r>
            <w:r w:rsidRPr="00B87EFA">
              <w:rPr>
                <w:b/>
                <w:bCs/>
              </w:rPr>
              <w:t xml:space="preserve">в мобильном приложении "Мой налог" формируется </w:t>
            </w:r>
            <w:hyperlink r:id="rId26">
              <w:r w:rsidRPr="00B87EFA">
                <w:rPr>
                  <w:b/>
                  <w:bCs/>
                  <w:color w:val="0000FF"/>
                </w:rPr>
                <w:t>справка</w:t>
              </w:r>
            </w:hyperlink>
            <w:r w:rsidRPr="00B87EFA">
              <w:rPr>
                <w:b/>
                <w:bCs/>
              </w:rPr>
              <w:t xml:space="preserve"> о постановке на учет (снятии с учета) физического лица в качестве налогоплательщика налога на профессиональный доход, которая может быть направлена контрагенту для подтверждения статуса самозанятого гражданина. Сформировать </w:t>
            </w:r>
            <w:hyperlink r:id="rId27">
              <w:r w:rsidRPr="00B87EFA">
                <w:rPr>
                  <w:b/>
                  <w:bCs/>
                  <w:color w:val="0000FF"/>
                </w:rPr>
                <w:t>справку</w:t>
              </w:r>
            </w:hyperlink>
            <w:r w:rsidRPr="00B87EFA">
              <w:rPr>
                <w:b/>
                <w:bCs/>
              </w:rPr>
              <w:t xml:space="preserve"> в электронной форме можно также в веб-кабинете "Мой налог", размещенном на сайте https://npd.nalog.ru/</w:t>
            </w:r>
            <w:r>
              <w:t xml:space="preserve"> (</w:t>
            </w:r>
            <w:hyperlink r:id="rId28">
              <w:r>
                <w:rPr>
                  <w:color w:val="0000FF"/>
                </w:rPr>
                <w:t>п. 14</w:t>
              </w:r>
            </w:hyperlink>
            <w:r>
              <w:t xml:space="preserve"> Порядка, Письма ФНС России от 13.09.2019 </w:t>
            </w:r>
            <w:hyperlink r:id="rId29">
              <w:r>
                <w:rPr>
                  <w:color w:val="0000FF"/>
                </w:rPr>
                <w:t>N ЕД-4-20/18515</w:t>
              </w:r>
            </w:hyperlink>
            <w:r>
              <w:t xml:space="preserve">, от 05.06.2019 </w:t>
            </w:r>
            <w:hyperlink r:id="rId30">
              <w:r>
                <w:rPr>
                  <w:color w:val="0000FF"/>
                </w:rPr>
                <w:t>N СД-4-3/10848</w:t>
              </w:r>
            </w:hyperlink>
            <w:r>
              <w:t>).</w:t>
            </w:r>
          </w:p>
          <w:p w14:paraId="3027976D" w14:textId="77777777" w:rsidR="00B87EFA" w:rsidRDefault="00B87EFA" w:rsidP="00B87EFA">
            <w:pPr>
              <w:pStyle w:val="ConsPlusNormal"/>
              <w:ind w:firstLine="603"/>
              <w:jc w:val="both"/>
            </w:pPr>
            <w:r>
              <w:t>Также на специальном сайте ФНС России можно проверить статус самозанятого гражданина (https://npd.nalog.ru/check-status/).</w:t>
            </w:r>
          </w:p>
          <w:p w14:paraId="20C0AAAB" w14:textId="0D5FF30B" w:rsidR="00B87EFA" w:rsidRPr="00B87EFA" w:rsidRDefault="00B87EFA" w:rsidP="00B87EFA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31">
              <w:r>
                <w:rPr>
                  <w:i/>
                  <w:color w:val="0000FF"/>
                </w:rPr>
                <w:t xml:space="preserve">Вопрос: Как оформить договор с самозанятым лицом и указывать ли этот статус в договоре? Как подтвердить обоснованность </w:t>
              </w:r>
              <w:proofErr w:type="spellStart"/>
              <w:r>
                <w:rPr>
                  <w:i/>
                  <w:color w:val="0000FF"/>
                </w:rPr>
                <w:t>неудержания</w:t>
              </w:r>
              <w:proofErr w:type="spellEnd"/>
              <w:r>
                <w:rPr>
                  <w:i/>
                  <w:color w:val="0000FF"/>
                </w:rPr>
                <w:t xml:space="preserve"> у него НДФЛ и </w:t>
              </w:r>
              <w:proofErr w:type="spellStart"/>
              <w:r>
                <w:rPr>
                  <w:i/>
                  <w:color w:val="0000FF"/>
                </w:rPr>
                <w:t>неначисления</w:t>
              </w:r>
              <w:proofErr w:type="spellEnd"/>
              <w:r>
                <w:rPr>
                  <w:i/>
                  <w:color w:val="0000FF"/>
                </w:rPr>
                <w:t xml:space="preserve"> страховых взносов? (Консультация эксперта, 2022) {КонсультантПлюс}</w:t>
              </w:r>
            </w:hyperlink>
            <w:r>
              <w:rPr>
                <w:iCs/>
              </w:rPr>
              <w:t>).</w:t>
            </w:r>
          </w:p>
        </w:tc>
      </w:tr>
    </w:tbl>
    <w:p w14:paraId="458DED44" w14:textId="77777777" w:rsidR="00B87EFA" w:rsidRDefault="00B87EFA" w:rsidP="00B87EFA">
      <w:pPr>
        <w:tabs>
          <w:tab w:val="left" w:pos="5255"/>
        </w:tabs>
        <w:ind w:right="-28" w:firstLine="540"/>
        <w:rPr>
          <w:rFonts w:ascii="Calibri" w:hAnsi="Calibri"/>
          <w:b/>
          <w:sz w:val="22"/>
          <w:szCs w:val="22"/>
        </w:rPr>
      </w:pPr>
      <w:r w:rsidRPr="00C8433D">
        <w:rPr>
          <w:rFonts w:ascii="Calibri" w:hAnsi="Calibri"/>
          <w:b/>
          <w:sz w:val="22"/>
          <w:szCs w:val="22"/>
        </w:rPr>
        <w:lastRenderedPageBreak/>
        <w:t>Для поиска  информации по вопросу использовались ключевые слова в строке «быстрый поиск»:</w:t>
      </w:r>
    </w:p>
    <w:p w14:paraId="70D4336D" w14:textId="7A88EDE7" w:rsidR="00B87EFA" w:rsidRPr="00142AD6" w:rsidRDefault="00B87EFA" w:rsidP="00B87EFA">
      <w:pP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Pr="00B87EFA">
        <w:rPr>
          <w:color w:val="FF0000"/>
        </w:rPr>
        <w:t>признание договора с самозанятым трудовым</w:t>
      </w:r>
      <w:r w:rsidRPr="00142AD6">
        <w:rPr>
          <w:color w:val="FF0000"/>
        </w:rPr>
        <w:t xml:space="preserve">» </w:t>
      </w:r>
    </w:p>
    <w:p w14:paraId="17C5C1C1" w14:textId="77777777" w:rsidR="00B87EFA" w:rsidRPr="00C8433D" w:rsidRDefault="00B87EFA" w:rsidP="00B87EFA">
      <w:pPr>
        <w:pBdr>
          <w:bottom w:val="double" w:sz="6" w:space="1" w:color="auto"/>
        </w:pBdr>
        <w:tabs>
          <w:tab w:val="left" w:pos="5255"/>
        </w:tabs>
        <w:ind w:right="-28" w:firstLine="540"/>
        <w:rPr>
          <w:rFonts w:ascii="Calibri" w:hAnsi="Calibri"/>
          <w:b/>
          <w:sz w:val="22"/>
          <w:szCs w:val="22"/>
        </w:rPr>
      </w:pPr>
    </w:p>
    <w:p w14:paraId="34DD344B" w14:textId="77777777" w:rsidR="00B87EFA" w:rsidRDefault="00B87EFA" w:rsidP="00B87EFA">
      <w:pPr>
        <w:pStyle w:val="ConsPlusNormal"/>
        <w:jc w:val="right"/>
        <w:rPr>
          <w:sz w:val="2"/>
          <w:szCs w:val="2"/>
        </w:rPr>
      </w:pPr>
      <w:r w:rsidRPr="006A3EFC">
        <w:rPr>
          <w:b/>
          <w:sz w:val="38"/>
        </w:rPr>
        <w:t>Полезные документы:</w:t>
      </w:r>
    </w:p>
    <w:p w14:paraId="6A81FED0" w14:textId="73C19239" w:rsidR="000D66BD" w:rsidRDefault="000D66BD" w:rsidP="00B87EFA">
      <w:pPr>
        <w:pStyle w:val="ConsPlusTitlePage"/>
        <w:jc w:val="right"/>
      </w:pPr>
      <w:r>
        <w:t xml:space="preserve">Документ предоставлен </w:t>
      </w:r>
      <w:hyperlink r:id="rId32">
        <w:r>
          <w:rPr>
            <w:color w:val="0000FF"/>
          </w:rPr>
          <w:t>КонсультантПлюс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486"/>
        <w:gridCol w:w="113"/>
      </w:tblGrid>
      <w:tr w:rsidR="000D66BD" w14:paraId="06E0DB1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974B1" w14:textId="77777777" w:rsidR="000D66BD" w:rsidRDefault="000D66BD" w:rsidP="00B87EF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58D5" w14:textId="77777777" w:rsidR="000D66BD" w:rsidRDefault="000D66BD" w:rsidP="00B87E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C2B581" w14:textId="77777777" w:rsidR="000D66BD" w:rsidRDefault="000D66BD" w:rsidP="00B87EFA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11.11.2022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9CC57" w14:textId="77777777" w:rsidR="000D66BD" w:rsidRDefault="000D66BD" w:rsidP="00B87EFA">
            <w:pPr>
              <w:pStyle w:val="ConsPlusNormal"/>
            </w:pPr>
          </w:p>
        </w:tc>
      </w:tr>
    </w:tbl>
    <w:p w14:paraId="7B4268CE" w14:textId="77777777" w:rsidR="000D66BD" w:rsidRDefault="000D66BD" w:rsidP="00B87EFA">
      <w:pPr>
        <w:pStyle w:val="ConsPlusNormal"/>
      </w:pPr>
      <w:r>
        <w:rPr>
          <w:b/>
          <w:sz w:val="36"/>
        </w:rPr>
        <w:t xml:space="preserve">Как оформить договор с самозанятым лицом и указывать ли этот статус в договоре? Как подтвердить обоснованность </w:t>
      </w:r>
      <w:proofErr w:type="spellStart"/>
      <w:r>
        <w:rPr>
          <w:b/>
          <w:sz w:val="36"/>
        </w:rPr>
        <w:t>неудержания</w:t>
      </w:r>
      <w:proofErr w:type="spellEnd"/>
      <w:r>
        <w:rPr>
          <w:b/>
          <w:sz w:val="36"/>
        </w:rPr>
        <w:t xml:space="preserve"> у него НДФЛ и </w:t>
      </w:r>
      <w:proofErr w:type="spellStart"/>
      <w:r>
        <w:rPr>
          <w:b/>
          <w:sz w:val="36"/>
        </w:rPr>
        <w:t>неначисления</w:t>
      </w:r>
      <w:proofErr w:type="spellEnd"/>
      <w:r>
        <w:rPr>
          <w:b/>
          <w:sz w:val="36"/>
        </w:rPr>
        <w:t xml:space="preserve"> страховых взносов?</w:t>
      </w:r>
    </w:p>
    <w:p w14:paraId="3DBBAA69" w14:textId="77777777" w:rsidR="000D66BD" w:rsidRDefault="000D66BD" w:rsidP="00B87EF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352"/>
        <w:gridCol w:w="180"/>
      </w:tblGrid>
      <w:tr w:rsidR="000D66BD" w14:paraId="1F86B40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5567C" w14:textId="77777777" w:rsidR="000D66BD" w:rsidRDefault="000D66BD" w:rsidP="00B87EFA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B2CF" w14:textId="77777777" w:rsidR="000D66BD" w:rsidRDefault="000D66BD" w:rsidP="00B87E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EFF67EB" w14:textId="77777777" w:rsidR="000D66BD" w:rsidRDefault="000D66BD" w:rsidP="00B87EFA">
            <w:pPr>
              <w:pStyle w:val="ConsPlusNormal"/>
              <w:jc w:val="both"/>
            </w:pPr>
            <w:r>
              <w:t>В ГПД с гражданином рекомендуется указать на его статус самозанятого, а также на обязанность уведомить о снятии с учета в качестве плательщика НПД. Организации не надо удерживать НДФЛ и уплачивать страховые взносы с вознаграждения самозанятого при наличии чека из приложения "Мой налог". Также можно запросить у него справку о постановке на учет в качестве самозанятого.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28F78" w14:textId="77777777" w:rsidR="000D66BD" w:rsidRDefault="000D66BD" w:rsidP="00B87EFA">
            <w:pPr>
              <w:pStyle w:val="ConsPlusNormal"/>
            </w:pPr>
          </w:p>
        </w:tc>
      </w:tr>
    </w:tbl>
    <w:p w14:paraId="0DB63F2D" w14:textId="77777777" w:rsidR="000D66BD" w:rsidRDefault="000D66BD" w:rsidP="00B87EFA">
      <w:pPr>
        <w:pStyle w:val="ConsPlusNormal"/>
        <w:jc w:val="both"/>
      </w:pPr>
      <w:r>
        <w:t>В настоящее время специальный налоговый режим "Налог на профессиональный доход" введен во всех субъектах РФ (</w:t>
      </w:r>
      <w:hyperlink r:id="rId33">
        <w:r>
          <w:rPr>
            <w:color w:val="0000FF"/>
          </w:rPr>
          <w:t>ст. 1</w:t>
        </w:r>
      </w:hyperlink>
      <w:r>
        <w:t xml:space="preserve"> Федерального закона от 27.11.2018 N 422-ФЗ (далее - Закон N 422-ФЗ), </w:t>
      </w:r>
      <w:hyperlink r:id="rId34">
        <w:r>
          <w:rPr>
            <w:color w:val="0000FF"/>
          </w:rPr>
          <w:t>Информация</w:t>
        </w:r>
      </w:hyperlink>
      <w:r>
        <w:t xml:space="preserve"> ФНС России).</w:t>
      </w:r>
    </w:p>
    <w:p w14:paraId="23A25CC5" w14:textId="77777777" w:rsidR="000D66BD" w:rsidRDefault="000D66BD" w:rsidP="00B87EFA">
      <w:pPr>
        <w:pStyle w:val="ConsPlusNormal"/>
        <w:jc w:val="both"/>
      </w:pPr>
      <w:r>
        <w:t>Объектом налогообложения по НПД признаются доходы от реализации товаров (работ, услуг, имущественных прав) (</w:t>
      </w:r>
      <w:hyperlink r:id="rId35">
        <w:r>
          <w:rPr>
            <w:color w:val="0000FF"/>
          </w:rPr>
          <w:t>ч. 1 ст. 6</w:t>
        </w:r>
      </w:hyperlink>
      <w:r>
        <w:t xml:space="preserve"> Закона N 422-ФЗ). Ограничения на применение НПД установлены </w:t>
      </w:r>
      <w:hyperlink r:id="rId36">
        <w:r>
          <w:rPr>
            <w:color w:val="0000FF"/>
          </w:rPr>
          <w:t>ч. 2 ст. 4</w:t>
        </w:r>
      </w:hyperlink>
      <w:r>
        <w:t xml:space="preserve">, </w:t>
      </w:r>
      <w:hyperlink r:id="rId37">
        <w:r>
          <w:rPr>
            <w:color w:val="0000FF"/>
          </w:rPr>
          <w:t>ч. 2 ст. 6</w:t>
        </w:r>
      </w:hyperlink>
      <w:r>
        <w:t xml:space="preserve"> Закона N 422-ФЗ.</w:t>
      </w:r>
    </w:p>
    <w:p w14:paraId="26CDA69E" w14:textId="77777777" w:rsidR="000D66BD" w:rsidRDefault="000D66BD" w:rsidP="00B87EFA">
      <w:pPr>
        <w:pStyle w:val="ConsPlusNormal"/>
        <w:jc w:val="both"/>
      </w:pPr>
      <w:r>
        <w:t>Правовой статус самозанятого законодательством РФ не определен. В данном материале под самозанятым понимается физическое лицо (как со статусом, так и без статуса ИП), применяющее НПД.</w:t>
      </w:r>
    </w:p>
    <w:p w14:paraId="3A7DC5F4" w14:textId="77777777" w:rsidR="000D66BD" w:rsidRDefault="000D66BD" w:rsidP="00B87EFA">
      <w:pPr>
        <w:pStyle w:val="ConsPlusNormal"/>
        <w:jc w:val="both"/>
      </w:pPr>
    </w:p>
    <w:p w14:paraId="061FF138" w14:textId="77777777" w:rsidR="000D66BD" w:rsidRDefault="000D66BD" w:rsidP="00B87EFA">
      <w:pPr>
        <w:pStyle w:val="ConsPlusNormal"/>
        <w:outlineLvl w:val="0"/>
      </w:pPr>
      <w:r>
        <w:rPr>
          <w:b/>
          <w:sz w:val="30"/>
        </w:rPr>
        <w:t>Оформление договора с самозанятым</w:t>
      </w:r>
    </w:p>
    <w:p w14:paraId="1275A114" w14:textId="77777777" w:rsidR="000D66BD" w:rsidRDefault="000D66BD" w:rsidP="00B87EFA">
      <w:pPr>
        <w:pStyle w:val="ConsPlusNormal"/>
        <w:jc w:val="both"/>
      </w:pPr>
      <w:r>
        <w:t>Продажа товаров, имущественных прав, выполнение работ или оказание услуг для организации самозанятым гражданином, применяющим указанный специальный налоговый режим, оформляется гражданско-правовым договором в общем порядке - в простой письменной форме (</w:t>
      </w:r>
      <w:hyperlink r:id="rId38">
        <w:r>
          <w:rPr>
            <w:color w:val="0000FF"/>
          </w:rPr>
          <w:t>п. 1 ст. 161</w:t>
        </w:r>
      </w:hyperlink>
      <w:r>
        <w:t xml:space="preserve"> ГК РФ).</w:t>
      </w:r>
    </w:p>
    <w:p w14:paraId="45B1246D" w14:textId="77777777" w:rsidR="000D66BD" w:rsidRDefault="000D66BD" w:rsidP="00B87EFA">
      <w:pPr>
        <w:pStyle w:val="ConsPlusNormal"/>
        <w:jc w:val="both"/>
      </w:pPr>
      <w:r>
        <w:t>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иными данными.</w:t>
      </w:r>
    </w:p>
    <w:p w14:paraId="37CF5139" w14:textId="77777777" w:rsidR="000D66BD" w:rsidRDefault="000D66BD" w:rsidP="00B87EFA">
      <w:pPr>
        <w:pStyle w:val="ConsPlusNormal"/>
        <w:jc w:val="both"/>
      </w:pPr>
      <w:r>
        <w:t>Письменная форма договора считается соблюденной, если письменное предложение заключить договор принято путем совершения лицом, получившим оферту, в срок, установленный для ее акцепта, действий по выполнению указанных в ней условий (</w:t>
      </w:r>
      <w:proofErr w:type="spellStart"/>
      <w:r>
        <w:fldChar w:fldCharType="begin"/>
      </w:r>
      <w:r>
        <w:instrText xml:space="preserve"> HYPERLINK "https://login.consultant.ru/link/?req=doc&amp;base=LAW&amp;n=410706&amp;dst=11055" \h </w:instrText>
      </w:r>
      <w:r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2 п. 1 ст. 160</w:t>
      </w:r>
      <w:r>
        <w:rPr>
          <w:color w:val="0000FF"/>
        </w:rPr>
        <w:fldChar w:fldCharType="end"/>
      </w:r>
      <w:r>
        <w:t xml:space="preserve">, </w:t>
      </w:r>
      <w:hyperlink r:id="rId39">
        <w:r>
          <w:rPr>
            <w:color w:val="0000FF"/>
          </w:rPr>
          <w:t>п. п. 2</w:t>
        </w:r>
      </w:hyperlink>
      <w:r>
        <w:t xml:space="preserve">, </w:t>
      </w:r>
      <w:hyperlink r:id="rId40">
        <w:r>
          <w:rPr>
            <w:color w:val="0000FF"/>
          </w:rPr>
          <w:t>3 ст. 434</w:t>
        </w:r>
      </w:hyperlink>
      <w:r>
        <w:t xml:space="preserve">, </w:t>
      </w:r>
      <w:hyperlink r:id="rId41">
        <w:r>
          <w:rPr>
            <w:color w:val="0000FF"/>
          </w:rPr>
          <w:t>п. 3 ст. 438</w:t>
        </w:r>
      </w:hyperlink>
      <w:r>
        <w:t xml:space="preserve"> ГК РФ).</w:t>
      </w:r>
    </w:p>
    <w:p w14:paraId="276BD991" w14:textId="77777777" w:rsidR="000D66BD" w:rsidRDefault="000D66BD" w:rsidP="00B87EFA">
      <w:pPr>
        <w:pStyle w:val="ConsPlusNormal"/>
        <w:jc w:val="both"/>
      </w:pPr>
      <w:r>
        <w:t>Таким образом, при оказании услуг по сделке, исполняемой немедленно при заключении договора, заключение договора в письменной форме не требуется. Факт заключения договора подтверждается уплатой заказчику соответствующей суммы за оказанные услуги (</w:t>
      </w:r>
      <w:hyperlink r:id="rId42">
        <w:r>
          <w:rPr>
            <w:color w:val="0000FF"/>
          </w:rPr>
          <w:t>п. 2</w:t>
        </w:r>
      </w:hyperlink>
      <w:r>
        <w:t xml:space="preserve"> Письма ФНС России от 20.02.2019 N СД-4-3/2899@).</w:t>
      </w:r>
    </w:p>
    <w:p w14:paraId="6F864BB1" w14:textId="77777777" w:rsidR="000D66BD" w:rsidRDefault="000D66BD" w:rsidP="00B87EFA">
      <w:pPr>
        <w:pStyle w:val="ConsPlusNormal"/>
        <w:jc w:val="both"/>
      </w:pPr>
      <w:r>
        <w:t>При заключении договора с самозанятым лицом указывать в нем об особом статусе такого контрагента не обязательно. Однако рекомендуется это сделать и обязать в договоре самозанятого (без статуса ИП) незамедлительно сообщать о прекращении своего статуса в период действия договора.</w:t>
      </w:r>
    </w:p>
    <w:p w14:paraId="0E12B21A" w14:textId="77777777" w:rsidR="000D66BD" w:rsidRDefault="000D66BD" w:rsidP="00B87EFA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4"/>
      </w:tblGrid>
      <w:tr w:rsidR="000D66BD" w14:paraId="34C05A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7E473907" w14:textId="77777777" w:rsidR="000D66BD" w:rsidRDefault="000D66BD" w:rsidP="00B87EFA">
            <w:pPr>
              <w:pStyle w:val="ConsPlusNormal"/>
              <w:jc w:val="both"/>
            </w:pPr>
            <w:bookmarkStart w:id="0" w:name="P16"/>
            <w:bookmarkEnd w:id="0"/>
            <w:r>
              <w:rPr>
                <w:b/>
                <w:u w:val="single"/>
              </w:rPr>
              <w:t>Пример.</w:t>
            </w:r>
            <w:r>
              <w:rPr>
                <w:u w:val="single"/>
              </w:rPr>
              <w:t xml:space="preserve"> Указание в договоре возмездного оказания услуг статуса самозанятого</w:t>
            </w:r>
          </w:p>
          <w:p w14:paraId="0D63BA7B" w14:textId="77777777" w:rsidR="000D66BD" w:rsidRDefault="000D66BD" w:rsidP="00B87EFA">
            <w:pPr>
              <w:pStyle w:val="ConsPlusNormal"/>
              <w:jc w:val="both"/>
            </w:pPr>
            <w:r>
              <w:t>В разделе "Предмет договора" можно указать следующую формулировку:</w:t>
            </w:r>
          </w:p>
          <w:p w14:paraId="45F5BAC1" w14:textId="77777777" w:rsidR="000D66BD" w:rsidRDefault="000D66BD" w:rsidP="00B87EFA">
            <w:pPr>
              <w:pStyle w:val="ConsPlusNormal"/>
              <w:jc w:val="both"/>
            </w:pPr>
            <w:r>
              <w:t>"Исполнитель является самозанятым лицом и применяет в своей деятельности специальный налоговый режим "Налог на профессиональный доход".</w:t>
            </w:r>
          </w:p>
          <w:p w14:paraId="7F0A4F2F" w14:textId="77777777" w:rsidR="000D66BD" w:rsidRDefault="000D66BD" w:rsidP="00B87EFA">
            <w:pPr>
              <w:pStyle w:val="ConsPlusNormal"/>
              <w:jc w:val="both"/>
            </w:pPr>
            <w:r>
              <w:t>При этом в разделе "Ответственность сторон" указать:</w:t>
            </w:r>
          </w:p>
          <w:p w14:paraId="498CAC71" w14:textId="77777777" w:rsidR="000D66BD" w:rsidRDefault="000D66BD" w:rsidP="00B87EFA">
            <w:pPr>
              <w:pStyle w:val="ConsPlusNormal"/>
              <w:jc w:val="both"/>
            </w:pPr>
            <w:r>
              <w:t>"В случае снятия Исполнителя с учета в налоговом органе в качестве налогоплательщика специального налогового режима "Налог на профессиональный доход" Исполнитель обязуется сообщить об этом Заказчику в 3-дневный срок с даты снятия с учета".</w:t>
            </w:r>
          </w:p>
        </w:tc>
      </w:tr>
    </w:tbl>
    <w:p w14:paraId="5255CB83" w14:textId="77777777" w:rsidR="000D66BD" w:rsidRDefault="000D66BD" w:rsidP="00B87EFA">
      <w:pPr>
        <w:pStyle w:val="ConsPlusNormal"/>
        <w:jc w:val="both"/>
      </w:pPr>
    </w:p>
    <w:p w14:paraId="406D449F" w14:textId="77777777" w:rsidR="000D66BD" w:rsidRDefault="000D66BD" w:rsidP="00B87EFA">
      <w:pPr>
        <w:pStyle w:val="ConsPlusNormal"/>
        <w:outlineLvl w:val="0"/>
      </w:pPr>
      <w:r>
        <w:rPr>
          <w:b/>
          <w:sz w:val="30"/>
        </w:rPr>
        <w:t>НДФЛ и страховые взносы с вознаграждения самозанятого</w:t>
      </w:r>
    </w:p>
    <w:p w14:paraId="3AEE4E0C" w14:textId="77777777" w:rsidR="000D66BD" w:rsidRDefault="000D66BD" w:rsidP="00B87EFA">
      <w:pPr>
        <w:pStyle w:val="ConsPlusNormal"/>
        <w:jc w:val="both"/>
      </w:pPr>
      <w:r>
        <w:t>Физические лица, применяющие специальный налоговый режим "Налог на профессиональный доход", освобождаются от уплаты НДФЛ в отношении доходов, которые являются объектом налогообложения по налогу на профессиональный доход (НПД) (</w:t>
      </w:r>
      <w:hyperlink r:id="rId43">
        <w:r>
          <w:rPr>
            <w:color w:val="0000FF"/>
          </w:rPr>
          <w:t>ч. 8 ст. 2</w:t>
        </w:r>
      </w:hyperlink>
      <w:r>
        <w:t xml:space="preserve"> Закона N 422-ФЗ).</w:t>
      </w:r>
    </w:p>
    <w:p w14:paraId="6334E45F" w14:textId="77777777" w:rsidR="000D66BD" w:rsidRDefault="000D66BD" w:rsidP="00B87EFA">
      <w:pPr>
        <w:pStyle w:val="ConsPlusNormal"/>
        <w:jc w:val="both"/>
      </w:pPr>
      <w:r>
        <w:t xml:space="preserve">При этом необходимо учесть, что не признаются объектом налогообложения по НПД доходы, получаемые в рамках трудовых отношений, а также от оказания (выполнения) физическими лицами услуг (работ) по гражданско-правовым договорам при условии, что заказчиками услуг (работ) выступают работодатели указанных физических </w:t>
      </w:r>
      <w:r>
        <w:lastRenderedPageBreak/>
        <w:t>лиц или лица, бывшие их работодателями менее двух лет назад (</w:t>
      </w:r>
      <w:hyperlink r:id="rId44">
        <w:r>
          <w:rPr>
            <w:color w:val="0000FF"/>
          </w:rPr>
          <w:t>п. п. 1</w:t>
        </w:r>
      </w:hyperlink>
      <w:r>
        <w:t xml:space="preserve">, </w:t>
      </w:r>
      <w:hyperlink r:id="rId45">
        <w:r>
          <w:rPr>
            <w:color w:val="0000FF"/>
          </w:rPr>
          <w:t>8 ч. 2 ст. 6</w:t>
        </w:r>
      </w:hyperlink>
      <w:r>
        <w:t xml:space="preserve"> Закона N 422-ФЗ).</w:t>
      </w:r>
    </w:p>
    <w:p w14:paraId="7F29EB52" w14:textId="77777777" w:rsidR="000D66BD" w:rsidRDefault="000D66BD" w:rsidP="00B87EFA">
      <w:pPr>
        <w:pStyle w:val="ConsPlusNormal"/>
        <w:jc w:val="both"/>
      </w:pPr>
      <w:r>
        <w:t>Выплаты и иные вознаграждения, полученные налогоплательщиками - физическими лицами, не являющимися ИП, которые подлежат учету при определении налоговой базы по НПД, не признаются объектом обложения страховыми взносами для организации при наличии у нее чека, сформированного указанным физическим лицом в установленном порядке (</w:t>
      </w:r>
      <w:hyperlink r:id="rId46">
        <w:r>
          <w:rPr>
            <w:color w:val="0000FF"/>
          </w:rPr>
          <w:t>ч. 1 ст. 15</w:t>
        </w:r>
      </w:hyperlink>
      <w:r>
        <w:t xml:space="preserve"> Закона N 422-ФЗ).</w:t>
      </w:r>
    </w:p>
    <w:p w14:paraId="0635AEB1" w14:textId="77777777" w:rsidR="000D66BD" w:rsidRDefault="000D66BD" w:rsidP="00B87EFA">
      <w:pPr>
        <w:pStyle w:val="ConsPlusNormal"/>
        <w:jc w:val="both"/>
      </w:pPr>
      <w:r>
        <w:t>При расчетах, связанных с получением доходов от реализации товаров (работ, услуг, имущественных прав), являющихся объектом налогообложения по НПД, налогоплательщик обязан с использованием мобильного приложения "Мой налог" и (или) через уполномоченного оператора электронной площадки и (или) уполномоченную кредитную организацию передать сведения о произведенных расчетах в налоговый орган, сформировать чек и обеспечить его передачу покупателю (заказчику). В случае нарушения указанных положений заказчик вправе сообщить об этом в ФНС России в том числе с использованием сервиса "Обратиться в ФНС России", размещенного на официальном сайте ФНС России (</w:t>
      </w:r>
      <w:hyperlink r:id="rId47">
        <w:r>
          <w:rPr>
            <w:color w:val="0000FF"/>
          </w:rPr>
          <w:t>ч. 1 ст. 14</w:t>
        </w:r>
      </w:hyperlink>
      <w:r>
        <w:t xml:space="preserve"> Закона N 422-ФЗ, </w:t>
      </w:r>
      <w:hyperlink r:id="rId48">
        <w:r>
          <w:rPr>
            <w:color w:val="0000FF"/>
          </w:rPr>
          <w:t>разд. IV</w:t>
        </w:r>
      </w:hyperlink>
      <w:r>
        <w:t xml:space="preserve"> Порядка использования мобильного приложения "Мой налог", утв. Приказом ФНС России от 14.02.2022 N ЕД-7-20/106@ (далее - Порядок), </w:t>
      </w:r>
      <w:hyperlink r:id="rId49">
        <w:r>
          <w:rPr>
            <w:color w:val="0000FF"/>
          </w:rPr>
          <w:t>п. 7</w:t>
        </w:r>
      </w:hyperlink>
      <w:r>
        <w:t xml:space="preserve"> Письма ФНС России от 20.02.2019 N СД-4-3/2899@).</w:t>
      </w:r>
    </w:p>
    <w:p w14:paraId="547B6031" w14:textId="77777777" w:rsidR="000D66BD" w:rsidRDefault="000D66BD" w:rsidP="00B87EFA">
      <w:pPr>
        <w:pStyle w:val="ConsPlusNormal"/>
        <w:jc w:val="both"/>
      </w:pPr>
      <w:r>
        <w:t>Соответственно, информация о том, что услуги оказаны или работы выполнены плательщиком НПД, подтверждается путем передачи организации-заказчику чека из приложения "Мой налог", подтверждающего расчеты и являющегося документальным основанием для учета указанных расходов. Таким образом, данный чек может служить подтверждением, что услуги были оказаны самозанятым лицом и организации не должна была удерживать НДФЛ и уплачивать страховые взносы с вознаграждения исполнителю (</w:t>
      </w:r>
      <w:hyperlink r:id="rId50">
        <w:r>
          <w:rPr>
            <w:color w:val="0000FF"/>
          </w:rPr>
          <w:t>ч. 8</w:t>
        </w:r>
      </w:hyperlink>
      <w:r>
        <w:t xml:space="preserve"> - </w:t>
      </w:r>
      <w:hyperlink r:id="rId51">
        <w:r>
          <w:rPr>
            <w:color w:val="0000FF"/>
          </w:rPr>
          <w:t>10 ст. 15</w:t>
        </w:r>
      </w:hyperlink>
      <w:r>
        <w:t xml:space="preserve"> Закона N 422-ФЗ, </w:t>
      </w:r>
      <w:hyperlink r:id="rId52">
        <w:r>
          <w:rPr>
            <w:color w:val="0000FF"/>
          </w:rPr>
          <w:t>п. п. 18</w:t>
        </w:r>
      </w:hyperlink>
      <w:r>
        <w:t xml:space="preserve">, </w:t>
      </w:r>
      <w:hyperlink r:id="rId53">
        <w:r>
          <w:rPr>
            <w:color w:val="0000FF"/>
          </w:rPr>
          <w:t>19</w:t>
        </w:r>
      </w:hyperlink>
      <w:r>
        <w:t xml:space="preserve"> Порядка, </w:t>
      </w:r>
      <w:hyperlink r:id="rId54">
        <w:r>
          <w:rPr>
            <w:color w:val="0000FF"/>
          </w:rPr>
          <w:t>Письмо</w:t>
        </w:r>
      </w:hyperlink>
      <w:r>
        <w:t xml:space="preserve"> Минфина России от 20.11.2020 N 03-11-11/101180).</w:t>
      </w:r>
    </w:p>
    <w:p w14:paraId="1C2611DE" w14:textId="77777777" w:rsidR="000D66BD" w:rsidRDefault="000D66BD" w:rsidP="00B87EFA">
      <w:pPr>
        <w:pStyle w:val="ConsPlusNormal"/>
        <w:jc w:val="both"/>
      </w:pPr>
      <w:r>
        <w:t xml:space="preserve">Отметим, что при регистрации самозанятого гражданина в мобильном приложении "Мой налог" формируется </w:t>
      </w:r>
      <w:hyperlink r:id="rId55">
        <w:r>
          <w:rPr>
            <w:color w:val="0000FF"/>
          </w:rPr>
          <w:t>справка</w:t>
        </w:r>
      </w:hyperlink>
      <w:r>
        <w:t xml:space="preserve"> о постановке на учет (снятии с учета) физического лица в качестве налогоплательщика налога на профессиональный доход, которая может быть направлена контрагенту для подтверждения статуса самозанятого гражданина. Сформировать </w:t>
      </w:r>
      <w:hyperlink r:id="rId56">
        <w:r>
          <w:rPr>
            <w:color w:val="0000FF"/>
          </w:rPr>
          <w:t>справку</w:t>
        </w:r>
      </w:hyperlink>
      <w:r>
        <w:t xml:space="preserve"> в электронной форме можно также в веб-кабинете "Мой налог", размещенном на сайте https://npd.nalog.ru/ (</w:t>
      </w:r>
      <w:hyperlink r:id="rId57">
        <w:r>
          <w:rPr>
            <w:color w:val="0000FF"/>
          </w:rPr>
          <w:t>п. 14</w:t>
        </w:r>
      </w:hyperlink>
      <w:r>
        <w:t xml:space="preserve"> Порядка, Письма ФНС России от 13.09.2019 </w:t>
      </w:r>
      <w:hyperlink r:id="rId58">
        <w:r>
          <w:rPr>
            <w:color w:val="0000FF"/>
          </w:rPr>
          <w:t>N ЕД-4-20/18515</w:t>
        </w:r>
      </w:hyperlink>
      <w:r>
        <w:t xml:space="preserve">, от 05.06.2019 </w:t>
      </w:r>
      <w:hyperlink r:id="rId59">
        <w:r>
          <w:rPr>
            <w:color w:val="0000FF"/>
          </w:rPr>
          <w:t>N СД-4-3/10848</w:t>
        </w:r>
      </w:hyperlink>
      <w:r>
        <w:t>).</w:t>
      </w:r>
    </w:p>
    <w:p w14:paraId="7B8831DC" w14:textId="77777777" w:rsidR="000D66BD" w:rsidRDefault="000D66BD" w:rsidP="00B87EFA">
      <w:pPr>
        <w:pStyle w:val="ConsPlusNormal"/>
        <w:jc w:val="both"/>
      </w:pPr>
      <w:r>
        <w:t>Также на специальном сайте ФНС России можно проверить статус самозанятого гражданина (https://npd.nalog.ru/check-status/).</w:t>
      </w:r>
    </w:p>
    <w:p w14:paraId="32EDB850" w14:textId="77777777" w:rsidR="000D66BD" w:rsidRDefault="000D66BD" w:rsidP="00B87EFA">
      <w:pPr>
        <w:pStyle w:val="ConsPlusNormal"/>
        <w:jc w:val="both"/>
      </w:pPr>
      <w:r>
        <w:t>Следует учесть, что ФНС России и Роструд договорились об одновременных проверках работодателей, которые фактически нанимают самозанятых в качестве своих работников, оформляя их по гражданско-правовым договорам. Выявление признаков трудовых отношений является основанием для проверки и привлечения работодателя к ответственности за нарушение трудового и налогового законодательства. Кроме того, выплаченные самозанятым доходы, фактически получаемые в рамках трудовых отношений, подлежат обложению НДФЛ и страховыми взносами (</w:t>
      </w:r>
      <w:hyperlink r:id="rId60">
        <w:r>
          <w:rPr>
            <w:color w:val="0000FF"/>
          </w:rPr>
          <w:t>Информация</w:t>
        </w:r>
      </w:hyperlink>
      <w:r>
        <w:t xml:space="preserve"> ФНС России "Гражданско-правовые договоры между работодателями и самозанятыми могут быть переквалифицированы в трудовые", </w:t>
      </w:r>
      <w:hyperlink r:id="rId61">
        <w:r>
          <w:rPr>
            <w:color w:val="0000FF"/>
          </w:rPr>
          <w:t>п. 12</w:t>
        </w:r>
      </w:hyperlink>
      <w:r>
        <w:t xml:space="preserve"> Постановления Пленума Верховного Суда РФ от 23.12.2021 N 45).</w:t>
      </w:r>
    </w:p>
    <w:p w14:paraId="64C4A469" w14:textId="77777777" w:rsidR="000D66BD" w:rsidRDefault="000D66BD" w:rsidP="00B87EFA">
      <w:pPr>
        <w:pStyle w:val="ConsPlusNormal"/>
        <w:jc w:val="both"/>
      </w:pPr>
      <w:r>
        <w:t>Если самозанятый имеет статус ИП, то по общему правилу ИП являются плательщиками НДФЛ и страховых взносов, а также самостоятельно их исчисляют и уплачивают. При этом ИП не признаются плательщиками страховых взносов за период применения НПД (</w:t>
      </w:r>
      <w:proofErr w:type="spellStart"/>
      <w:r>
        <w:fldChar w:fldCharType="begin"/>
      </w:r>
      <w:r>
        <w:instrText xml:space="preserve"> HYPERLINK "https://login.consultant.ru/link/?req=doc&amp;base=LAW&amp;n=430627&amp;dst=101476"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 п. 1</w:t>
      </w:r>
      <w:r>
        <w:rPr>
          <w:color w:val="0000FF"/>
        </w:rPr>
        <w:fldChar w:fldCharType="end"/>
      </w:r>
      <w:r>
        <w:t xml:space="preserve">, </w:t>
      </w:r>
      <w:hyperlink r:id="rId62">
        <w:r>
          <w:rPr>
            <w:color w:val="0000FF"/>
          </w:rPr>
          <w:t>п. 2 ст. 227</w:t>
        </w:r>
      </w:hyperlink>
      <w:r>
        <w:t xml:space="preserve">, </w:t>
      </w:r>
      <w:hyperlink r:id="rId63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п. 1 ст. 419</w:t>
        </w:r>
      </w:hyperlink>
      <w:r>
        <w:t xml:space="preserve"> НК РФ, </w:t>
      </w:r>
      <w:hyperlink r:id="rId64">
        <w:r>
          <w:rPr>
            <w:color w:val="0000FF"/>
          </w:rPr>
          <w:t>ч. 11 ст. 2</w:t>
        </w:r>
      </w:hyperlink>
      <w:r>
        <w:t xml:space="preserve"> Закона N 422-ФЗ).</w:t>
      </w:r>
    </w:p>
    <w:p w14:paraId="66E437B2" w14:textId="77777777" w:rsidR="000D66BD" w:rsidRDefault="000D66BD" w:rsidP="00B87EFA">
      <w:pPr>
        <w:pStyle w:val="ConsPlusNormal"/>
        <w:jc w:val="both"/>
      </w:pPr>
      <w:r>
        <w:t>Таким образом, от статуса лица, с которым планируется заключить договор, зависит, надо ли организации удерживать НДФЛ и уплачивать страховые взносы с выплат по договору. Если физическое лицо не зарегистрировано как ИП и перестало быть самозанятым, то организации придется исчислить и уплатить НДФЛ и страховые взносы (</w:t>
      </w:r>
      <w:hyperlink r:id="rId65">
        <w:r>
          <w:rPr>
            <w:color w:val="0000FF"/>
          </w:rPr>
          <w:t>п. п. 1</w:t>
        </w:r>
      </w:hyperlink>
      <w:r>
        <w:t xml:space="preserve">, </w:t>
      </w:r>
      <w:hyperlink r:id="rId66">
        <w:r>
          <w:rPr>
            <w:color w:val="0000FF"/>
          </w:rPr>
          <w:t>2 ст. 226</w:t>
        </w:r>
      </w:hyperlink>
      <w:r>
        <w:t xml:space="preserve"> НК РФ, </w:t>
      </w:r>
      <w:hyperlink r:id="rId67">
        <w:r>
          <w:rPr>
            <w:color w:val="0000FF"/>
          </w:rPr>
          <w:t>п. 1 ст. 20.1</w:t>
        </w:r>
      </w:hyperlink>
      <w:r>
        <w:t xml:space="preserve"> Федерального закона от 24.07.1998 N 125-ФЗ, Письма Минфина России от 21.02.2019 </w:t>
      </w:r>
      <w:hyperlink r:id="rId68">
        <w:r>
          <w:rPr>
            <w:color w:val="0000FF"/>
          </w:rPr>
          <w:t>N 03-15-05/11367</w:t>
        </w:r>
      </w:hyperlink>
      <w:r>
        <w:t xml:space="preserve">, от 23.06.2020 </w:t>
      </w:r>
      <w:hyperlink r:id="rId69">
        <w:r>
          <w:rPr>
            <w:color w:val="0000FF"/>
          </w:rPr>
          <w:t>N 03-04-05/54027</w:t>
        </w:r>
      </w:hyperlink>
      <w:r>
        <w:t>).</w:t>
      </w:r>
    </w:p>
    <w:p w14:paraId="5C39828D" w14:textId="77777777" w:rsidR="000D66BD" w:rsidRDefault="000D66BD" w:rsidP="00B87EFA">
      <w:pPr>
        <w:pStyle w:val="ConsPlusNormal"/>
        <w:jc w:val="both"/>
      </w:pPr>
    </w:p>
    <w:p w14:paraId="255241BA" w14:textId="77777777" w:rsidR="000D66BD" w:rsidRDefault="000D66BD" w:rsidP="00B87EFA">
      <w:pPr>
        <w:pStyle w:val="ConsPlusNormal"/>
        <w:jc w:val="right"/>
      </w:pPr>
      <w:r>
        <w:t>Подготовлено на основе материала</w:t>
      </w:r>
    </w:p>
    <w:p w14:paraId="5FB042A0" w14:textId="77777777" w:rsidR="000D66BD" w:rsidRDefault="000D66BD" w:rsidP="00B87EFA">
      <w:pPr>
        <w:pStyle w:val="ConsPlusNormal"/>
        <w:jc w:val="right"/>
      </w:pPr>
      <w:r>
        <w:t>С.Н. Коновалова</w:t>
      </w:r>
    </w:p>
    <w:p w14:paraId="07F8EDF6" w14:textId="77777777" w:rsidR="000D66BD" w:rsidRDefault="000D66BD" w:rsidP="00B87EFA">
      <w:pPr>
        <w:pStyle w:val="ConsPlusNormal"/>
        <w:jc w:val="right"/>
      </w:pPr>
      <w:r>
        <w:t>ЗАО "Сплайн-Центр"</w:t>
      </w:r>
    </w:p>
    <w:p w14:paraId="73CDB72D" w14:textId="77777777" w:rsidR="000D66BD" w:rsidRDefault="000D66BD" w:rsidP="00B87EFA">
      <w:pPr>
        <w:pStyle w:val="ConsPlusNormal"/>
        <w:jc w:val="right"/>
      </w:pPr>
      <w:r>
        <w:t>Региональный информационный центр</w:t>
      </w:r>
    </w:p>
    <w:p w14:paraId="35F93E1F" w14:textId="77777777" w:rsidR="000D66BD" w:rsidRDefault="000D66BD" w:rsidP="00B87EFA">
      <w:pPr>
        <w:pStyle w:val="ConsPlusNormal"/>
        <w:jc w:val="right"/>
      </w:pPr>
      <w:r>
        <w:t>Сети КонсультантПлюс</w:t>
      </w:r>
    </w:p>
    <w:p w14:paraId="35D10002" w14:textId="77777777" w:rsidR="000D66BD" w:rsidRDefault="000D66BD" w:rsidP="00B87EFA">
      <w:pPr>
        <w:pStyle w:val="ConsPlusNormal"/>
        <w:jc w:val="both"/>
      </w:pPr>
    </w:p>
    <w:p w14:paraId="2DFA10EA" w14:textId="77777777" w:rsidR="000D66BD" w:rsidRDefault="000D66BD" w:rsidP="00B87EF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9992"/>
        <w:gridCol w:w="180"/>
      </w:tblGrid>
      <w:tr w:rsidR="000D66BD" w14:paraId="6E609D47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9FB8" w14:textId="77777777" w:rsidR="000D66BD" w:rsidRDefault="000D66BD" w:rsidP="00B87EFA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B675752" w14:textId="77777777" w:rsidR="000D66BD" w:rsidRDefault="000D66BD" w:rsidP="00B87EFA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0B026C16" wp14:editId="76F94488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068DB9D6" w14:textId="77777777" w:rsidR="000D66BD" w:rsidRDefault="000D66BD" w:rsidP="00B87EFA">
            <w:pPr>
              <w:pStyle w:val="ConsPlusNormal"/>
              <w:jc w:val="both"/>
            </w:pPr>
            <w:r>
              <w:t xml:space="preserve">См. также: </w:t>
            </w:r>
            <w:hyperlink r:id="rId71">
              <w:r>
                <w:rPr>
                  <w:color w:val="0000FF"/>
                </w:rPr>
                <w:t>Как облагаются НДФЛ и страховыми взносами выплаты по гражданско-правовому договору с физическим лицом?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F0071" w14:textId="77777777" w:rsidR="000D66BD" w:rsidRDefault="000D66BD" w:rsidP="00B87EFA">
            <w:pPr>
              <w:pStyle w:val="ConsPlusNormal"/>
            </w:pPr>
          </w:p>
        </w:tc>
      </w:tr>
    </w:tbl>
    <w:p w14:paraId="0B7EAFC5" w14:textId="0F6DE5FB" w:rsidR="000D66BD" w:rsidRDefault="000D66BD" w:rsidP="00B87EFA">
      <w:pPr>
        <w:pStyle w:val="ConsPlusNormal"/>
        <w:pBdr>
          <w:bottom w:val="double" w:sz="6" w:space="1" w:color="auto"/>
        </w:pBdr>
        <w:jc w:val="both"/>
      </w:pPr>
    </w:p>
    <w:p w14:paraId="18A0F05C" w14:textId="061C8243" w:rsidR="000D66BD" w:rsidRDefault="000D66BD" w:rsidP="00B87EFA">
      <w:pPr>
        <w:pStyle w:val="ConsPlusNormal"/>
        <w:jc w:val="right"/>
      </w:pPr>
      <w:r>
        <w:t xml:space="preserve">Документ предоставлен </w:t>
      </w:r>
      <w:hyperlink r:id="rId72">
        <w:r>
          <w:rPr>
            <w:color w:val="0000FF"/>
          </w:rPr>
          <w:t>КонсультантПлюс</w:t>
        </w:r>
      </w:hyperlink>
      <w:r>
        <w:br/>
      </w:r>
    </w:p>
    <w:p w14:paraId="7131C2B3" w14:textId="77777777" w:rsidR="000D66BD" w:rsidRDefault="000D66BD" w:rsidP="00B87EFA">
      <w:pPr>
        <w:pStyle w:val="ConsPlusNormal"/>
        <w:jc w:val="both"/>
      </w:pPr>
      <w:r>
        <w:rPr>
          <w:b/>
          <w:sz w:val="36"/>
        </w:rPr>
        <w:t>Подборки и консультации Горячей линии</w:t>
      </w:r>
    </w:p>
    <w:p w14:paraId="1D073F98" w14:textId="77777777" w:rsidR="000D66BD" w:rsidRDefault="000D66BD" w:rsidP="00B87EFA">
      <w:pPr>
        <w:pStyle w:val="ConsPlusNormal"/>
        <w:jc w:val="both"/>
      </w:pPr>
      <w:r>
        <w:rPr>
          <w:b/>
        </w:rPr>
        <w:t>Актуально на 24.12.2021</w:t>
      </w:r>
    </w:p>
    <w:p w14:paraId="3A1F79B8" w14:textId="77777777" w:rsidR="000D66BD" w:rsidRDefault="000D66BD" w:rsidP="00B87EFA">
      <w:pPr>
        <w:pStyle w:val="ConsPlusNormal"/>
        <w:jc w:val="both"/>
      </w:pPr>
    </w:p>
    <w:p w14:paraId="648D56F7" w14:textId="77777777" w:rsidR="000D66BD" w:rsidRDefault="000D66BD" w:rsidP="00B87EFA">
      <w:pPr>
        <w:pStyle w:val="ConsPlusNormal"/>
        <w:jc w:val="both"/>
      </w:pPr>
    </w:p>
    <w:p w14:paraId="1D4E3ABE" w14:textId="77777777" w:rsidR="000D66BD" w:rsidRPr="00B87EFA" w:rsidRDefault="000D66BD" w:rsidP="00B87EFA">
      <w:pPr>
        <w:pStyle w:val="ConsPlusNormal"/>
        <w:jc w:val="both"/>
        <w:rPr>
          <w:b/>
          <w:bCs/>
        </w:rPr>
      </w:pPr>
      <w:r>
        <w:rPr>
          <w:b/>
        </w:rPr>
        <w:t>Вопрос:</w:t>
      </w:r>
      <w:r>
        <w:t xml:space="preserve"> </w:t>
      </w:r>
      <w:r w:rsidRPr="00B87EFA">
        <w:rPr>
          <w:b/>
          <w:bCs/>
        </w:rPr>
        <w:t>На основании чего (каких признаков) ФНС России может доначислить страховые взносы и НДФЛ организации по самозанятому работнику?</w:t>
      </w:r>
    </w:p>
    <w:p w14:paraId="5D304BE9" w14:textId="77777777" w:rsidR="000D66BD" w:rsidRDefault="000D66BD" w:rsidP="00B87EFA">
      <w:pPr>
        <w:pStyle w:val="ConsPlusNormal"/>
        <w:jc w:val="both"/>
      </w:pPr>
    </w:p>
    <w:p w14:paraId="20DD0F06" w14:textId="77777777" w:rsidR="000D66BD" w:rsidRDefault="000D66BD" w:rsidP="00B87EFA">
      <w:pPr>
        <w:pStyle w:val="ConsPlusNormal"/>
        <w:jc w:val="both"/>
      </w:pPr>
      <w:r>
        <w:rPr>
          <w:b/>
        </w:rPr>
        <w:lastRenderedPageBreak/>
        <w:t>Ответ:</w:t>
      </w:r>
      <w:r>
        <w:t xml:space="preserve"> ГПД с самозанятым лицом надо проверять на наличие признаков трудового договора. Налоговый орган может прийти к вам с проверкой вместе с сотрудниками трудовой инспекции и переквалифицировать гражданско-правовой договор с такими признаками в трудовой. В этом случае вам грозит (</w:t>
      </w:r>
      <w:hyperlink r:id="rId73">
        <w:r>
          <w:rPr>
            <w:color w:val="0000FF"/>
          </w:rPr>
          <w:t>Информация</w:t>
        </w:r>
      </w:hyperlink>
      <w:r>
        <w:t xml:space="preserve"> ФНС России, </w:t>
      </w:r>
      <w:hyperlink r:id="rId74">
        <w:r>
          <w:rPr>
            <w:color w:val="0000FF"/>
          </w:rPr>
          <w:t>Письмо</w:t>
        </w:r>
      </w:hyperlink>
      <w:r>
        <w:t xml:space="preserve"> УФНС России по Московской области от 27.07.2020 N 10-17/051757@):</w:t>
      </w:r>
    </w:p>
    <w:p w14:paraId="5B9629CD" w14:textId="77777777" w:rsidR="000D66BD" w:rsidRDefault="000D66BD" w:rsidP="00B87EFA">
      <w:pPr>
        <w:pStyle w:val="ConsPlusNormal"/>
        <w:numPr>
          <w:ilvl w:val="0"/>
          <w:numId w:val="1"/>
        </w:numPr>
        <w:jc w:val="both"/>
      </w:pPr>
      <w:r>
        <w:t>административная ответственность (</w:t>
      </w:r>
      <w:hyperlink r:id="rId75">
        <w:r>
          <w:rPr>
            <w:color w:val="0000FF"/>
          </w:rPr>
          <w:t>ч. 2 ст. 3.12</w:t>
        </w:r>
      </w:hyperlink>
      <w:r>
        <w:t xml:space="preserve">, </w:t>
      </w:r>
      <w:hyperlink r:id="rId76">
        <w:r>
          <w:rPr>
            <w:color w:val="0000FF"/>
          </w:rPr>
          <w:t>ч. 4 ст. 5.27</w:t>
        </w:r>
      </w:hyperlink>
      <w:r>
        <w:t xml:space="preserve"> КоАП РФ);</w:t>
      </w:r>
    </w:p>
    <w:p w14:paraId="2ACE8866" w14:textId="77777777" w:rsidR="000D66BD" w:rsidRDefault="000D66BD" w:rsidP="00B87EFA">
      <w:pPr>
        <w:pStyle w:val="ConsPlusNormal"/>
        <w:numPr>
          <w:ilvl w:val="0"/>
          <w:numId w:val="1"/>
        </w:numPr>
        <w:jc w:val="both"/>
      </w:pPr>
      <w:r>
        <w:t>доначисление НДФЛ и страховых взносов, а также начисление пеней и штрафов.</w:t>
      </w:r>
    </w:p>
    <w:p w14:paraId="50536C3F" w14:textId="77777777" w:rsidR="000D66BD" w:rsidRDefault="000D66BD" w:rsidP="00B87EFA">
      <w:pPr>
        <w:pStyle w:val="ConsPlusNormal"/>
        <w:jc w:val="both"/>
      </w:pPr>
      <w:r>
        <w:t>К признакам подмены трудовых отношений гражданско-правовыми налоговые органы, в частности, относят организационную зависимость плательщика НПД от заказчика, а именно:</w:t>
      </w:r>
    </w:p>
    <w:p w14:paraId="2B6C99C2" w14:textId="77777777" w:rsidR="000D66BD" w:rsidRDefault="000D66BD" w:rsidP="00B87EFA">
      <w:pPr>
        <w:pStyle w:val="ConsPlusNormal"/>
        <w:numPr>
          <w:ilvl w:val="0"/>
          <w:numId w:val="2"/>
        </w:numPr>
        <w:jc w:val="both"/>
      </w:pPr>
      <w:r>
        <w:t>по требованию заказчика физлицо обязано зарегистрироваться в качестве плательщика НПД;</w:t>
      </w:r>
    </w:p>
    <w:p w14:paraId="00537E66" w14:textId="77777777" w:rsidR="000D66BD" w:rsidRDefault="000D66BD" w:rsidP="00B87EFA">
      <w:pPr>
        <w:pStyle w:val="ConsPlusNormal"/>
        <w:numPr>
          <w:ilvl w:val="0"/>
          <w:numId w:val="2"/>
        </w:numPr>
        <w:jc w:val="both"/>
      </w:pPr>
      <w:r>
        <w:t>заказчик распределяет плательщиков НПД по объектам (маршрутам) исходя из производственной необходимости;</w:t>
      </w:r>
    </w:p>
    <w:p w14:paraId="1E24B725" w14:textId="77777777" w:rsidR="000D66BD" w:rsidRDefault="000D66BD" w:rsidP="00B87EFA">
      <w:pPr>
        <w:pStyle w:val="ConsPlusNormal"/>
        <w:numPr>
          <w:ilvl w:val="0"/>
          <w:numId w:val="2"/>
        </w:numPr>
        <w:jc w:val="both"/>
      </w:pPr>
      <w:r>
        <w:t>заказчик определяет режим работы для плательщика НПД (продолжительность рабочего дня (смены), время отдыха);</w:t>
      </w:r>
    </w:p>
    <w:p w14:paraId="0192C0BE" w14:textId="77777777" w:rsidR="000D66BD" w:rsidRDefault="000D66BD" w:rsidP="00B87EFA">
      <w:pPr>
        <w:pStyle w:val="ConsPlusNormal"/>
        <w:numPr>
          <w:ilvl w:val="0"/>
          <w:numId w:val="2"/>
        </w:numPr>
        <w:jc w:val="both"/>
      </w:pPr>
      <w:r>
        <w:t>со стороны заказчика осуществляется непосредственный контроль и руководство работой плательщика НПД на объекте.</w:t>
      </w:r>
    </w:p>
    <w:p w14:paraId="75F8E0A8" w14:textId="77777777" w:rsidR="000D66BD" w:rsidRDefault="000D66BD" w:rsidP="00B87EFA">
      <w:pPr>
        <w:pStyle w:val="ConsPlusNormal"/>
        <w:jc w:val="both"/>
      </w:pPr>
      <w:r>
        <w:t>Кроме того, налоговики выделяют такие признаки:</w:t>
      </w:r>
    </w:p>
    <w:p w14:paraId="67CF909B" w14:textId="77777777" w:rsidR="000D66BD" w:rsidRDefault="000D66BD" w:rsidP="00B87EFA">
      <w:pPr>
        <w:pStyle w:val="ConsPlusNormal"/>
        <w:numPr>
          <w:ilvl w:val="0"/>
          <w:numId w:val="3"/>
        </w:numPr>
        <w:jc w:val="both"/>
      </w:pPr>
      <w:r>
        <w:t>есть инфраструктурная зависимость. Плательщик НПД выполняет работу полностью из материалов, инструментами и на оборудовании заказчика;</w:t>
      </w:r>
    </w:p>
    <w:p w14:paraId="20EB6E31" w14:textId="77777777" w:rsidR="000D66BD" w:rsidRDefault="000D66BD" w:rsidP="00B87EFA">
      <w:pPr>
        <w:pStyle w:val="ConsPlusNormal"/>
        <w:numPr>
          <w:ilvl w:val="0"/>
          <w:numId w:val="3"/>
        </w:numPr>
        <w:jc w:val="both"/>
      </w:pPr>
      <w:r>
        <w:t xml:space="preserve">услуги плательщика НПД заказчик оплачивает и учитывает в порядке, аналогичном установленному Трудовым </w:t>
      </w:r>
      <w:hyperlink r:id="rId77">
        <w:r>
          <w:rPr>
            <w:color w:val="0000FF"/>
          </w:rPr>
          <w:t>кодексом</w:t>
        </w:r>
      </w:hyperlink>
      <w:r>
        <w:t xml:space="preserve"> РФ.</w:t>
      </w:r>
    </w:p>
    <w:p w14:paraId="02EF0627" w14:textId="77777777" w:rsidR="000D66BD" w:rsidRDefault="000D66BD" w:rsidP="00B87EFA">
      <w:pPr>
        <w:pStyle w:val="ConsPlusNormal"/>
        <w:jc w:val="both"/>
      </w:pPr>
      <w:r>
        <w:t>Эти признаки характеризуют плательщика НПД как лицо, фактически лишенное предпринимательской самостоятельности в ведении своей деятельности (</w:t>
      </w:r>
      <w:hyperlink r:id="rId78">
        <w:r>
          <w:rPr>
            <w:color w:val="0000FF"/>
          </w:rPr>
          <w:t>Письмо</w:t>
        </w:r>
      </w:hyperlink>
      <w:r>
        <w:t xml:space="preserve"> ФНС России от 16.09.2021 N АБ-4-20/13183@).</w:t>
      </w:r>
    </w:p>
    <w:p w14:paraId="26CBAA0F" w14:textId="77777777" w:rsidR="000D66BD" w:rsidRDefault="000D66BD" w:rsidP="00B87EFA">
      <w:pPr>
        <w:pStyle w:val="ConsPlusNormal"/>
        <w:jc w:val="both"/>
      </w:pPr>
    </w:p>
    <w:p w14:paraId="6E47DB83" w14:textId="77777777" w:rsidR="000D66BD" w:rsidRDefault="000D66BD" w:rsidP="00B87EFA">
      <w:pPr>
        <w:pStyle w:val="ConsPlusNormal"/>
        <w:jc w:val="both"/>
      </w:pPr>
      <w:r>
        <w:rPr>
          <w:b/>
        </w:rPr>
        <w:t>Полезные документы: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765"/>
        <w:gridCol w:w="9647"/>
        <w:gridCol w:w="180"/>
      </w:tblGrid>
      <w:tr w:rsidR="000D66BD" w14:paraId="5D4D5F83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2E2B" w14:textId="77777777" w:rsidR="000D66BD" w:rsidRDefault="000D66BD" w:rsidP="00B87EFA">
            <w:pPr>
              <w:pStyle w:val="ConsPlusNormal"/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5A111F1" w14:textId="77777777" w:rsidR="000D66BD" w:rsidRDefault="000D66BD" w:rsidP="00B87EFA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29AD360A" wp14:editId="74FED7D9">
                  <wp:extent cx="371475" cy="14287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1F3A4117" w14:textId="77777777" w:rsidR="000D66BD" w:rsidRDefault="000D66BD" w:rsidP="00B87EFA">
            <w:pPr>
              <w:pStyle w:val="ConsPlusNormal"/>
              <w:jc w:val="both"/>
            </w:pPr>
            <w:hyperlink r:id="rId80">
              <w:r>
                <w:rPr>
                  <w:color w:val="0000FF"/>
                </w:rPr>
                <w:t>Особенности применения специального налогового режима "Налог на профессиональный доход"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D079" w14:textId="77777777" w:rsidR="000D66BD" w:rsidRDefault="000D66BD" w:rsidP="00B87EFA">
            <w:pPr>
              <w:pStyle w:val="ConsPlusNormal"/>
            </w:pPr>
          </w:p>
        </w:tc>
      </w:tr>
      <w:tr w:rsidR="000D66BD" w14:paraId="39F08EF1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0F36" w14:textId="77777777" w:rsidR="000D66BD" w:rsidRDefault="000D66BD" w:rsidP="00B87EFA">
            <w:pPr>
              <w:pStyle w:val="ConsPlusNormal"/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0C9276AB" w14:textId="77777777" w:rsidR="000D66BD" w:rsidRDefault="000D66BD" w:rsidP="00B87EFA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6FABA534" wp14:editId="26EDA205">
                  <wp:extent cx="371475" cy="14287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9DF2EE6" w14:textId="77777777" w:rsidR="000D66BD" w:rsidRDefault="000D66BD" w:rsidP="00B87EFA">
            <w:pPr>
              <w:pStyle w:val="ConsPlusNormal"/>
              <w:jc w:val="both"/>
            </w:pPr>
            <w:hyperlink r:id="rId81">
              <w:r>
                <w:rPr>
                  <w:color w:val="0000FF"/>
                </w:rPr>
                <w:t>&lt;Информация&gt; ФНС России "Гражданско-правовые договоры между работодателями и самозанятыми могут быть переквалифицированы в трудовые"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0E9" w14:textId="77777777" w:rsidR="000D66BD" w:rsidRDefault="000D66BD" w:rsidP="00B87EFA">
            <w:pPr>
              <w:pStyle w:val="ConsPlusNormal"/>
            </w:pPr>
          </w:p>
        </w:tc>
      </w:tr>
      <w:tr w:rsidR="000D66BD" w14:paraId="28D924BA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744A" w14:textId="77777777" w:rsidR="000D66BD" w:rsidRDefault="000D66BD" w:rsidP="00B87EFA">
            <w:pPr>
              <w:pStyle w:val="ConsPlusNormal"/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45821253" w14:textId="77777777" w:rsidR="000D66BD" w:rsidRDefault="000D66BD" w:rsidP="00B87EFA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056D637A" wp14:editId="508DE1A3">
                  <wp:extent cx="371475" cy="14287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A05D305" w14:textId="77777777" w:rsidR="000D66BD" w:rsidRDefault="000D66BD" w:rsidP="00B87EFA">
            <w:pPr>
              <w:pStyle w:val="ConsPlusNormal"/>
              <w:jc w:val="both"/>
            </w:pPr>
            <w:hyperlink r:id="rId82">
              <w:r>
                <w:rPr>
                  <w:color w:val="0000FF"/>
                </w:rPr>
                <w:t>Письмо ФНС России от 16.09.2021 N АБ-4-20/13183@ "Об оценке налоговых рисков при выборе контрагентов, в частности при привлечении к выполнению работ граждан, применяющих НПД, и о передаче плательщиком НПД чека покупателю (заказчику)"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D2AA1" w14:textId="77777777" w:rsidR="000D66BD" w:rsidRDefault="000D66BD" w:rsidP="00B87EFA">
            <w:pPr>
              <w:pStyle w:val="ConsPlusNormal"/>
            </w:pPr>
          </w:p>
        </w:tc>
      </w:tr>
      <w:tr w:rsidR="000D66BD" w14:paraId="760A2B3D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2BCED" w14:textId="77777777" w:rsidR="000D66BD" w:rsidRDefault="000D66BD" w:rsidP="00B87EFA">
            <w:pPr>
              <w:pStyle w:val="ConsPlusNormal"/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FF6A345" w14:textId="77777777" w:rsidR="000D66BD" w:rsidRDefault="000D66BD" w:rsidP="00B87EFA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6E160B65" wp14:editId="5EC01215">
                  <wp:extent cx="371475" cy="1428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3E2595E" w14:textId="77777777" w:rsidR="000D66BD" w:rsidRDefault="000D66BD" w:rsidP="00B87EFA">
            <w:pPr>
              <w:pStyle w:val="ConsPlusNormal"/>
              <w:jc w:val="both"/>
            </w:pPr>
            <w:hyperlink r:id="rId83">
              <w:r>
                <w:rPr>
                  <w:color w:val="0000FF"/>
                </w:rPr>
                <w:t>Как оформить договор с самозанятым лицом и как подтвердить его статус в целях НДФЛ и страховых взносов?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5A0B" w14:textId="77777777" w:rsidR="000D66BD" w:rsidRDefault="000D66BD" w:rsidP="00B87EFA">
            <w:pPr>
              <w:pStyle w:val="ConsPlusNormal"/>
            </w:pPr>
          </w:p>
        </w:tc>
      </w:tr>
    </w:tbl>
    <w:p w14:paraId="7F29BBCB" w14:textId="77777777" w:rsidR="000D66BD" w:rsidRDefault="000D66BD" w:rsidP="00B87EFA">
      <w:pPr>
        <w:pStyle w:val="ConsPlusNormal"/>
        <w:jc w:val="both"/>
      </w:pPr>
    </w:p>
    <w:p w14:paraId="7F1645AA" w14:textId="77777777" w:rsidR="000D66BD" w:rsidRDefault="000D66BD" w:rsidP="00B87EF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352"/>
        <w:gridCol w:w="180"/>
      </w:tblGrid>
      <w:tr w:rsidR="000D66BD" w14:paraId="6728486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B92C1" w14:textId="77777777" w:rsidR="000D66BD" w:rsidRDefault="000D66BD" w:rsidP="00B87EFA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9C3AA" w14:textId="77777777" w:rsidR="000D66BD" w:rsidRDefault="000D66BD" w:rsidP="00B87E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8942A85" w14:textId="77777777" w:rsidR="000D66BD" w:rsidRDefault="000D66BD" w:rsidP="00B87EFA">
            <w:pPr>
              <w:pStyle w:val="ConsPlusNormal"/>
              <w:jc w:val="both"/>
            </w:pPr>
            <w:r>
              <w:rPr>
                <w:b/>
              </w:rPr>
              <w:t>Актуально на 24.12.2021</w:t>
            </w:r>
          </w:p>
          <w:p w14:paraId="17302163" w14:textId="77777777" w:rsidR="000D66BD" w:rsidRDefault="000D66BD" w:rsidP="00B87EFA">
            <w:pPr>
              <w:pStyle w:val="ConsPlusNormal"/>
              <w:jc w:val="both"/>
            </w:pPr>
            <w:r>
              <w:t>При оценке ситуации на другую дату требуется дополнительный анализ вопроса и просмотр цитируемых материалов.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8A1D" w14:textId="77777777" w:rsidR="000D66BD" w:rsidRDefault="000D66BD" w:rsidP="00B87EFA">
            <w:pPr>
              <w:pStyle w:val="ConsPlusNormal"/>
            </w:pPr>
          </w:p>
        </w:tc>
      </w:tr>
    </w:tbl>
    <w:p w14:paraId="574FC108" w14:textId="77777777" w:rsidR="000D66BD" w:rsidRDefault="000D66BD" w:rsidP="00B87EFA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14:paraId="3815D50A" w14:textId="77777777" w:rsidR="00B87EFA" w:rsidRDefault="00B87EFA" w:rsidP="00B87EFA">
      <w:pPr>
        <w:pStyle w:val="ConsPlusNormal"/>
      </w:pPr>
      <w:hyperlink r:id="rId84">
        <w:r>
          <w:rPr>
            <w:i/>
            <w:color w:val="0000FF"/>
          </w:rPr>
          <w:br/>
          <w:t>{Статья: Самозанятые: за что наказывает ФНС при работе с ними (с примерами судов) (</w:t>
        </w:r>
        <w:proofErr w:type="spellStart"/>
        <w:r>
          <w:rPr>
            <w:i/>
            <w:color w:val="0000FF"/>
          </w:rPr>
          <w:t>Мартасов</w:t>
        </w:r>
        <w:proofErr w:type="spellEnd"/>
        <w:r>
          <w:rPr>
            <w:i/>
            <w:color w:val="0000FF"/>
          </w:rPr>
          <w:t xml:space="preserve"> Д.) ("Трудовое право", 2020, N 11) {КонсультантПлюс}}</w:t>
        </w:r>
      </w:hyperlink>
      <w:r>
        <w:br/>
      </w:r>
    </w:p>
    <w:p w14:paraId="7D5DCE97" w14:textId="77777777" w:rsidR="00E278BD" w:rsidRDefault="00E278BD" w:rsidP="00B87EFA">
      <w:pPr>
        <w:pStyle w:val="ConsPlusNormal"/>
        <w:ind w:firstLine="540"/>
        <w:jc w:val="both"/>
      </w:pPr>
      <w:r>
        <w:rPr>
          <w:b/>
        </w:rPr>
        <w:t>7. Гражданско-правовые договоры между работодателями и самозанятыми гражданами могут быть переквалифицированы в трудовые при условии непредставления работодателями налоговых деклараций (расчетов).</w:t>
      </w:r>
    </w:p>
    <w:p w14:paraId="12CB6C1F" w14:textId="77777777" w:rsidR="00E278BD" w:rsidRDefault="00E278BD" w:rsidP="00B87EFA">
      <w:pPr>
        <w:pStyle w:val="ConsPlusNormal"/>
        <w:ind w:firstLine="540"/>
        <w:jc w:val="both"/>
      </w:pPr>
      <w:r>
        <w:t xml:space="preserve">В качестве примера приведем </w:t>
      </w:r>
      <w:hyperlink r:id="rId85">
        <w:r>
          <w:rPr>
            <w:color w:val="0000FF"/>
          </w:rPr>
          <w:t>Информацию</w:t>
        </w:r>
      </w:hyperlink>
      <w:r>
        <w:t xml:space="preserve"> ФНС России "Гражданско-правовые договоры между работодателями и самозанятыми могут быть переквалифицированы в трудовые" </w:t>
      </w:r>
      <w:hyperlink w:anchor="P3">
        <w:r>
          <w:rPr>
            <w:color w:val="0000FF"/>
          </w:rPr>
          <w:t>&lt;23&gt;</w:t>
        </w:r>
      </w:hyperlink>
      <w:r>
        <w:t>.</w:t>
      </w:r>
    </w:p>
    <w:p w14:paraId="20FF9F14" w14:textId="77777777" w:rsidR="00E278BD" w:rsidRDefault="00E278BD" w:rsidP="00B87EFA">
      <w:pPr>
        <w:pStyle w:val="ConsPlusNormal"/>
        <w:ind w:firstLine="540"/>
        <w:jc w:val="both"/>
      </w:pPr>
      <w:r>
        <w:t>--------------------------------</w:t>
      </w:r>
    </w:p>
    <w:p w14:paraId="0986967D" w14:textId="77777777" w:rsidR="00E278BD" w:rsidRDefault="00E278BD" w:rsidP="00B87EFA">
      <w:pPr>
        <w:pStyle w:val="ConsPlusNormal"/>
        <w:ind w:firstLine="540"/>
        <w:jc w:val="both"/>
      </w:pPr>
      <w:bookmarkStart w:id="1" w:name="P3"/>
      <w:bookmarkEnd w:id="1"/>
      <w:r>
        <w:t xml:space="preserve">&lt;23&gt; </w:t>
      </w:r>
      <w:hyperlink r:id="rId86">
        <w:r>
          <w:rPr>
            <w:color w:val="0000FF"/>
          </w:rPr>
          <w:t>Информация</w:t>
        </w:r>
      </w:hyperlink>
      <w:r>
        <w:t xml:space="preserve"> ФНС России "Гражданско-правовые договоры между работодателями и самозанятыми могут быть переквалифицированы в трудовые" // СПС КонсультантПлюс.</w:t>
      </w:r>
    </w:p>
    <w:p w14:paraId="0B47F32F" w14:textId="77777777" w:rsidR="00E278BD" w:rsidRDefault="00E278BD" w:rsidP="00B87EFA">
      <w:pPr>
        <w:pStyle w:val="ConsPlusNormal"/>
        <w:jc w:val="both"/>
        <w:outlineLvl w:val="0"/>
      </w:pPr>
    </w:p>
    <w:p w14:paraId="62490746" w14:textId="77777777" w:rsidR="00E278BD" w:rsidRDefault="00E278BD" w:rsidP="00B87EFA">
      <w:pPr>
        <w:pStyle w:val="ConsPlusNormal"/>
        <w:ind w:firstLine="540"/>
        <w:jc w:val="both"/>
      </w:pPr>
      <w:r>
        <w:t xml:space="preserve">По </w:t>
      </w:r>
      <w:hyperlink r:id="rId87">
        <w:r>
          <w:rPr>
            <w:color w:val="0000FF"/>
          </w:rPr>
          <w:t>Закону</w:t>
        </w:r>
      </w:hyperlink>
      <w:r>
        <w:t xml:space="preserve"> самозанятые не имеют работодателя и не привлекают наемных работников по трудовым договорам.</w:t>
      </w:r>
    </w:p>
    <w:p w14:paraId="26A8E0EC" w14:textId="77777777" w:rsidR="00E278BD" w:rsidRDefault="00E278BD" w:rsidP="00B87EFA">
      <w:pPr>
        <w:pStyle w:val="ConsPlusNormal"/>
        <w:ind w:firstLine="540"/>
        <w:jc w:val="both"/>
      </w:pPr>
      <w:r>
        <w:t>При этом работодатели минимизируют обязательства по уплате страховых взносов и не исполняют обязанности налогового агента по удержанию и перечислению НДФЛ.</w:t>
      </w:r>
    </w:p>
    <w:p w14:paraId="37C98511" w14:textId="77777777" w:rsidR="00E278BD" w:rsidRDefault="00E278BD" w:rsidP="00B87EFA">
      <w:pPr>
        <w:pStyle w:val="ConsPlusNormal"/>
        <w:ind w:firstLine="540"/>
        <w:jc w:val="both"/>
      </w:pPr>
      <w:r>
        <w:t xml:space="preserve">Выявление признаков трудовых отношений является основанием для проверки и привлечения работодателя к ответственности за нарушение трудового и налогового законодательства </w:t>
      </w:r>
      <w:hyperlink w:anchor="P9">
        <w:r>
          <w:rPr>
            <w:color w:val="0000FF"/>
          </w:rPr>
          <w:t>&lt;24&gt;</w:t>
        </w:r>
      </w:hyperlink>
      <w:r>
        <w:t>.</w:t>
      </w:r>
    </w:p>
    <w:p w14:paraId="4902B404" w14:textId="77777777" w:rsidR="00E278BD" w:rsidRDefault="00E278BD" w:rsidP="00B87EFA">
      <w:pPr>
        <w:pStyle w:val="ConsPlusNormal"/>
        <w:ind w:firstLine="540"/>
        <w:jc w:val="both"/>
      </w:pPr>
      <w:r>
        <w:t>--------------------------------</w:t>
      </w:r>
    </w:p>
    <w:p w14:paraId="07C0EB4D" w14:textId="77777777" w:rsidR="00E278BD" w:rsidRDefault="00E278BD" w:rsidP="00B87EFA">
      <w:pPr>
        <w:pStyle w:val="ConsPlusNormal"/>
        <w:ind w:firstLine="540"/>
        <w:jc w:val="both"/>
      </w:pPr>
      <w:bookmarkStart w:id="2" w:name="P9"/>
      <w:bookmarkEnd w:id="2"/>
      <w:r>
        <w:t xml:space="preserve">&lt;24&gt; </w:t>
      </w:r>
      <w:hyperlink r:id="rId88">
        <w:r>
          <w:rPr>
            <w:color w:val="0000FF"/>
          </w:rPr>
          <w:t>Информация</w:t>
        </w:r>
      </w:hyperlink>
      <w:r>
        <w:t xml:space="preserve"> ФНС России "Гражданско-правовые договоры между работодателями и самозанятыми могут быть переквалифицированы в трудовые" // СПС КонсультантПлюс.</w:t>
      </w:r>
    </w:p>
    <w:p w14:paraId="0F0FA764" w14:textId="77777777" w:rsidR="00E278BD" w:rsidRDefault="00E278BD" w:rsidP="00B87EFA">
      <w:pPr>
        <w:pStyle w:val="ConsPlusNormal"/>
        <w:jc w:val="both"/>
      </w:pPr>
    </w:p>
    <w:p w14:paraId="66956691" w14:textId="77777777" w:rsidR="00E278BD" w:rsidRDefault="00E278BD" w:rsidP="00B87EFA">
      <w:pPr>
        <w:pStyle w:val="ConsPlusNormal"/>
        <w:ind w:firstLine="540"/>
        <w:jc w:val="both"/>
      </w:pPr>
      <w:r>
        <w:t xml:space="preserve">В частности, в соответствии с </w:t>
      </w:r>
      <w:hyperlink r:id="rId89">
        <w:r>
          <w:rPr>
            <w:color w:val="0000FF"/>
          </w:rPr>
          <w:t>КоАП</w:t>
        </w:r>
      </w:hyperlink>
      <w:r>
        <w:t xml:space="preserve"> РФ </w:t>
      </w:r>
      <w:hyperlink w:anchor="P13">
        <w:r>
          <w:rPr>
            <w:color w:val="0000FF"/>
          </w:rPr>
          <w:t>&lt;25&gt;</w:t>
        </w:r>
      </w:hyperlink>
      <w:r>
        <w:t xml:space="preserve"> предусматривается приостановление деятельности на срок до 90 суток.</w:t>
      </w:r>
    </w:p>
    <w:p w14:paraId="0C8CAE35" w14:textId="77777777" w:rsidR="00E278BD" w:rsidRDefault="00E278BD" w:rsidP="00B87EFA">
      <w:pPr>
        <w:pStyle w:val="ConsPlusNormal"/>
        <w:ind w:firstLine="540"/>
        <w:jc w:val="both"/>
      </w:pPr>
      <w:r>
        <w:t>--------------------------------</w:t>
      </w:r>
    </w:p>
    <w:p w14:paraId="0C03DF74" w14:textId="77777777" w:rsidR="00E278BD" w:rsidRDefault="00E278BD" w:rsidP="00B87EFA">
      <w:pPr>
        <w:pStyle w:val="ConsPlusNormal"/>
        <w:ind w:firstLine="540"/>
        <w:jc w:val="both"/>
      </w:pPr>
      <w:bookmarkStart w:id="3" w:name="P13"/>
      <w:bookmarkEnd w:id="3"/>
      <w:r>
        <w:t xml:space="preserve">&lt;25&gt; </w:t>
      </w:r>
      <w:hyperlink r:id="rId90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от 30.12.2001 N 195-ФЗ // Собрание законодательства РФ. 07.01.2002. N 1 (ч. 1). Ст. 1.</w:t>
      </w:r>
    </w:p>
    <w:p w14:paraId="0BA02176" w14:textId="77777777" w:rsidR="00E278BD" w:rsidRDefault="00E278BD" w:rsidP="00B87EFA">
      <w:pPr>
        <w:pStyle w:val="ConsPlusNormal"/>
        <w:jc w:val="both"/>
      </w:pPr>
    </w:p>
    <w:p w14:paraId="193067D0" w14:textId="77777777" w:rsidR="00E278BD" w:rsidRDefault="00E278BD" w:rsidP="00B87EFA">
      <w:pPr>
        <w:pStyle w:val="ConsPlusNormal"/>
        <w:ind w:firstLine="540"/>
        <w:jc w:val="both"/>
      </w:pPr>
      <w:r>
        <w:t>Выплаченные самозанятым доходы, фактически получаемые в рамках трудовых отношений, подлежат обложению НДФЛ и страховыми взносами.</w:t>
      </w:r>
    </w:p>
    <w:p w14:paraId="710B5606" w14:textId="77777777" w:rsidR="00E278BD" w:rsidRDefault="00E278BD" w:rsidP="00B87EFA">
      <w:pPr>
        <w:pStyle w:val="ConsPlusNormal"/>
        <w:ind w:firstLine="540"/>
        <w:jc w:val="both"/>
      </w:pPr>
      <w:r>
        <w:t xml:space="preserve">В </w:t>
      </w:r>
      <w:hyperlink r:id="rId91">
        <w:r>
          <w:rPr>
            <w:color w:val="0000FF"/>
          </w:rPr>
          <w:t>Письме</w:t>
        </w:r>
      </w:hyperlink>
      <w:r>
        <w:t xml:space="preserve"> УФНС РФ по Московской области от 27.07.2020 N 10-17/051757@ указано, что ФНС России выработала алгоритм работы с возможной налоговой оптимизацией, когда работников подменяют самозанятыми </w:t>
      </w:r>
      <w:hyperlink w:anchor="P18">
        <w:r>
          <w:rPr>
            <w:color w:val="0000FF"/>
          </w:rPr>
          <w:t>&lt;26&gt;</w:t>
        </w:r>
      </w:hyperlink>
      <w:r>
        <w:t>.</w:t>
      </w:r>
    </w:p>
    <w:p w14:paraId="5AF01E9C" w14:textId="77777777" w:rsidR="00E278BD" w:rsidRDefault="00E278BD" w:rsidP="00B87EFA">
      <w:pPr>
        <w:pStyle w:val="ConsPlusNormal"/>
        <w:ind w:firstLine="540"/>
        <w:jc w:val="both"/>
      </w:pPr>
      <w:r>
        <w:t>--------------------------------</w:t>
      </w:r>
    </w:p>
    <w:p w14:paraId="48D33F62" w14:textId="77777777" w:rsidR="00E278BD" w:rsidRDefault="00E278BD" w:rsidP="00B87EFA">
      <w:pPr>
        <w:pStyle w:val="ConsPlusNormal"/>
        <w:ind w:firstLine="540"/>
        <w:jc w:val="both"/>
      </w:pPr>
      <w:bookmarkStart w:id="4" w:name="P18"/>
      <w:bookmarkEnd w:id="4"/>
      <w:r>
        <w:t xml:space="preserve">&lt;26&gt; </w:t>
      </w:r>
      <w:hyperlink r:id="rId92">
        <w:r>
          <w:rPr>
            <w:color w:val="0000FF"/>
          </w:rPr>
          <w:t>Письмо</w:t>
        </w:r>
      </w:hyperlink>
      <w:r>
        <w:t xml:space="preserve"> УФНС РФ по Московской обл. "О проведении контрольных мероприятий в отношении работодателей в целях выявления фактов неуплаты НДФЛ и страховых взносов" от 27.07.2020 N 10-17/051757@ // Учет. Налоги. Право. 2020. N 33.</w:t>
      </w:r>
    </w:p>
    <w:p w14:paraId="6B335DFA" w14:textId="77777777" w:rsidR="00E278BD" w:rsidRDefault="00E278BD" w:rsidP="00B87EFA">
      <w:pPr>
        <w:pStyle w:val="ConsPlusNormal"/>
        <w:jc w:val="both"/>
      </w:pPr>
    </w:p>
    <w:p w14:paraId="2CA935AF" w14:textId="77777777" w:rsidR="00E278BD" w:rsidRDefault="00E278BD" w:rsidP="00B87EFA">
      <w:pPr>
        <w:pStyle w:val="ConsPlusNormal"/>
        <w:ind w:firstLine="540"/>
        <w:jc w:val="both"/>
      </w:pPr>
      <w:r>
        <w:t>ФНС России осуществляет следующие действия:</w:t>
      </w:r>
    </w:p>
    <w:p w14:paraId="727D49C5" w14:textId="77777777" w:rsidR="00E278BD" w:rsidRDefault="00E278BD" w:rsidP="00B87EFA">
      <w:pPr>
        <w:pStyle w:val="ConsPlusNormal"/>
        <w:ind w:firstLine="540"/>
        <w:jc w:val="both"/>
      </w:pPr>
      <w:r>
        <w:t>1. Анализ данных из электронной системы: поступающие от плательщиков налога на профессиональный доход в режиме онлайн сведения сопоставляются с данными их бывших работодателей.</w:t>
      </w:r>
    </w:p>
    <w:p w14:paraId="4B840A8B" w14:textId="77777777" w:rsidR="00E278BD" w:rsidRDefault="00E278BD" w:rsidP="00B87EFA">
      <w:pPr>
        <w:pStyle w:val="ConsPlusNormal"/>
        <w:ind w:firstLine="540"/>
        <w:jc w:val="both"/>
      </w:pPr>
      <w:r>
        <w:t xml:space="preserve">2. Анализ динамики страховых выплат, среднесписочная численность, показатели среднеотраслевой налоговой нагрузки, персональная история трудоустройства самозанятого, источники и суммы его доходов </w:t>
      </w:r>
      <w:hyperlink w:anchor="P24">
        <w:r>
          <w:rPr>
            <w:color w:val="0000FF"/>
          </w:rPr>
          <w:t>&lt;27&gt;</w:t>
        </w:r>
      </w:hyperlink>
      <w:r>
        <w:t>.</w:t>
      </w:r>
    </w:p>
    <w:p w14:paraId="239559A1" w14:textId="77777777" w:rsidR="00E278BD" w:rsidRDefault="00E278BD" w:rsidP="00B87EFA">
      <w:pPr>
        <w:pStyle w:val="ConsPlusNormal"/>
        <w:ind w:firstLine="540"/>
        <w:jc w:val="both"/>
      </w:pPr>
      <w:r>
        <w:t>--------------------------------</w:t>
      </w:r>
    </w:p>
    <w:p w14:paraId="339C34E1" w14:textId="77777777" w:rsidR="00E278BD" w:rsidRDefault="00E278BD" w:rsidP="00B87EFA">
      <w:pPr>
        <w:pStyle w:val="ConsPlusNormal"/>
        <w:pBdr>
          <w:bottom w:val="double" w:sz="6" w:space="1" w:color="auto"/>
        </w:pBdr>
        <w:ind w:firstLine="540"/>
        <w:jc w:val="both"/>
      </w:pPr>
      <w:bookmarkStart w:id="5" w:name="P24"/>
      <w:bookmarkEnd w:id="5"/>
      <w:r>
        <w:t xml:space="preserve">&lt;27&gt; </w:t>
      </w:r>
      <w:hyperlink r:id="rId93">
        <w:r>
          <w:rPr>
            <w:color w:val="0000FF"/>
          </w:rPr>
          <w:t>Письмо</w:t>
        </w:r>
      </w:hyperlink>
      <w:r>
        <w:t xml:space="preserve"> УФНС РФ по Московской обл. "О проведении контрольных мероприятий в отношении работодателей в целях выявления фактов неуплаты НДФЛ и страховых взносов" от 27.07.2020 N 10-17/051757@ // Учет. Налоги. Право. 2020. N 33.</w:t>
      </w:r>
    </w:p>
    <w:p w14:paraId="6DA04221" w14:textId="77777777" w:rsidR="00B87EFA" w:rsidRDefault="00B87EFA" w:rsidP="00B87EFA">
      <w:pPr>
        <w:pStyle w:val="ConsPlusNormal"/>
        <w:jc w:val="both"/>
      </w:pPr>
    </w:p>
    <w:p w14:paraId="3A24D91F" w14:textId="610484C2" w:rsidR="00E278BD" w:rsidRDefault="00E278BD" w:rsidP="00B87EFA">
      <w:pPr>
        <w:pStyle w:val="ConsPlusNormal"/>
      </w:pPr>
      <w:r>
        <w:br/>
      </w:r>
    </w:p>
    <w:p w14:paraId="6E32127F" w14:textId="77777777" w:rsidR="00604678" w:rsidRDefault="00604678" w:rsidP="00B87EFA"/>
    <w:sectPr w:rsidR="00604678" w:rsidSect="00B87E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45A09"/>
    <w:multiLevelType w:val="multilevel"/>
    <w:tmpl w:val="A2C27A2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5571B6"/>
    <w:multiLevelType w:val="multilevel"/>
    <w:tmpl w:val="37C4E7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267DBA"/>
    <w:multiLevelType w:val="multilevel"/>
    <w:tmpl w:val="20BA01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BD"/>
    <w:rsid w:val="000D66BD"/>
    <w:rsid w:val="00604678"/>
    <w:rsid w:val="00B87EFA"/>
    <w:rsid w:val="00E2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1D39"/>
  <w15:chartTrackingRefBased/>
  <w15:docId w15:val="{48D119C0-EB4E-454B-99F3-EC5500C3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D66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0D66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rsid w:val="00B87EF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6866&amp;dst=100015" TargetMode="External"/><Relationship Id="rId21" Type="http://schemas.openxmlformats.org/officeDocument/2006/relationships/hyperlink" Target="https://login.consultant.ru/link/?req=doc&amp;base=LAW&amp;n=311977&amp;dst=100141" TargetMode="External"/><Relationship Id="rId42" Type="http://schemas.openxmlformats.org/officeDocument/2006/relationships/hyperlink" Target="https://login.consultant.ru/link/?req=doc&amp;base=LAW&amp;n=318780&amp;dst=100020" TargetMode="External"/><Relationship Id="rId47" Type="http://schemas.openxmlformats.org/officeDocument/2006/relationships/hyperlink" Target="https://login.consultant.ru/link/?req=doc&amp;base=LAW&amp;n=420483&amp;dst=100117" TargetMode="External"/><Relationship Id="rId63" Type="http://schemas.openxmlformats.org/officeDocument/2006/relationships/hyperlink" Target="https://login.consultant.ru/link/?req=doc&amp;base=LAW&amp;n=430627&amp;dst=14001" TargetMode="External"/><Relationship Id="rId68" Type="http://schemas.openxmlformats.org/officeDocument/2006/relationships/hyperlink" Target="https://login.consultant.ru/link/?req=doc&amp;base=QUEST&amp;n=183277" TargetMode="External"/><Relationship Id="rId84" Type="http://schemas.openxmlformats.org/officeDocument/2006/relationships/hyperlink" Target="https://login.consultant.ru/link/?req=doc&amp;base=PBI&amp;n=277339&amp;dst=100076" TargetMode="External"/><Relationship Id="rId89" Type="http://schemas.openxmlformats.org/officeDocument/2006/relationships/hyperlink" Target="https://login.consultant.ru/link/?req=doc&amp;base=LAW&amp;n=359000" TargetMode="External"/><Relationship Id="rId16" Type="http://schemas.openxmlformats.org/officeDocument/2006/relationships/hyperlink" Target="https://login.consultant.ru/link/?req=doc&amp;base=PBI&amp;n=241810&amp;dst=100076" TargetMode="External"/><Relationship Id="rId11" Type="http://schemas.openxmlformats.org/officeDocument/2006/relationships/hyperlink" Target="https://login.consultant.ru/link/?req=doc&amp;base=QUEST&amp;n=198499&amp;dst=100006" TargetMode="External"/><Relationship Id="rId32" Type="http://schemas.openxmlformats.org/officeDocument/2006/relationships/hyperlink" Target="https://www.consultant.ru" TargetMode="External"/><Relationship Id="rId37" Type="http://schemas.openxmlformats.org/officeDocument/2006/relationships/hyperlink" Target="https://login.consultant.ru/link/?req=doc&amp;base=LAW&amp;n=420483&amp;dst=100067" TargetMode="External"/><Relationship Id="rId53" Type="http://schemas.openxmlformats.org/officeDocument/2006/relationships/hyperlink" Target="https://login.consultant.ru/link/?req=doc&amp;base=LAW&amp;n=409767&amp;dst=100080" TargetMode="External"/><Relationship Id="rId58" Type="http://schemas.openxmlformats.org/officeDocument/2006/relationships/hyperlink" Target="https://login.consultant.ru/link/?req=doc&amp;base=LAW&amp;n=333668" TargetMode="External"/><Relationship Id="rId74" Type="http://schemas.openxmlformats.org/officeDocument/2006/relationships/hyperlink" Target="https://login.consultant.ru/link/?req=doc&amp;base=QUEST&amp;n=197639" TargetMode="External"/><Relationship Id="rId79" Type="http://schemas.openxmlformats.org/officeDocument/2006/relationships/image" Target="media/image2.png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LAW&amp;n=359000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login.consultant.ru/link/?req=doc&amp;base=LAW&amp;n=311977&amp;dst=100117" TargetMode="External"/><Relationship Id="rId27" Type="http://schemas.openxmlformats.org/officeDocument/2006/relationships/hyperlink" Target="https://login.consultant.ru/link/?req=doc&amp;base=LAW&amp;n=326866&amp;dst=100015" TargetMode="External"/><Relationship Id="rId43" Type="http://schemas.openxmlformats.org/officeDocument/2006/relationships/hyperlink" Target="https://login.consultant.ru/link/?req=doc&amp;base=LAW&amp;n=420483&amp;dst=100020" TargetMode="External"/><Relationship Id="rId48" Type="http://schemas.openxmlformats.org/officeDocument/2006/relationships/hyperlink" Target="https://login.consultant.ru/link/?req=doc&amp;base=LAW&amp;n=409767&amp;dst=100070" TargetMode="External"/><Relationship Id="rId64" Type="http://schemas.openxmlformats.org/officeDocument/2006/relationships/hyperlink" Target="https://login.consultant.ru/link/?req=doc&amp;base=LAW&amp;n=420483&amp;dst=100023" TargetMode="External"/><Relationship Id="rId69" Type="http://schemas.openxmlformats.org/officeDocument/2006/relationships/hyperlink" Target="https://login.consultant.ru/link/?req=doc&amp;base=QUEST&amp;n=195890" TargetMode="External"/><Relationship Id="rId8" Type="http://schemas.openxmlformats.org/officeDocument/2006/relationships/hyperlink" Target="https://login.consultant.ru/link/?req=doc&amp;base=ADV&amp;n=115699" TargetMode="External"/><Relationship Id="rId51" Type="http://schemas.openxmlformats.org/officeDocument/2006/relationships/hyperlink" Target="https://login.consultant.ru/link/?req=doc&amp;base=LAW&amp;n=420483&amp;dst=100153" TargetMode="External"/><Relationship Id="rId72" Type="http://schemas.openxmlformats.org/officeDocument/2006/relationships/hyperlink" Target="https://www.consultant.ru" TargetMode="External"/><Relationship Id="rId80" Type="http://schemas.openxmlformats.org/officeDocument/2006/relationships/hyperlink" Target="https://login.consultant.ru/link/?req=doc&amp;base=PBI&amp;n=242018&amp;dst=100125" TargetMode="External"/><Relationship Id="rId85" Type="http://schemas.openxmlformats.org/officeDocument/2006/relationships/hyperlink" Target="https://login.consultant.ru/link/?req=doc&amp;base=LAW&amp;n=338558" TargetMode="External"/><Relationship Id="rId93" Type="http://schemas.openxmlformats.org/officeDocument/2006/relationships/hyperlink" Target="https://login.consultant.ru/link/?req=doc&amp;base=QUEST&amp;n=19763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30627&amp;dst=14001" TargetMode="External"/><Relationship Id="rId17" Type="http://schemas.openxmlformats.org/officeDocument/2006/relationships/hyperlink" Target="https://login.consultant.ru/link/?req=doc&amp;base=QUEST&amp;n=206708" TargetMode="External"/><Relationship Id="rId25" Type="http://schemas.openxmlformats.org/officeDocument/2006/relationships/hyperlink" Target="https://login.consultant.ru/link/?req=doc&amp;base=QUEST&amp;n=186269&amp;dst=100007" TargetMode="External"/><Relationship Id="rId33" Type="http://schemas.openxmlformats.org/officeDocument/2006/relationships/hyperlink" Target="https://login.consultant.ru/link/?req=doc&amp;base=LAW&amp;n=420483&amp;dst=100008" TargetMode="External"/><Relationship Id="rId38" Type="http://schemas.openxmlformats.org/officeDocument/2006/relationships/hyperlink" Target="https://login.consultant.ru/link/?req=doc&amp;base=LAW&amp;n=410706&amp;dst=100923" TargetMode="External"/><Relationship Id="rId46" Type="http://schemas.openxmlformats.org/officeDocument/2006/relationships/hyperlink" Target="https://login.consultant.ru/link/?req=doc&amp;base=LAW&amp;n=420483&amp;dst=100140" TargetMode="External"/><Relationship Id="rId59" Type="http://schemas.openxmlformats.org/officeDocument/2006/relationships/hyperlink" Target="https://login.consultant.ru/link/?req=doc&amp;base=LAW&amp;n=326866" TargetMode="External"/><Relationship Id="rId67" Type="http://schemas.openxmlformats.org/officeDocument/2006/relationships/hyperlink" Target="https://login.consultant.ru/link/?req=doc&amp;base=LAW&amp;n=410298&amp;dst=205" TargetMode="External"/><Relationship Id="rId20" Type="http://schemas.openxmlformats.org/officeDocument/2006/relationships/hyperlink" Target="https://login.consultant.ru/link/?req=doc&amp;base=LAW&amp;n=311977&amp;dst=100140" TargetMode="External"/><Relationship Id="rId41" Type="http://schemas.openxmlformats.org/officeDocument/2006/relationships/hyperlink" Target="https://login.consultant.ru/link/?req=doc&amp;base=LAW&amp;n=410706&amp;dst=102075" TargetMode="External"/><Relationship Id="rId54" Type="http://schemas.openxmlformats.org/officeDocument/2006/relationships/hyperlink" Target="https://login.consultant.ru/link/?req=doc&amp;base=QUEST&amp;n=199620" TargetMode="External"/><Relationship Id="rId62" Type="http://schemas.openxmlformats.org/officeDocument/2006/relationships/hyperlink" Target="https://login.consultant.ru/link/?req=doc&amp;base=LAW&amp;n=430627&amp;dst=101478" TargetMode="External"/><Relationship Id="rId70" Type="http://schemas.openxmlformats.org/officeDocument/2006/relationships/image" Target="media/image1.png"/><Relationship Id="rId75" Type="http://schemas.openxmlformats.org/officeDocument/2006/relationships/hyperlink" Target="https://login.consultant.ru/link/?req=doc&amp;base=LAW&amp;n=387669&amp;dst=2820" TargetMode="External"/><Relationship Id="rId83" Type="http://schemas.openxmlformats.org/officeDocument/2006/relationships/hyperlink" Target="https://login.consultant.ru/link/?req=doc&amp;base=QUEST&amp;n=182482" TargetMode="External"/><Relationship Id="rId88" Type="http://schemas.openxmlformats.org/officeDocument/2006/relationships/hyperlink" Target="https://login.consultant.ru/link/?req=doc&amp;base=LAW&amp;n=338558" TargetMode="External"/><Relationship Id="rId91" Type="http://schemas.openxmlformats.org/officeDocument/2006/relationships/hyperlink" Target="https://login.consultant.ru/link/?req=doc&amp;base=QUEST&amp;n=1976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0621&amp;dst=100403" TargetMode="External"/><Relationship Id="rId15" Type="http://schemas.openxmlformats.org/officeDocument/2006/relationships/hyperlink" Target="https://login.consultant.ru/link/?req=doc&amp;base=LAW&amp;n=420483&amp;dst=100141" TargetMode="External"/><Relationship Id="rId23" Type="http://schemas.openxmlformats.org/officeDocument/2006/relationships/hyperlink" Target="https://login.consultant.ru/link/?req=doc&amp;base=LAW&amp;n=326980&amp;dst=13386" TargetMode="External"/><Relationship Id="rId28" Type="http://schemas.openxmlformats.org/officeDocument/2006/relationships/hyperlink" Target="https://login.consultant.ru/link/?req=doc&amp;base=LAW&amp;n=409767&amp;dst=100069" TargetMode="External"/><Relationship Id="rId36" Type="http://schemas.openxmlformats.org/officeDocument/2006/relationships/hyperlink" Target="https://login.consultant.ru/link/?req=doc&amp;base=LAW&amp;n=420483&amp;dst=100036" TargetMode="External"/><Relationship Id="rId49" Type="http://schemas.openxmlformats.org/officeDocument/2006/relationships/hyperlink" Target="https://login.consultant.ru/link/?req=doc&amp;base=LAW&amp;n=318780&amp;dst=100051" TargetMode="External"/><Relationship Id="rId57" Type="http://schemas.openxmlformats.org/officeDocument/2006/relationships/hyperlink" Target="https://login.consultant.ru/link/?req=doc&amp;base=LAW&amp;n=409767&amp;dst=100069" TargetMode="External"/><Relationship Id="rId10" Type="http://schemas.openxmlformats.org/officeDocument/2006/relationships/hyperlink" Target="https://login.consultant.ru/link/?req=doc&amp;base=AVV&amp;n=99656" TargetMode="External"/><Relationship Id="rId31" Type="http://schemas.openxmlformats.org/officeDocument/2006/relationships/hyperlink" Target="https://login.consultant.ru/link/?req=doc&amp;base=QUEST&amp;n=182753&amp;dst=100005" TargetMode="External"/><Relationship Id="rId44" Type="http://schemas.openxmlformats.org/officeDocument/2006/relationships/hyperlink" Target="https://login.consultant.ru/link/?req=doc&amp;base=LAW&amp;n=420483&amp;dst=100068" TargetMode="External"/><Relationship Id="rId52" Type="http://schemas.openxmlformats.org/officeDocument/2006/relationships/hyperlink" Target="https://login.consultant.ru/link/?req=doc&amp;base=LAW&amp;n=409767&amp;dst=100075" TargetMode="External"/><Relationship Id="rId60" Type="http://schemas.openxmlformats.org/officeDocument/2006/relationships/hyperlink" Target="https://login.consultant.ru/link/?req=doc&amp;base=LAW&amp;n=338558" TargetMode="External"/><Relationship Id="rId65" Type="http://schemas.openxmlformats.org/officeDocument/2006/relationships/hyperlink" Target="https://login.consultant.ru/link/?req=doc&amp;base=LAW&amp;n=430627&amp;dst=3596" TargetMode="External"/><Relationship Id="rId73" Type="http://schemas.openxmlformats.org/officeDocument/2006/relationships/hyperlink" Target="https://login.consultant.ru/link/?req=doc&amp;base=LAW&amp;n=338558" TargetMode="External"/><Relationship Id="rId78" Type="http://schemas.openxmlformats.org/officeDocument/2006/relationships/hyperlink" Target="https://login.consultant.ru/link/?req=doc&amp;base=QUEST&amp;n=206708" TargetMode="External"/><Relationship Id="rId81" Type="http://schemas.openxmlformats.org/officeDocument/2006/relationships/hyperlink" Target="https://login.consultant.ru/link/?req=doc&amp;base=LAW&amp;n=338558" TargetMode="External"/><Relationship Id="rId86" Type="http://schemas.openxmlformats.org/officeDocument/2006/relationships/hyperlink" Target="https://login.consultant.ru/link/?req=doc&amp;base=LAW&amp;n=338558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AVS&amp;n=114392" TargetMode="External"/><Relationship Id="rId13" Type="http://schemas.openxmlformats.org/officeDocument/2006/relationships/hyperlink" Target="https://login.consultant.ru/link/?req=doc&amp;base=LAW&amp;n=420483&amp;dst=100075" TargetMode="External"/><Relationship Id="rId18" Type="http://schemas.openxmlformats.org/officeDocument/2006/relationships/hyperlink" Target="https://login.consultant.ru/link/?req=doc&amp;base=PBI&amp;n=241810&amp;dst=100062" TargetMode="External"/><Relationship Id="rId39" Type="http://schemas.openxmlformats.org/officeDocument/2006/relationships/hyperlink" Target="https://login.consultant.ru/link/?req=doc&amp;base=LAW&amp;n=410706&amp;dst=11061" TargetMode="External"/><Relationship Id="rId34" Type="http://schemas.openxmlformats.org/officeDocument/2006/relationships/hyperlink" Target="https://login.consultant.ru/link/?req=doc&amp;base=LAW&amp;n=365456&amp;dst=100004" TargetMode="External"/><Relationship Id="rId50" Type="http://schemas.openxmlformats.org/officeDocument/2006/relationships/hyperlink" Target="https://login.consultant.ru/link/?req=doc&amp;base=LAW&amp;n=420483&amp;dst=100151" TargetMode="External"/><Relationship Id="rId55" Type="http://schemas.openxmlformats.org/officeDocument/2006/relationships/hyperlink" Target="https://login.consultant.ru/link/?req=doc&amp;base=LAW&amp;n=326866&amp;dst=100015" TargetMode="External"/><Relationship Id="rId76" Type="http://schemas.openxmlformats.org/officeDocument/2006/relationships/hyperlink" Target="https://login.consultant.ru/link/?req=doc&amp;base=LAW&amp;n=387669&amp;dst=7450" TargetMode="External"/><Relationship Id="rId7" Type="http://schemas.openxmlformats.org/officeDocument/2006/relationships/hyperlink" Target="https://login.consultant.ru/link/?req=doc&amp;base=LAW&amp;n=430621&amp;dst=338" TargetMode="External"/><Relationship Id="rId71" Type="http://schemas.openxmlformats.org/officeDocument/2006/relationships/hyperlink" Target="https://login.consultant.ru/link/?req=doc&amp;base=QUEST&amp;n=181738" TargetMode="External"/><Relationship Id="rId92" Type="http://schemas.openxmlformats.org/officeDocument/2006/relationships/hyperlink" Target="https://login.consultant.ru/link/?req=doc&amp;base=QUEST&amp;n=197639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33668" TargetMode="External"/><Relationship Id="rId24" Type="http://schemas.openxmlformats.org/officeDocument/2006/relationships/hyperlink" Target="https://login.consultant.ru/link/?req=doc&amp;base=LAW&amp;n=326980&amp;dst=13393" TargetMode="External"/><Relationship Id="rId40" Type="http://schemas.openxmlformats.org/officeDocument/2006/relationships/hyperlink" Target="https://login.consultant.ru/link/?req=doc&amp;base=LAW&amp;n=410706&amp;dst=102060" TargetMode="External"/><Relationship Id="rId45" Type="http://schemas.openxmlformats.org/officeDocument/2006/relationships/hyperlink" Target="https://login.consultant.ru/link/?req=doc&amp;base=LAW&amp;n=420483&amp;dst=100075" TargetMode="External"/><Relationship Id="rId66" Type="http://schemas.openxmlformats.org/officeDocument/2006/relationships/hyperlink" Target="https://login.consultant.ru/link/?req=doc&amp;base=LAW&amp;n=430627&amp;dst=15056" TargetMode="External"/><Relationship Id="rId87" Type="http://schemas.openxmlformats.org/officeDocument/2006/relationships/hyperlink" Target="https://login.consultant.ru/link/?req=doc&amp;base=LAW&amp;n=354543&amp;dst=100019" TargetMode="External"/><Relationship Id="rId61" Type="http://schemas.openxmlformats.org/officeDocument/2006/relationships/hyperlink" Target="https://login.consultant.ru/link/?req=doc&amp;base=LAW&amp;n=404665&amp;dst=100036" TargetMode="External"/><Relationship Id="rId82" Type="http://schemas.openxmlformats.org/officeDocument/2006/relationships/hyperlink" Target="https://login.consultant.ru/link/?req=doc&amp;base=QUEST&amp;n=206708&amp;dst=100016" TargetMode="External"/><Relationship Id="rId19" Type="http://schemas.openxmlformats.org/officeDocument/2006/relationships/hyperlink" Target="https://login.consultant.ru/link/?req=doc&amp;base=LAW&amp;n=311977&amp;dst=100075" TargetMode="External"/><Relationship Id="rId14" Type="http://schemas.openxmlformats.org/officeDocument/2006/relationships/hyperlink" Target="https://login.consultant.ru/link/?req=doc&amp;base=LAW&amp;n=420483&amp;dst=100139" TargetMode="External"/><Relationship Id="rId30" Type="http://schemas.openxmlformats.org/officeDocument/2006/relationships/hyperlink" Target="https://login.consultant.ru/link/?req=doc&amp;base=LAW&amp;n=326866" TargetMode="External"/><Relationship Id="rId35" Type="http://schemas.openxmlformats.org/officeDocument/2006/relationships/hyperlink" Target="https://login.consultant.ru/link/?req=doc&amp;base=LAW&amp;n=420483&amp;dst=100066" TargetMode="External"/><Relationship Id="rId56" Type="http://schemas.openxmlformats.org/officeDocument/2006/relationships/hyperlink" Target="https://login.consultant.ru/link/?req=doc&amp;base=LAW&amp;n=326866&amp;dst=100015" TargetMode="External"/><Relationship Id="rId77" Type="http://schemas.openxmlformats.org/officeDocument/2006/relationships/hyperlink" Target="https://login.consultant.ru/link/?req=doc&amp;base=LAW&amp;n=400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3918</Words>
  <Characters>22334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hline10</cp:lastModifiedBy>
  <cp:revision>1</cp:revision>
  <dcterms:created xsi:type="dcterms:W3CDTF">2022-11-14T05:30:00Z</dcterms:created>
  <dcterms:modified xsi:type="dcterms:W3CDTF">2022-11-14T06:11:00Z</dcterms:modified>
</cp:coreProperties>
</file>