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E9" w:rsidRDefault="002F42E9" w:rsidP="00E049E4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</w:t>
      </w:r>
      <w:proofErr w:type="spellStart"/>
      <w:r w:rsidRPr="00C8433D">
        <w:t>Югра</w:t>
      </w:r>
      <w:proofErr w:type="spellEnd"/>
      <w:r w:rsidRPr="00C8433D">
        <w:t>»</w:t>
      </w:r>
      <w:r>
        <w:t>.</w:t>
      </w:r>
    </w:p>
    <w:p w:rsidR="002F42E9" w:rsidRDefault="002F42E9" w:rsidP="00E049E4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rFonts w:cs="Calibri"/>
            <w:b/>
          </w:rPr>
          <w:t>http://consultantugra.ru/klientam/goryachaya-liniya/reglament-linii-konsultacij/</w:t>
        </w:r>
      </w:hyperlink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F42E9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:rsidR="002F42E9" w:rsidRDefault="002F42E9" w:rsidP="00E049E4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 w:rsidR="009D1A7F">
              <w:rPr>
                <w:color w:val="392C69"/>
              </w:rPr>
              <w:t>29.07.2022</w:t>
            </w:r>
          </w:p>
        </w:tc>
      </w:tr>
    </w:tbl>
    <w:p w:rsidR="0050362E" w:rsidRPr="00602A82" w:rsidRDefault="002F42E9" w:rsidP="00E049E4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sz w:val="22"/>
          <w:szCs w:val="22"/>
        </w:rPr>
      </w:pPr>
      <w:r w:rsidRPr="0050362E">
        <w:rPr>
          <w:rFonts w:asciiTheme="minorHAnsi" w:hAnsiTheme="minorHAnsi"/>
          <w:b/>
          <w:sz w:val="32"/>
          <w:szCs w:val="32"/>
        </w:rPr>
        <w:t>По вопросу</w:t>
      </w:r>
      <w:r w:rsidR="00F82308">
        <w:rPr>
          <w:rFonts w:asciiTheme="minorHAnsi" w:hAnsiTheme="minorHAnsi"/>
          <w:b/>
        </w:rPr>
        <w:t>:</w:t>
      </w:r>
      <w:r w:rsidR="0077637E">
        <w:rPr>
          <w:rFonts w:asciiTheme="minorHAnsi" w:hAnsiTheme="minorHAnsi"/>
          <w:b/>
        </w:rPr>
        <w:t xml:space="preserve"> </w:t>
      </w:r>
      <w:proofErr w:type="gramStart"/>
      <w:r w:rsidR="0077637E" w:rsidRPr="0077637E">
        <w:rPr>
          <w:rFonts w:asciiTheme="minorHAnsi" w:hAnsiTheme="minorHAnsi"/>
        </w:rPr>
        <w:t>При</w:t>
      </w:r>
      <w:proofErr w:type="gramEnd"/>
      <w:r w:rsidR="0077637E" w:rsidRPr="0077637E">
        <w:rPr>
          <w:rFonts w:asciiTheme="minorHAnsi" w:hAnsiTheme="minorHAnsi"/>
        </w:rPr>
        <w:t xml:space="preserve"> б</w:t>
      </w:r>
      <w:r w:rsidR="009D1A7F" w:rsidRPr="0077637E">
        <w:rPr>
          <w:rFonts w:asciiTheme="minorHAnsi" w:hAnsiTheme="minorHAnsi"/>
          <w:sz w:val="22"/>
          <w:szCs w:val="22"/>
        </w:rPr>
        <w:t>ольничн</w:t>
      </w:r>
      <w:r w:rsidR="0077637E" w:rsidRPr="0077637E">
        <w:rPr>
          <w:rFonts w:asciiTheme="minorHAnsi" w:hAnsiTheme="minorHAnsi"/>
          <w:sz w:val="22"/>
          <w:szCs w:val="22"/>
        </w:rPr>
        <w:t>ом</w:t>
      </w:r>
      <w:r w:rsidR="0077637E">
        <w:rPr>
          <w:rFonts w:asciiTheme="minorHAnsi" w:hAnsiTheme="minorHAnsi"/>
          <w:sz w:val="22"/>
          <w:szCs w:val="22"/>
        </w:rPr>
        <w:t xml:space="preserve"> по уходу за ребенком до 7 лет</w:t>
      </w:r>
      <w:r w:rsidR="009D1A7F" w:rsidRPr="00602A82">
        <w:rPr>
          <w:rFonts w:asciiTheme="minorHAnsi" w:hAnsiTheme="minorHAnsi"/>
          <w:sz w:val="22"/>
          <w:szCs w:val="22"/>
        </w:rPr>
        <w:t xml:space="preserve"> ФСС </w:t>
      </w:r>
      <w:r w:rsidR="0077637E">
        <w:rPr>
          <w:rFonts w:asciiTheme="minorHAnsi" w:hAnsiTheme="minorHAnsi"/>
          <w:sz w:val="22"/>
          <w:szCs w:val="22"/>
        </w:rPr>
        <w:t xml:space="preserve">оплачивает </w:t>
      </w:r>
      <w:r w:rsidR="009D1A7F" w:rsidRPr="00602A82">
        <w:rPr>
          <w:rFonts w:asciiTheme="minorHAnsi" w:hAnsiTheme="minorHAnsi"/>
          <w:sz w:val="22"/>
          <w:szCs w:val="22"/>
        </w:rPr>
        <w:t>опре</w:t>
      </w:r>
      <w:r w:rsidR="0077637E">
        <w:rPr>
          <w:rFonts w:asciiTheme="minorHAnsi" w:hAnsiTheme="minorHAnsi"/>
          <w:sz w:val="22"/>
          <w:szCs w:val="22"/>
        </w:rPr>
        <w:t>деленное количество дней в году. К</w:t>
      </w:r>
      <w:r w:rsidR="009D1A7F" w:rsidRPr="00602A82">
        <w:rPr>
          <w:rFonts w:asciiTheme="minorHAnsi" w:hAnsiTheme="minorHAnsi"/>
          <w:sz w:val="22"/>
          <w:szCs w:val="22"/>
        </w:rPr>
        <w:t xml:space="preserve">то должен </w:t>
      </w:r>
      <w:r w:rsidR="0077637E">
        <w:rPr>
          <w:rFonts w:asciiTheme="minorHAnsi" w:hAnsiTheme="minorHAnsi"/>
          <w:sz w:val="22"/>
          <w:szCs w:val="22"/>
        </w:rPr>
        <w:t>вести учет этих дней,</w:t>
      </w:r>
      <w:r w:rsidR="009D1A7F" w:rsidRPr="00602A82">
        <w:rPr>
          <w:rFonts w:asciiTheme="minorHAnsi" w:hAnsiTheme="minorHAnsi"/>
          <w:sz w:val="22"/>
          <w:szCs w:val="22"/>
        </w:rPr>
        <w:t xml:space="preserve"> работодатель или ФСС?</w:t>
      </w:r>
    </w:p>
    <w:p w:rsidR="002D6866" w:rsidRPr="00602A82" w:rsidRDefault="002D6866" w:rsidP="00E049E4">
      <w:pPr>
        <w:pStyle w:val="ConsPlusNormal"/>
        <w:jc w:val="both"/>
        <w:rPr>
          <w:b/>
          <w:szCs w:val="22"/>
        </w:rPr>
      </w:pPr>
    </w:p>
    <w:p w:rsidR="002F42E9" w:rsidRPr="0077637E" w:rsidRDefault="002F42E9" w:rsidP="00E049E4">
      <w:pPr>
        <w:pStyle w:val="ConsPlusNormal"/>
        <w:jc w:val="both"/>
        <w:rPr>
          <w:sz w:val="32"/>
          <w:szCs w:val="32"/>
        </w:rPr>
      </w:pPr>
      <w:r w:rsidRPr="00C316E4">
        <w:rPr>
          <w:b/>
          <w:sz w:val="32"/>
          <w:szCs w:val="32"/>
        </w:rPr>
        <w:t>Сообщаем</w:t>
      </w:r>
      <w:r w:rsidRPr="0077637E">
        <w:rPr>
          <w:b/>
          <w:sz w:val="32"/>
          <w:szCs w:val="32"/>
        </w:rPr>
        <w:t>:</w:t>
      </w:r>
    </w:p>
    <w:tbl>
      <w:tblPr>
        <w:tblW w:w="10632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632"/>
      </w:tblGrid>
      <w:tr w:rsidR="002F42E9" w:rsidRPr="00012663" w:rsidTr="00FF047A">
        <w:tc>
          <w:tcPr>
            <w:tcW w:w="10632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7F5A0C" w:rsidRDefault="007F5A0C" w:rsidP="00E049E4">
            <w:pPr>
              <w:pStyle w:val="ConsPlusNormal"/>
              <w:ind w:firstLine="529"/>
              <w:jc w:val="both"/>
            </w:pPr>
            <w:r w:rsidRPr="00E049E4">
              <w:rPr>
                <w:b/>
                <w:sz w:val="20"/>
              </w:rPr>
              <w:t>Пособие по временной нетрудоспособности в связи с уходом за ребенком назначает и выплачивает территориальный орган ФСС РФ за счет средств бюджета фонда</w:t>
            </w:r>
            <w:r>
              <w:rPr>
                <w:sz w:val="20"/>
              </w:rPr>
              <w:t xml:space="preserve"> (</w:t>
            </w:r>
            <w:hyperlink r:id="rId6">
              <w:r>
                <w:rPr>
                  <w:color w:val="0000FF"/>
                  <w:sz w:val="20"/>
                </w:rPr>
                <w:t>ч. 3 ст. 3</w:t>
              </w:r>
            </w:hyperlink>
            <w:r>
              <w:rPr>
                <w:sz w:val="20"/>
              </w:rPr>
              <w:t xml:space="preserve">, </w:t>
            </w:r>
            <w:hyperlink r:id="rId7">
              <w:r>
                <w:rPr>
                  <w:color w:val="0000FF"/>
                  <w:sz w:val="20"/>
                </w:rPr>
                <w:t>п. 2 ч. 1 ст. 5</w:t>
              </w:r>
            </w:hyperlink>
            <w:r>
              <w:rPr>
                <w:sz w:val="20"/>
              </w:rPr>
              <w:t xml:space="preserve">, </w:t>
            </w:r>
            <w:hyperlink r:id="rId8">
              <w:r>
                <w:rPr>
                  <w:color w:val="0000FF"/>
                  <w:sz w:val="20"/>
                </w:rPr>
                <w:t>ч. 1 ст. 13</w:t>
              </w:r>
            </w:hyperlink>
            <w:r>
              <w:rPr>
                <w:sz w:val="20"/>
              </w:rPr>
              <w:t xml:space="preserve"> Закона N 255-ФЗ). </w:t>
            </w:r>
            <w:proofErr w:type="gramStart"/>
            <w:r w:rsidRPr="00E049E4">
              <w:rPr>
                <w:b/>
                <w:sz w:val="20"/>
                <w:u w:val="single"/>
              </w:rPr>
              <w:t xml:space="preserve">Назначение и выплата пособия осуществляются фондом на основании сведений (в том числе </w:t>
            </w:r>
            <w:hyperlink r:id="rId9">
              <w:r w:rsidRPr="00E049E4">
                <w:rPr>
                  <w:b/>
                  <w:color w:val="0000FF"/>
                  <w:sz w:val="20"/>
                  <w:u w:val="single"/>
                </w:rPr>
                <w:t>сведений</w:t>
              </w:r>
            </w:hyperlink>
            <w:r w:rsidRPr="00E049E4">
              <w:rPr>
                <w:b/>
                <w:sz w:val="20"/>
                <w:u w:val="single"/>
              </w:rPr>
              <w:t xml:space="preserve"> о застрахованном лице) и документов, представляемых работодателем,</w:t>
            </w:r>
            <w:r>
              <w:rPr>
                <w:sz w:val="20"/>
              </w:rPr>
              <w:t xml:space="preserve"> сведений, имеющихся в распоряжении фонда, а также сведений и документов, запрашиваемых им у госорганов, органов государственных внебюджетных фондов, органов местного самоуправления либо подведомственных госорганам или органам местного самоуправления организаций (</w:t>
            </w:r>
            <w:hyperlink r:id="rId10">
              <w:r>
                <w:rPr>
                  <w:color w:val="0000FF"/>
                  <w:sz w:val="20"/>
                </w:rPr>
                <w:t>п. 3</w:t>
              </w:r>
            </w:hyperlink>
            <w:r>
              <w:rPr>
                <w:sz w:val="20"/>
              </w:rPr>
              <w:t xml:space="preserve"> Правил получения ФСС РФ сведений и документов).</w:t>
            </w:r>
            <w:proofErr w:type="gramEnd"/>
          </w:p>
          <w:p w:rsidR="007F5A0C" w:rsidRDefault="007F5A0C" w:rsidP="00E049E4">
            <w:pPr>
              <w:pStyle w:val="ConsPlusNormal"/>
              <w:ind w:firstLine="529"/>
              <w:jc w:val="both"/>
            </w:pPr>
            <w:proofErr w:type="gramStart"/>
            <w:r>
              <w:rPr>
                <w:sz w:val="20"/>
              </w:rPr>
              <w:t>Основанием для назначения и выплаты пособия является больничный лист, в общем случае сформированный в виде электронного документа (исключение - отдельные категории граждан, которым больничный лист выдается в бумажной форме) (</w:t>
            </w:r>
            <w:hyperlink r:id="rId11">
              <w:r>
                <w:rPr>
                  <w:color w:val="0000FF"/>
                  <w:sz w:val="20"/>
                </w:rPr>
                <w:t>п. 16</w:t>
              </w:r>
            </w:hyperlink>
            <w:r>
              <w:rPr>
                <w:sz w:val="20"/>
              </w:rPr>
              <w:t xml:space="preserve"> Правил получения ФСС РФ сведений и документов, </w:t>
            </w:r>
            <w:hyperlink r:id="rId12">
              <w:r>
                <w:rPr>
                  <w:color w:val="0000FF"/>
                  <w:sz w:val="20"/>
                </w:rPr>
                <w:t>п. п. 1</w:t>
              </w:r>
            </w:hyperlink>
            <w:r>
              <w:rPr>
                <w:sz w:val="20"/>
              </w:rPr>
              <w:t xml:space="preserve">, </w:t>
            </w:r>
            <w:hyperlink r:id="rId13">
              <w:r>
                <w:rPr>
                  <w:color w:val="0000FF"/>
                  <w:sz w:val="20"/>
                </w:rPr>
                <w:t>2</w:t>
              </w:r>
            </w:hyperlink>
            <w:r>
              <w:rPr>
                <w:sz w:val="20"/>
              </w:rPr>
              <w:t xml:space="preserve">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носителе</w:t>
            </w:r>
            <w:proofErr w:type="gramEnd"/>
            <w:r>
              <w:rPr>
                <w:sz w:val="20"/>
              </w:rPr>
              <w:t>).</w:t>
            </w:r>
          </w:p>
          <w:p w:rsidR="007F5A0C" w:rsidRDefault="007F5A0C" w:rsidP="00E049E4">
            <w:pPr>
              <w:pStyle w:val="ConsPlusNormal"/>
              <w:ind w:firstLine="529"/>
              <w:jc w:val="both"/>
            </w:pPr>
            <w:r w:rsidRPr="00E049E4">
              <w:rPr>
                <w:b/>
                <w:sz w:val="20"/>
                <w:u w:val="single"/>
              </w:rPr>
              <w:t>Фонд одновременно с данными о закрытии больничного листа при необходимости направит запрос в организацию о предоставлении сведений, необходимых для начисления пособия. Представьте эти сведения в объеме, указанном в запросе, не позднее трех рабочих дней со дня получения таких данных и самого запроса</w:t>
            </w:r>
            <w:r>
              <w:rPr>
                <w:sz w:val="20"/>
              </w:rPr>
              <w:t xml:space="preserve"> (</w:t>
            </w:r>
            <w:proofErr w:type="spellStart"/>
            <w:r w:rsidR="00560E84">
              <w:fldChar w:fldCharType="begin"/>
            </w:r>
            <w:r>
              <w:instrText>HYPERLINK "https://login.consultant.ru/link/?req=doc&amp;base=LAW&amp;n=401543&amp;dst=100062" \h</w:instrText>
            </w:r>
            <w:r w:rsidR="00560E84">
              <w:fldChar w:fldCharType="separate"/>
            </w:r>
            <w:r>
              <w:rPr>
                <w:color w:val="0000FF"/>
                <w:sz w:val="20"/>
              </w:rPr>
              <w:t>пп</w:t>
            </w:r>
            <w:proofErr w:type="spellEnd"/>
            <w:r>
              <w:rPr>
                <w:color w:val="0000FF"/>
                <w:sz w:val="20"/>
              </w:rPr>
              <w:t>. "а" п. 22</w:t>
            </w:r>
            <w:r w:rsidR="00560E84">
              <w:fldChar w:fldCharType="end"/>
            </w:r>
            <w:r>
              <w:rPr>
                <w:sz w:val="20"/>
              </w:rPr>
              <w:t xml:space="preserve">, </w:t>
            </w:r>
            <w:hyperlink r:id="rId14">
              <w:r>
                <w:rPr>
                  <w:color w:val="0000FF"/>
                  <w:sz w:val="20"/>
                </w:rPr>
                <w:t>п. 23</w:t>
              </w:r>
            </w:hyperlink>
            <w:r>
              <w:rPr>
                <w:sz w:val="20"/>
              </w:rPr>
              <w:t xml:space="preserve"> Правил получения ФСС РФ сведений и документов).</w:t>
            </w:r>
          </w:p>
          <w:p w:rsidR="007F5A0C" w:rsidRDefault="007F5A0C" w:rsidP="00E049E4">
            <w:pPr>
              <w:pStyle w:val="ConsPlusNormal"/>
              <w:ind w:firstLine="529"/>
              <w:jc w:val="both"/>
            </w:pPr>
            <w:r>
              <w:rPr>
                <w:sz w:val="20"/>
              </w:rPr>
              <w:t xml:space="preserve">Пособие по временной нетрудоспособности выплачивается </w:t>
            </w:r>
            <w:r>
              <w:rPr>
                <w:b/>
                <w:sz w:val="20"/>
              </w:rPr>
              <w:t>за календарные дни</w:t>
            </w:r>
            <w:r>
              <w:rPr>
                <w:sz w:val="20"/>
              </w:rPr>
              <w:t>, указанные в больничном листе по уходу за ребенком (</w:t>
            </w:r>
            <w:hyperlink r:id="rId15">
              <w:proofErr w:type="gramStart"/>
              <w:r>
                <w:rPr>
                  <w:color w:val="0000FF"/>
                  <w:sz w:val="20"/>
                </w:rPr>
                <w:t>ч</w:t>
              </w:r>
              <w:proofErr w:type="gramEnd"/>
              <w:r>
                <w:rPr>
                  <w:color w:val="0000FF"/>
                  <w:sz w:val="20"/>
                </w:rPr>
                <w:t>. 8 ст. 6</w:t>
              </w:r>
            </w:hyperlink>
            <w:r>
              <w:rPr>
                <w:sz w:val="20"/>
              </w:rPr>
              <w:t xml:space="preserve"> Закона N 255-ФЗ).</w:t>
            </w:r>
          </w:p>
          <w:p w:rsidR="007F5A0C" w:rsidRDefault="007F5A0C" w:rsidP="00E049E4">
            <w:pPr>
              <w:pStyle w:val="ConsPlusNormal"/>
              <w:ind w:firstLine="529"/>
              <w:jc w:val="both"/>
            </w:pPr>
            <w:r>
              <w:rPr>
                <w:b/>
                <w:sz w:val="20"/>
              </w:rPr>
              <w:t>Выходные дни в больничном листе оплачиваются наравне с рабочими</w:t>
            </w:r>
            <w:r>
              <w:rPr>
                <w:sz w:val="20"/>
              </w:rPr>
              <w:t xml:space="preserve">, если они включены в период нетрудоспособности. В </w:t>
            </w:r>
            <w:hyperlink r:id="rId16">
              <w:proofErr w:type="gramStart"/>
              <w:r>
                <w:rPr>
                  <w:color w:val="0000FF"/>
                  <w:sz w:val="20"/>
                </w:rPr>
                <w:t>ч</w:t>
              </w:r>
              <w:proofErr w:type="gramEnd"/>
              <w:r>
                <w:rPr>
                  <w:color w:val="0000FF"/>
                  <w:sz w:val="20"/>
                </w:rPr>
                <w:t>. 1 ст. 9</w:t>
              </w:r>
            </w:hyperlink>
            <w:r>
              <w:rPr>
                <w:sz w:val="20"/>
              </w:rPr>
              <w:t xml:space="preserve"> Закона N 255-ФЗ перечислены периоды, когда пособие по временной нетрудоспособности не назначается. Выходные и нерабочие праздничные дни в этот перечень не входят (</w:t>
            </w:r>
            <w:hyperlink r:id="rId17">
              <w:r>
                <w:rPr>
                  <w:color w:val="0000FF"/>
                  <w:sz w:val="20"/>
                </w:rPr>
                <w:t>Письмо</w:t>
              </w:r>
            </w:hyperlink>
            <w:r>
              <w:rPr>
                <w:sz w:val="20"/>
              </w:rPr>
              <w:t xml:space="preserve"> ФСС РФ от 31.01.2017 N 02-09-14/22-03-848).</w:t>
            </w:r>
          </w:p>
          <w:p w:rsidR="007F5A0C" w:rsidRDefault="007F5A0C" w:rsidP="00E049E4">
            <w:pPr>
              <w:pStyle w:val="ConsPlusNormal"/>
              <w:ind w:firstLine="529"/>
              <w:jc w:val="both"/>
            </w:pPr>
            <w:r>
              <w:rPr>
                <w:b/>
                <w:sz w:val="20"/>
              </w:rPr>
              <w:t>Максимальное количество оплачиваемых дней</w:t>
            </w:r>
            <w:r>
              <w:rPr>
                <w:sz w:val="20"/>
              </w:rPr>
              <w:t xml:space="preserve"> больничного по уходу за ребенком зависит от возраста ребенка и вида его заболевания (</w:t>
            </w:r>
            <w:hyperlink r:id="rId18">
              <w:proofErr w:type="gramStart"/>
              <w:r>
                <w:rPr>
                  <w:color w:val="0000FF"/>
                  <w:sz w:val="20"/>
                </w:rPr>
                <w:t>ч</w:t>
              </w:r>
              <w:proofErr w:type="gramEnd"/>
              <w:r>
                <w:rPr>
                  <w:color w:val="0000FF"/>
                  <w:sz w:val="20"/>
                </w:rPr>
                <w:t>. 5 ст. 6</w:t>
              </w:r>
            </w:hyperlink>
            <w:r>
              <w:rPr>
                <w:sz w:val="20"/>
              </w:rPr>
              <w:t xml:space="preserve"> Закона N 255-ФЗ).</w:t>
            </w:r>
          </w:p>
          <w:p w:rsidR="007F5A0C" w:rsidRDefault="007F5A0C" w:rsidP="00E049E4">
            <w:pPr>
              <w:pStyle w:val="ConsPlusNormal"/>
              <w:ind w:firstLine="529"/>
              <w:jc w:val="both"/>
            </w:pPr>
            <w:r>
              <w:rPr>
                <w:b/>
                <w:sz w:val="20"/>
              </w:rPr>
              <w:t>Больничный лист по уходу за ребенком оплачивает ФСС РФ за счет средств фонда полностью</w:t>
            </w:r>
            <w:r>
              <w:rPr>
                <w:sz w:val="20"/>
              </w:rPr>
              <w:t xml:space="preserve"> (с 1-го дня нетрудоспособности) (</w:t>
            </w:r>
            <w:hyperlink r:id="rId19">
              <w:r>
                <w:rPr>
                  <w:color w:val="0000FF"/>
                  <w:sz w:val="20"/>
                </w:rPr>
                <w:t>ч. 3 ст. 3</w:t>
              </w:r>
            </w:hyperlink>
            <w:r>
              <w:rPr>
                <w:sz w:val="20"/>
              </w:rPr>
              <w:t xml:space="preserve"> Закона N 255-ФЗ).</w:t>
            </w:r>
          </w:p>
          <w:p w:rsidR="007F5A0C" w:rsidRDefault="007F5A0C" w:rsidP="00E049E4">
            <w:pPr>
              <w:pStyle w:val="ConsPlusNormal"/>
              <w:ind w:firstLine="529"/>
              <w:jc w:val="both"/>
            </w:pPr>
            <w:r>
              <w:rPr>
                <w:b/>
                <w:sz w:val="20"/>
              </w:rPr>
              <w:t>Больничный лист по уходу за ребенком формируется и оплачивается матери, отцу, бабушке</w:t>
            </w:r>
            <w:r>
              <w:rPr>
                <w:sz w:val="20"/>
              </w:rPr>
              <w:t>, другим родственникам, опекуну, попечителю (</w:t>
            </w:r>
            <w:hyperlink r:id="rId20">
              <w:r>
                <w:rPr>
                  <w:color w:val="0000FF"/>
                  <w:sz w:val="20"/>
                </w:rPr>
                <w:t>п. 43</w:t>
              </w:r>
            </w:hyperlink>
            <w:r>
              <w:rPr>
                <w:sz w:val="20"/>
              </w:rPr>
              <w:t xml:space="preserve">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носителе). Степень родства не влияет на порядок оплаты.</w:t>
            </w:r>
          </w:p>
          <w:p w:rsidR="007F5A0C" w:rsidRDefault="007F5A0C" w:rsidP="00E049E4">
            <w:pPr>
              <w:pStyle w:val="ConsPlusNormal"/>
              <w:ind w:firstLine="529"/>
              <w:jc w:val="both"/>
              <w:rPr>
                <w:b/>
                <w:sz w:val="20"/>
              </w:rPr>
            </w:pPr>
          </w:p>
          <w:p w:rsidR="00E85C30" w:rsidRDefault="00E85C30" w:rsidP="00E049E4">
            <w:pPr>
              <w:pStyle w:val="ConsPlusNormal"/>
              <w:ind w:firstLine="529"/>
              <w:jc w:val="both"/>
            </w:pPr>
            <w:r>
              <w:rPr>
                <w:b/>
                <w:sz w:val="20"/>
              </w:rPr>
              <w:t>Больничный по уходу за ребенком в возрасте до 7 лет оплачивается за весь период нетрудоспособности</w:t>
            </w:r>
            <w:r>
              <w:rPr>
                <w:sz w:val="20"/>
              </w:rPr>
              <w:t xml:space="preserve">, но </w:t>
            </w:r>
            <w:r>
              <w:rPr>
                <w:b/>
                <w:sz w:val="20"/>
              </w:rPr>
              <w:t>не более 90 календарных дней в календарном году</w:t>
            </w:r>
            <w:r>
              <w:rPr>
                <w:sz w:val="20"/>
              </w:rPr>
              <w:t xml:space="preserve"> по всем случаям ухода за ребенком, </w:t>
            </w:r>
            <w:r>
              <w:rPr>
                <w:b/>
                <w:sz w:val="20"/>
              </w:rPr>
              <w:t xml:space="preserve">если код причины нетрудоспособности - </w:t>
            </w:r>
            <w:hyperlink r:id="rId21">
              <w:r>
                <w:rPr>
                  <w:b/>
                  <w:color w:val="0000FF"/>
                  <w:sz w:val="20"/>
                </w:rPr>
                <w:t>"12"</w:t>
              </w:r>
            </w:hyperlink>
            <w:r>
              <w:rPr>
                <w:sz w:val="20"/>
              </w:rPr>
              <w:t xml:space="preserve"> (заболевание у ребенка в возрасте до 7 лет, включенное в </w:t>
            </w:r>
            <w:hyperlink r:id="rId22">
              <w:r>
                <w:rPr>
                  <w:color w:val="0000FF"/>
                  <w:sz w:val="20"/>
                </w:rPr>
                <w:t>Перечень</w:t>
              </w:r>
            </w:hyperlink>
            <w:r>
              <w:rPr>
                <w:sz w:val="20"/>
              </w:rPr>
              <w:t xml:space="preserve">). Если в больничном листе проставлен код причины нетрудоспособности </w:t>
            </w:r>
            <w:hyperlink r:id="rId23">
              <w:r>
                <w:rPr>
                  <w:color w:val="0000FF"/>
                  <w:sz w:val="20"/>
                </w:rPr>
                <w:t>"</w:t>
              </w:r>
            </w:hyperlink>
            <w:hyperlink r:id="rId24">
              <w:r>
                <w:rPr>
                  <w:b/>
                  <w:color w:val="0000FF"/>
                  <w:sz w:val="20"/>
                </w:rPr>
                <w:t>09</w:t>
              </w:r>
            </w:hyperlink>
            <w:hyperlink r:id="rId25">
              <w:r>
                <w:rPr>
                  <w:color w:val="0000FF"/>
                  <w:sz w:val="20"/>
                </w:rPr>
                <w:t>"</w:t>
              </w:r>
            </w:hyperlink>
            <w:r>
              <w:rPr>
                <w:sz w:val="20"/>
              </w:rPr>
              <w:t xml:space="preserve">, оплачивается весь период нетрудоспособности </w:t>
            </w:r>
            <w:r>
              <w:rPr>
                <w:b/>
                <w:sz w:val="20"/>
              </w:rPr>
              <w:t>не более 60 календарных дней в календарном году</w:t>
            </w:r>
            <w:r>
              <w:rPr>
                <w:sz w:val="20"/>
              </w:rPr>
              <w:t xml:space="preserve"> (</w:t>
            </w:r>
            <w:hyperlink r:id="rId26">
              <w:r>
                <w:rPr>
                  <w:color w:val="0000FF"/>
                  <w:sz w:val="20"/>
                </w:rPr>
                <w:t>п. 1 ч. 5 ст. 6</w:t>
              </w:r>
            </w:hyperlink>
            <w:r>
              <w:rPr>
                <w:sz w:val="20"/>
              </w:rPr>
              <w:t xml:space="preserve"> Закона N 255-ФЗ).</w:t>
            </w:r>
          </w:p>
          <w:p w:rsidR="00E85C30" w:rsidRPr="00E85C30" w:rsidRDefault="00E85C30" w:rsidP="00E049E4">
            <w:pPr>
              <w:pStyle w:val="ConsPlusNormal"/>
              <w:ind w:firstLine="529"/>
              <w:rPr>
                <w:i/>
                <w:sz w:val="18"/>
                <w:szCs w:val="18"/>
              </w:rPr>
            </w:pPr>
            <w:proofErr w:type="gramStart"/>
            <w:r w:rsidRPr="00E85C30">
              <w:rPr>
                <w:i/>
                <w:sz w:val="18"/>
                <w:szCs w:val="18"/>
              </w:rPr>
              <w:t>(Источник:</w:t>
            </w:r>
            <w:proofErr w:type="gramEnd"/>
            <w:r w:rsidRPr="00E85C30">
              <w:rPr>
                <w:i/>
                <w:sz w:val="18"/>
                <w:szCs w:val="18"/>
              </w:rPr>
              <w:t xml:space="preserve"> </w:t>
            </w:r>
            <w:hyperlink r:id="rId27">
              <w:r w:rsidRPr="00E85C30">
                <w:rPr>
                  <w:i/>
                  <w:color w:val="0000FF"/>
                  <w:sz w:val="18"/>
                  <w:szCs w:val="18"/>
                </w:rPr>
                <w:t xml:space="preserve"> Готовое решение: </w:t>
              </w:r>
              <w:proofErr w:type="gramStart"/>
              <w:r w:rsidRPr="00E85C30">
                <w:rPr>
                  <w:i/>
                  <w:color w:val="0000FF"/>
                  <w:sz w:val="18"/>
                  <w:szCs w:val="18"/>
                </w:rPr>
                <w:t>Как оплачивается больничный лист по уходу за больным ребенком (</w:t>
              </w:r>
              <w:proofErr w:type="spellStart"/>
              <w:r w:rsidRPr="00E85C30">
                <w:rPr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E85C30">
                <w:rPr>
                  <w:i/>
                  <w:color w:val="0000FF"/>
                  <w:sz w:val="18"/>
                  <w:szCs w:val="18"/>
                </w:rPr>
                <w:t>, 2022) {</w:t>
              </w:r>
              <w:proofErr w:type="spellStart"/>
              <w:r w:rsidRPr="00E85C30">
                <w:rPr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Pr="00E85C30">
                <w:rPr>
                  <w:i/>
                  <w:color w:val="0000FF"/>
                  <w:sz w:val="18"/>
                  <w:szCs w:val="18"/>
                </w:rPr>
                <w:t>}</w:t>
              </w:r>
            </w:hyperlink>
            <w:r w:rsidRPr="00E85C30">
              <w:rPr>
                <w:i/>
                <w:sz w:val="18"/>
                <w:szCs w:val="18"/>
              </w:rPr>
              <w:t>)</w:t>
            </w:r>
            <w:r w:rsidRPr="00E85C30">
              <w:rPr>
                <w:i/>
                <w:sz w:val="18"/>
                <w:szCs w:val="18"/>
              </w:rPr>
              <w:br/>
            </w:r>
            <w:proofErr w:type="gramEnd"/>
          </w:p>
          <w:p w:rsidR="009B50B8" w:rsidRDefault="009B50B8" w:rsidP="00E049E4">
            <w:pPr>
              <w:pStyle w:val="ConsPlusNormal"/>
              <w:ind w:firstLine="540"/>
              <w:jc w:val="both"/>
            </w:pPr>
            <w:r>
              <w:rPr>
                <w:sz w:val="20"/>
              </w:rPr>
              <w:t xml:space="preserve">Правила оплаты </w:t>
            </w:r>
            <w:proofErr w:type="gramStart"/>
            <w:r>
              <w:rPr>
                <w:sz w:val="20"/>
              </w:rPr>
              <w:t>больничных</w:t>
            </w:r>
            <w:proofErr w:type="gramEnd"/>
            <w:r>
              <w:rPr>
                <w:sz w:val="20"/>
              </w:rPr>
              <w:t xml:space="preserve"> по уходу за детьми установлены </w:t>
            </w:r>
            <w:hyperlink r:id="rId28">
              <w:r>
                <w:rPr>
                  <w:color w:val="0000FF"/>
                  <w:sz w:val="20"/>
                </w:rPr>
                <w:t>ст. 6</w:t>
              </w:r>
            </w:hyperlink>
            <w:r>
              <w:rPr>
                <w:sz w:val="20"/>
              </w:rPr>
              <w:t xml:space="preserve"> Закона от 29.12.2006 N 255-ФЗ "Об обязательном социальном страховании на случай временной нетрудоспособности и в связи с материнством".</w:t>
            </w:r>
          </w:p>
          <w:p w:rsidR="009B50B8" w:rsidRPr="00E049E4" w:rsidRDefault="009B50B8" w:rsidP="00E049E4">
            <w:pPr>
              <w:pStyle w:val="ConsPlusNormal"/>
              <w:ind w:firstLine="540"/>
              <w:jc w:val="both"/>
              <w:outlineLvl w:val="0"/>
              <w:rPr>
                <w:sz w:val="6"/>
                <w:szCs w:val="6"/>
              </w:rPr>
            </w:pPr>
          </w:p>
          <w:p w:rsidR="009B50B8" w:rsidRPr="00345C20" w:rsidRDefault="009B50B8" w:rsidP="00E049E4">
            <w:pPr>
              <w:pStyle w:val="ConsPlusNormal"/>
              <w:ind w:firstLine="540"/>
              <w:jc w:val="both"/>
              <w:rPr>
                <w:b/>
                <w:szCs w:val="22"/>
                <w:u w:val="single"/>
              </w:rPr>
            </w:pPr>
            <w:r>
              <w:rPr>
                <w:sz w:val="20"/>
              </w:rPr>
              <w:t xml:space="preserve">Обратите внимание! </w:t>
            </w:r>
            <w:r w:rsidRPr="00E049E4">
              <w:rPr>
                <w:b/>
                <w:sz w:val="20"/>
                <w:u w:val="single"/>
              </w:rPr>
              <w:t xml:space="preserve">С 2021 года согласно новым правилам выдачи больничных ограничений в количестве дней ухода нет. Однако порядок оплаты </w:t>
            </w:r>
            <w:proofErr w:type="gramStart"/>
            <w:r w:rsidRPr="00E049E4">
              <w:rPr>
                <w:b/>
                <w:sz w:val="20"/>
                <w:u w:val="single"/>
              </w:rPr>
              <w:t>больничных</w:t>
            </w:r>
            <w:proofErr w:type="gramEnd"/>
            <w:r w:rsidRPr="00E049E4">
              <w:rPr>
                <w:b/>
                <w:sz w:val="20"/>
                <w:u w:val="single"/>
              </w:rPr>
              <w:t xml:space="preserve"> остался прежним. Поэтому </w:t>
            </w:r>
            <w:r w:rsidRPr="00345C20">
              <w:rPr>
                <w:b/>
                <w:szCs w:val="22"/>
                <w:u w:val="single"/>
              </w:rPr>
              <w:t>работодатель обязан самостоятельно вести учет количества дней по уходу за больным ребенком работника.</w:t>
            </w:r>
          </w:p>
          <w:p w:rsidR="0050362E" w:rsidRDefault="00E049E4" w:rsidP="00E049E4">
            <w:pPr>
              <w:pStyle w:val="ConsPlusNormal"/>
              <w:ind w:firstLine="529"/>
            </w:pPr>
            <w:proofErr w:type="gramStart"/>
            <w:r w:rsidRPr="00E049E4">
              <w:rPr>
                <w:i/>
                <w:sz w:val="18"/>
                <w:szCs w:val="18"/>
              </w:rPr>
              <w:t>(Источник:</w:t>
            </w:r>
            <w:proofErr w:type="gramEnd"/>
            <w:r w:rsidRPr="00E049E4">
              <w:rPr>
                <w:i/>
                <w:sz w:val="18"/>
                <w:szCs w:val="18"/>
              </w:rPr>
              <w:t xml:space="preserve">  </w:t>
            </w:r>
            <w:hyperlink r:id="rId29">
              <w:r w:rsidR="009B50B8" w:rsidRPr="00E049E4">
                <w:rPr>
                  <w:i/>
                  <w:color w:val="0000FF"/>
                  <w:sz w:val="18"/>
                  <w:szCs w:val="18"/>
                </w:rPr>
                <w:t xml:space="preserve">Статья: </w:t>
              </w:r>
              <w:proofErr w:type="gramStart"/>
              <w:r w:rsidR="009B50B8" w:rsidRPr="00E049E4">
                <w:rPr>
                  <w:i/>
                  <w:color w:val="0000FF"/>
                  <w:sz w:val="18"/>
                  <w:szCs w:val="18"/>
                </w:rPr>
                <w:t>Больничный</w:t>
              </w:r>
              <w:proofErr w:type="gramEnd"/>
              <w:r w:rsidR="009B50B8" w:rsidRPr="00E049E4">
                <w:rPr>
                  <w:i/>
                  <w:color w:val="0000FF"/>
                  <w:sz w:val="18"/>
                  <w:szCs w:val="18"/>
                </w:rPr>
                <w:t xml:space="preserve"> по уходу за ребенком в 2021 году: как рассчитать? ("Практическая бухгалтерия", 2021, N 2) {</w:t>
              </w:r>
              <w:proofErr w:type="spellStart"/>
              <w:r w:rsidR="009B50B8" w:rsidRPr="00E049E4">
                <w:rPr>
                  <w:i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9B50B8" w:rsidRPr="00E049E4">
                <w:rPr>
                  <w:i/>
                  <w:color w:val="0000FF"/>
                  <w:sz w:val="18"/>
                  <w:szCs w:val="18"/>
                </w:rPr>
                <w:t>}</w:t>
              </w:r>
            </w:hyperlink>
            <w:r w:rsidRPr="00E049E4">
              <w:rPr>
                <w:i/>
                <w:sz w:val="18"/>
                <w:szCs w:val="18"/>
              </w:rPr>
              <w:t>)</w:t>
            </w:r>
          </w:p>
        </w:tc>
      </w:tr>
    </w:tbl>
    <w:p w:rsidR="002F42E9" w:rsidRPr="00CF72EB" w:rsidRDefault="002F42E9" w:rsidP="00E049E4">
      <w:pPr>
        <w:tabs>
          <w:tab w:val="left" w:pos="5255"/>
        </w:tabs>
        <w:ind w:right="-28" w:firstLine="540"/>
        <w:rPr>
          <w:rFonts w:asciiTheme="minorHAnsi" w:hAnsiTheme="minorHAnsi"/>
          <w:b/>
          <w:sz w:val="20"/>
          <w:szCs w:val="20"/>
        </w:rPr>
      </w:pPr>
      <w:r w:rsidRPr="00CF72EB">
        <w:rPr>
          <w:rFonts w:asciiTheme="minorHAnsi" w:hAnsiTheme="minorHAnsi"/>
          <w:b/>
          <w:sz w:val="20"/>
          <w:szCs w:val="20"/>
        </w:rPr>
        <w:t>Для поиска  информации по вопросу использовались ключевые слова в строке «быстрый поиск»:</w:t>
      </w:r>
    </w:p>
    <w:p w:rsidR="002F42E9" w:rsidRDefault="002F42E9" w:rsidP="00E049E4">
      <w:pPr>
        <w:autoSpaceDE w:val="0"/>
        <w:autoSpaceDN w:val="0"/>
        <w:adjustRightInd w:val="0"/>
        <w:ind w:firstLine="567"/>
        <w:jc w:val="center"/>
        <w:rPr>
          <w:rFonts w:asciiTheme="minorHAnsi" w:hAnsiTheme="minorHAnsi"/>
          <w:color w:val="FF0000"/>
          <w:sz w:val="20"/>
          <w:szCs w:val="20"/>
        </w:rPr>
      </w:pPr>
      <w:r w:rsidRPr="0050362E">
        <w:rPr>
          <w:rFonts w:asciiTheme="minorHAnsi" w:hAnsiTheme="minorHAnsi"/>
          <w:color w:val="FF0000"/>
          <w:sz w:val="20"/>
          <w:szCs w:val="20"/>
        </w:rPr>
        <w:t>«</w:t>
      </w:r>
      <w:r w:rsidR="00E85C30" w:rsidRPr="00E85C30">
        <w:rPr>
          <w:rFonts w:ascii="Calibri" w:eastAsia="Calibri" w:hAnsi="Calibri" w:cs="Calibri"/>
          <w:color w:val="FF0000"/>
          <w:sz w:val="20"/>
          <w:szCs w:val="20"/>
        </w:rPr>
        <w:t>больничный по уходу за ребенком до 7 лет</w:t>
      </w:r>
      <w:r w:rsidRPr="0050362E">
        <w:rPr>
          <w:rFonts w:asciiTheme="minorHAnsi" w:hAnsiTheme="minorHAnsi"/>
          <w:color w:val="FF0000"/>
          <w:sz w:val="20"/>
          <w:szCs w:val="20"/>
        </w:rPr>
        <w:t>»</w:t>
      </w:r>
    </w:p>
    <w:p w:rsidR="00F82308" w:rsidRDefault="00E049E4" w:rsidP="00E049E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-28" w:firstLine="540"/>
        <w:jc w:val="both"/>
        <w:outlineLvl w:val="0"/>
        <w:rPr>
          <w:rFonts w:asciiTheme="minorHAnsi" w:hAnsiTheme="minorHAnsi"/>
          <w:b/>
          <w:sz w:val="20"/>
        </w:rPr>
      </w:pPr>
      <w:r w:rsidRPr="00E049E4">
        <w:rPr>
          <w:rFonts w:asciiTheme="minorHAnsi" w:hAnsiTheme="minorHAnsi"/>
          <w:b/>
          <w:sz w:val="22"/>
          <w:szCs w:val="22"/>
        </w:rPr>
        <w:t>А также</w:t>
      </w:r>
      <w:r w:rsidR="00F82308" w:rsidRPr="00E049E4">
        <w:rPr>
          <w:rFonts w:asciiTheme="minorHAnsi" w:hAnsiTheme="minorHAnsi"/>
          <w:b/>
          <w:sz w:val="22"/>
          <w:szCs w:val="22"/>
        </w:rPr>
        <w:t xml:space="preserve">  при  помощи  «</w:t>
      </w:r>
      <w:proofErr w:type="spellStart"/>
      <w:r w:rsidR="00F82308" w:rsidRPr="00E049E4">
        <w:rPr>
          <w:rFonts w:asciiTheme="minorHAnsi" w:hAnsiTheme="minorHAnsi"/>
          <w:b/>
          <w:sz w:val="22"/>
          <w:szCs w:val="22"/>
          <w:lang w:val="en-US"/>
        </w:rPr>
        <w:t>i</w:t>
      </w:r>
      <w:proofErr w:type="spellEnd"/>
      <w:r w:rsidR="00F82308" w:rsidRPr="00E049E4">
        <w:rPr>
          <w:rFonts w:asciiTheme="minorHAnsi" w:hAnsiTheme="minorHAnsi"/>
          <w:b/>
          <w:sz w:val="22"/>
          <w:szCs w:val="22"/>
        </w:rPr>
        <w:t xml:space="preserve">»   к  </w:t>
      </w:r>
      <w:hyperlink r:id="rId30">
        <w:r w:rsidRPr="00E049E4">
          <w:rPr>
            <w:rFonts w:asciiTheme="minorHAnsi" w:hAnsiTheme="minorHAnsi"/>
            <w:b/>
            <w:color w:val="0000FF"/>
            <w:sz w:val="20"/>
          </w:rPr>
          <w:t>ст. 6</w:t>
        </w:r>
      </w:hyperlink>
      <w:r w:rsidRPr="00E049E4">
        <w:rPr>
          <w:rFonts w:asciiTheme="minorHAnsi" w:hAnsiTheme="minorHAnsi"/>
          <w:b/>
          <w:sz w:val="20"/>
        </w:rPr>
        <w:t xml:space="preserve"> Закона от 29.12.2006 N 255-ФЗ</w:t>
      </w:r>
    </w:p>
    <w:p w:rsidR="00F82308" w:rsidRPr="00B45E52" w:rsidRDefault="00F82308" w:rsidP="00E049E4">
      <w:pPr>
        <w:pStyle w:val="ConsPlusNormal"/>
        <w:jc w:val="both"/>
        <w:rPr>
          <w:sz w:val="2"/>
          <w:szCs w:val="2"/>
        </w:rPr>
      </w:pPr>
      <w:r w:rsidRPr="00B45E52">
        <w:rPr>
          <w:b/>
          <w:sz w:val="38"/>
        </w:rPr>
        <w:t>Полезные документы:</w:t>
      </w:r>
    </w:p>
    <w:p w:rsidR="00E85C30" w:rsidRDefault="00560E84" w:rsidP="00E049E4">
      <w:pPr>
        <w:pStyle w:val="ConsPlusNormal"/>
      </w:pPr>
      <w:hyperlink r:id="rId31">
        <w:r w:rsidR="00E85C30">
          <w:rPr>
            <w:i/>
            <w:color w:val="0000FF"/>
            <w:sz w:val="20"/>
          </w:rPr>
          <w:t>Федеральный закон от 29.12.2006 N 255-ФЗ (ред. от 25.02.2022) "Об обязательном социальном страховании на случай временной нетрудоспособности и в связи с материнством" {</w:t>
        </w:r>
        <w:proofErr w:type="spellStart"/>
        <w:r w:rsidR="00E85C30">
          <w:rPr>
            <w:i/>
            <w:color w:val="0000FF"/>
            <w:sz w:val="20"/>
          </w:rPr>
          <w:t>КонсультантПлюс</w:t>
        </w:r>
        <w:proofErr w:type="spellEnd"/>
        <w:r w:rsidR="00E85C30">
          <w:rPr>
            <w:i/>
            <w:color w:val="0000FF"/>
            <w:sz w:val="20"/>
          </w:rPr>
          <w:t>}</w:t>
        </w:r>
      </w:hyperlink>
      <w:r w:rsidR="00E85C30">
        <w:rPr>
          <w:sz w:val="20"/>
        </w:rPr>
        <w:br/>
      </w:r>
    </w:p>
    <w:p w:rsidR="00E85C30" w:rsidRDefault="00E85C30" w:rsidP="00E049E4">
      <w:pPr>
        <w:autoSpaceDE w:val="0"/>
        <w:autoSpaceDN w:val="0"/>
        <w:adjustRightInd w:val="0"/>
        <w:ind w:firstLine="540"/>
        <w:jc w:val="both"/>
        <w:outlineLvl w:val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Статья 6. Условия и продолжительность выплаты пособия по временной нетрудоспособности</w:t>
      </w:r>
    </w:p>
    <w:p w:rsidR="00E85C30" w:rsidRDefault="00E85C30" w:rsidP="00E049E4">
      <w:pPr>
        <w:pStyle w:val="ConsPlusNormal"/>
      </w:pPr>
      <w:r>
        <w:t>…</w:t>
      </w:r>
    </w:p>
    <w:p w:rsidR="00E85C30" w:rsidRPr="00602A82" w:rsidRDefault="00E85C30" w:rsidP="00E049E4">
      <w:pPr>
        <w:pStyle w:val="ConsPlusNormal"/>
        <w:ind w:firstLine="540"/>
        <w:jc w:val="both"/>
        <w:rPr>
          <w:b/>
        </w:rPr>
      </w:pPr>
      <w:r w:rsidRPr="00602A82">
        <w:rPr>
          <w:b/>
          <w:sz w:val="20"/>
        </w:rPr>
        <w:t xml:space="preserve">5. Пособие по временной нетрудоспособности при необходимости осуществления ухода за больным </w:t>
      </w:r>
      <w:hyperlink r:id="rId32">
        <w:r w:rsidRPr="00602A82">
          <w:rPr>
            <w:b/>
            <w:color w:val="0000FF"/>
            <w:sz w:val="20"/>
          </w:rPr>
          <w:t>членом семьи</w:t>
        </w:r>
      </w:hyperlink>
      <w:r w:rsidRPr="00602A82">
        <w:rPr>
          <w:b/>
          <w:sz w:val="20"/>
        </w:rPr>
        <w:t xml:space="preserve"> выплачивается застрахованному лицу:</w:t>
      </w:r>
    </w:p>
    <w:p w:rsidR="00E85C30" w:rsidRDefault="00E85C30" w:rsidP="00E049E4">
      <w:pPr>
        <w:pStyle w:val="ConsPlusNormal"/>
        <w:ind w:firstLine="540"/>
        <w:jc w:val="both"/>
      </w:pPr>
      <w:proofErr w:type="gramStart"/>
      <w:r w:rsidRPr="00602A82">
        <w:rPr>
          <w:b/>
          <w:sz w:val="20"/>
        </w:rPr>
        <w:t>1) в случае ухода за больным ребенком в возрасте до 7 лет</w:t>
      </w:r>
      <w:r>
        <w:rPr>
          <w:sz w:val="20"/>
        </w:rPr>
        <w:t xml:space="preserve"> - за весь период лечения ребенка в амбулаторных условиях или совместного пребывания с ребенком в медицинской организации при оказании ему медицинской помощи в стационарных условиях (в условиях дневного стационара), но не более чем за 60 календарных дней в календарном году по всем случаям ухода за этим ребенком, а в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 xml:space="preserve">случае заболевания ребенка, включенного в </w:t>
      </w:r>
      <w:hyperlink r:id="rId33">
        <w:r>
          <w:rPr>
            <w:color w:val="0000FF"/>
            <w:sz w:val="20"/>
          </w:rPr>
          <w:t>перечень</w:t>
        </w:r>
      </w:hyperlink>
      <w:r>
        <w:rPr>
          <w:sz w:val="20"/>
        </w:rPr>
        <w:t xml:space="preserve"> заболеваний, определяемый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не более чем за 90 календарных дней в календарном году по всем случаям ухода за этим ребенком в связи с указанным заболеванием;</w:t>
      </w:r>
      <w:proofErr w:type="gramEnd"/>
    </w:p>
    <w:p w:rsidR="00E85C30" w:rsidRDefault="00E85C30" w:rsidP="00E049E4">
      <w:pPr>
        <w:pStyle w:val="ConsPlusNormal"/>
        <w:jc w:val="both"/>
      </w:pPr>
      <w:r>
        <w:rPr>
          <w:sz w:val="20"/>
        </w:rPr>
        <w:t xml:space="preserve">(в ред. Федеральных законов от 25.11.2013 </w:t>
      </w:r>
      <w:hyperlink r:id="rId34">
        <w:r>
          <w:rPr>
            <w:color w:val="0000FF"/>
            <w:sz w:val="20"/>
          </w:rPr>
          <w:t>N 317-ФЗ</w:t>
        </w:r>
      </w:hyperlink>
      <w:r>
        <w:rPr>
          <w:sz w:val="20"/>
        </w:rPr>
        <w:t xml:space="preserve">, от 30.04.2021 </w:t>
      </w:r>
      <w:hyperlink r:id="rId35">
        <w:r>
          <w:rPr>
            <w:color w:val="0000FF"/>
            <w:sz w:val="20"/>
          </w:rPr>
          <w:t>N 126-ФЗ</w:t>
        </w:r>
      </w:hyperlink>
      <w:r>
        <w:rPr>
          <w:sz w:val="20"/>
        </w:rPr>
        <w:t>)</w:t>
      </w:r>
    </w:p>
    <w:p w:rsidR="00F73E83" w:rsidRDefault="002275C2" w:rsidP="00E049E4">
      <w:pPr>
        <w:pBdr>
          <w:bottom w:val="single" w:sz="12" w:space="1" w:color="auto"/>
        </w:pBdr>
        <w:autoSpaceDE w:val="0"/>
        <w:autoSpaceDN w:val="0"/>
        <w:adjustRightInd w:val="0"/>
        <w:ind w:firstLine="567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</w:t>
      </w:r>
    </w:p>
    <w:p w:rsidR="0093725E" w:rsidRDefault="0093725E" w:rsidP="00E049E4">
      <w:pPr>
        <w:autoSpaceDE w:val="0"/>
        <w:autoSpaceDN w:val="0"/>
        <w:adjustRightInd w:val="0"/>
        <w:ind w:firstLine="567"/>
        <w:rPr>
          <w:rFonts w:asciiTheme="minorHAnsi" w:hAnsiTheme="minorHAnsi"/>
          <w:sz w:val="20"/>
          <w:szCs w:val="20"/>
        </w:rPr>
      </w:pPr>
    </w:p>
    <w:p w:rsidR="0093725E" w:rsidRPr="0093725E" w:rsidRDefault="00560E84" w:rsidP="00E049E4">
      <w:pPr>
        <w:pStyle w:val="ConsPlusNormal"/>
        <w:pBdr>
          <w:bottom w:val="single" w:sz="12" w:space="1" w:color="auto"/>
        </w:pBdr>
        <w:ind w:firstLine="567"/>
        <w:rPr>
          <w:sz w:val="6"/>
          <w:szCs w:val="6"/>
        </w:rPr>
      </w:pPr>
      <w:hyperlink r:id="rId36">
        <w:r w:rsidR="009B50B8">
          <w:rPr>
            <w:i/>
            <w:color w:val="0000FF"/>
            <w:sz w:val="20"/>
          </w:rPr>
          <w:t>Статья: Двое детей и один больничный: как будет посчитано пособие (</w:t>
        </w:r>
        <w:proofErr w:type="spellStart"/>
        <w:r w:rsidR="009B50B8">
          <w:rPr>
            <w:i/>
            <w:color w:val="0000FF"/>
            <w:sz w:val="20"/>
          </w:rPr>
          <w:t>Калинченко</w:t>
        </w:r>
        <w:proofErr w:type="spellEnd"/>
        <w:r w:rsidR="009B50B8">
          <w:rPr>
            <w:i/>
            <w:color w:val="0000FF"/>
            <w:sz w:val="20"/>
          </w:rPr>
          <w:t xml:space="preserve"> Е.О.) ("Главная книга", 2021, N 22) {</w:t>
        </w:r>
        <w:proofErr w:type="spellStart"/>
        <w:r w:rsidR="009B50B8">
          <w:rPr>
            <w:i/>
            <w:color w:val="0000FF"/>
            <w:sz w:val="20"/>
          </w:rPr>
          <w:t>КонсультантПлюс</w:t>
        </w:r>
        <w:proofErr w:type="spellEnd"/>
        <w:r w:rsidR="009B50B8">
          <w:rPr>
            <w:i/>
            <w:color w:val="0000FF"/>
            <w:sz w:val="20"/>
          </w:rPr>
          <w:t>}</w:t>
        </w:r>
      </w:hyperlink>
      <w:r w:rsidR="009B50B8">
        <w:rPr>
          <w:sz w:val="20"/>
        </w:rPr>
        <w:br/>
      </w:r>
    </w:p>
    <w:p w:rsidR="009B50B8" w:rsidRPr="0093725E" w:rsidRDefault="009B50B8" w:rsidP="00E049E4">
      <w:pPr>
        <w:pStyle w:val="ConsPlusNormal"/>
        <w:pBdr>
          <w:bottom w:val="single" w:sz="12" w:space="1" w:color="auto"/>
        </w:pBdr>
        <w:ind w:firstLine="567"/>
        <w:jc w:val="both"/>
        <w:rPr>
          <w:b/>
          <w:u w:val="single"/>
        </w:rPr>
      </w:pPr>
      <w:r w:rsidRPr="0093725E">
        <w:rPr>
          <w:b/>
          <w:sz w:val="20"/>
          <w:u w:val="single"/>
        </w:rPr>
        <w:t xml:space="preserve">Пособие </w:t>
      </w:r>
      <w:proofErr w:type="gramStart"/>
      <w:r w:rsidRPr="0093725E">
        <w:rPr>
          <w:b/>
          <w:sz w:val="20"/>
          <w:u w:val="single"/>
        </w:rPr>
        <w:t>по нетрудоспособности в связи с уходом за больным ребенком с первого дня</w:t>
      </w:r>
      <w:proofErr w:type="gramEnd"/>
      <w:r w:rsidRPr="0093725E">
        <w:rPr>
          <w:b/>
          <w:sz w:val="20"/>
          <w:u w:val="single"/>
        </w:rPr>
        <w:t xml:space="preserve"> выплачивает ФСС. И размер пособия Фонд определяет самостоятельно. Но то, за сколько дней оно будет выплачено, зависит от сведений, переданных в реестре работодателем. Ведь учет количества оплачиваемых дней нетрудоспособности по уходу за ребенком - обязанность работодателя. </w:t>
      </w:r>
    </w:p>
    <w:p w:rsidR="009B50B8" w:rsidRDefault="009B50B8" w:rsidP="00E049E4">
      <w:pPr>
        <w:autoSpaceDE w:val="0"/>
        <w:autoSpaceDN w:val="0"/>
        <w:adjustRightInd w:val="0"/>
        <w:ind w:firstLine="567"/>
        <w:rPr>
          <w:rFonts w:asciiTheme="minorHAnsi" w:hAnsiTheme="minorHAnsi"/>
          <w:sz w:val="20"/>
          <w:szCs w:val="20"/>
        </w:rPr>
      </w:pPr>
    </w:p>
    <w:p w:rsidR="003D600E" w:rsidRDefault="003D600E" w:rsidP="00E049E4">
      <w:pPr>
        <w:pStyle w:val="ConsPlusNormal"/>
      </w:pPr>
      <w:r>
        <w:rPr>
          <w:sz w:val="20"/>
        </w:rPr>
        <w:t xml:space="preserve">Документ предоставлен </w:t>
      </w:r>
      <w:hyperlink r:id="rId37">
        <w:proofErr w:type="spellStart"/>
        <w:r>
          <w:rPr>
            <w:color w:val="0000FF"/>
            <w:sz w:val="20"/>
          </w:rPr>
          <w:t>КонсультантПлюс</w:t>
        </w:r>
        <w:proofErr w:type="spellEnd"/>
      </w:hyperlink>
      <w:r>
        <w:rPr>
          <w:sz w:val="20"/>
        </w:rPr>
        <w:br/>
      </w:r>
    </w:p>
    <w:p w:rsidR="003D600E" w:rsidRPr="00602A82" w:rsidRDefault="003D600E" w:rsidP="00E049E4">
      <w:pPr>
        <w:pStyle w:val="ConsPlusNormal"/>
        <w:ind w:firstLine="540"/>
        <w:jc w:val="both"/>
        <w:rPr>
          <w:b/>
          <w:u w:val="single"/>
        </w:rPr>
      </w:pPr>
      <w:r>
        <w:rPr>
          <w:b/>
          <w:sz w:val="20"/>
        </w:rPr>
        <w:t>Вопрос:</w:t>
      </w:r>
      <w:r>
        <w:rPr>
          <w:sz w:val="20"/>
        </w:rPr>
        <w:t xml:space="preserve"> </w:t>
      </w:r>
      <w:r w:rsidRPr="00602A82">
        <w:rPr>
          <w:b/>
          <w:sz w:val="20"/>
          <w:u w:val="single"/>
        </w:rPr>
        <w:t>Об учете количества дней ухода за больным ребенком для выплаты пособия по временной нетрудоспособности.</w:t>
      </w:r>
    </w:p>
    <w:p w:rsidR="003D600E" w:rsidRPr="00E049E4" w:rsidRDefault="003D600E" w:rsidP="00E049E4">
      <w:pPr>
        <w:pStyle w:val="ConsPlusNormal"/>
        <w:jc w:val="both"/>
        <w:rPr>
          <w:sz w:val="6"/>
          <w:szCs w:val="6"/>
        </w:rPr>
      </w:pPr>
    </w:p>
    <w:p w:rsidR="003D600E" w:rsidRDefault="003D600E" w:rsidP="00E049E4">
      <w:pPr>
        <w:pStyle w:val="ConsPlusNormal"/>
        <w:ind w:firstLine="540"/>
        <w:jc w:val="both"/>
      </w:pPr>
      <w:r>
        <w:rPr>
          <w:b/>
          <w:sz w:val="20"/>
        </w:rPr>
        <w:t>Ответ:</w:t>
      </w:r>
    </w:p>
    <w:p w:rsidR="003D600E" w:rsidRPr="00E049E4" w:rsidRDefault="003D600E" w:rsidP="00E049E4">
      <w:pPr>
        <w:pStyle w:val="ConsPlusNormal"/>
        <w:jc w:val="center"/>
        <w:rPr>
          <w:b/>
        </w:rPr>
      </w:pPr>
      <w:r w:rsidRPr="00E049E4">
        <w:rPr>
          <w:b/>
          <w:sz w:val="20"/>
        </w:rPr>
        <w:t>ФОНД СОЦИАЛЬНОГО СТРАХОВАНИЯ РОССИЙСКОЙ ФЕДЕРАЦИИ</w:t>
      </w:r>
    </w:p>
    <w:p w:rsidR="003D600E" w:rsidRPr="00E049E4" w:rsidRDefault="003D600E" w:rsidP="00E049E4">
      <w:pPr>
        <w:pStyle w:val="ConsPlusNormal"/>
        <w:jc w:val="center"/>
        <w:rPr>
          <w:b/>
        </w:rPr>
      </w:pPr>
    </w:p>
    <w:p w:rsidR="003D600E" w:rsidRPr="00E049E4" w:rsidRDefault="003D600E" w:rsidP="00E049E4">
      <w:pPr>
        <w:pStyle w:val="ConsPlusNormal"/>
        <w:jc w:val="center"/>
        <w:rPr>
          <w:b/>
        </w:rPr>
      </w:pPr>
      <w:r w:rsidRPr="00E049E4">
        <w:rPr>
          <w:b/>
          <w:sz w:val="20"/>
        </w:rPr>
        <w:t>ПИСЬМО</w:t>
      </w:r>
    </w:p>
    <w:p w:rsidR="003D600E" w:rsidRPr="00E049E4" w:rsidRDefault="003D600E" w:rsidP="00E049E4">
      <w:pPr>
        <w:pStyle w:val="ConsPlusNormal"/>
        <w:jc w:val="center"/>
        <w:rPr>
          <w:b/>
        </w:rPr>
      </w:pPr>
      <w:r w:rsidRPr="00E049E4">
        <w:rPr>
          <w:b/>
          <w:sz w:val="20"/>
        </w:rPr>
        <w:t>от 19 декабря 2014 г. N 17-03-14/06-18772</w:t>
      </w:r>
    </w:p>
    <w:p w:rsidR="003D600E" w:rsidRPr="009321B8" w:rsidRDefault="003D600E" w:rsidP="00E049E4">
      <w:pPr>
        <w:pStyle w:val="ConsPlusNormal"/>
        <w:jc w:val="both"/>
        <w:rPr>
          <w:sz w:val="10"/>
          <w:szCs w:val="10"/>
        </w:rPr>
      </w:pPr>
    </w:p>
    <w:p w:rsidR="003D600E" w:rsidRDefault="003D600E" w:rsidP="00E049E4">
      <w:pPr>
        <w:pStyle w:val="ConsPlusNormal"/>
        <w:ind w:firstLine="540"/>
        <w:jc w:val="both"/>
      </w:pPr>
      <w:r>
        <w:rPr>
          <w:sz w:val="20"/>
        </w:rPr>
        <w:t xml:space="preserve">В Департаменте страхования на случай временной нетрудоспособности и </w:t>
      </w:r>
      <w:proofErr w:type="gramStart"/>
      <w:r>
        <w:rPr>
          <w:sz w:val="20"/>
        </w:rPr>
        <w:t>в связи с материнством Фонда социального страхования Российской Федерации рассмотрено обращение по вопросу о продолжительности выдачи листка нетрудоспособности при необходимости</w:t>
      </w:r>
      <w:proofErr w:type="gramEnd"/>
      <w:r>
        <w:rPr>
          <w:sz w:val="20"/>
        </w:rPr>
        <w:t xml:space="preserve"> осуществления ухода за больным членом семьи - ребенком.</w:t>
      </w:r>
    </w:p>
    <w:p w:rsidR="003D600E" w:rsidRDefault="003D600E" w:rsidP="00E049E4">
      <w:pPr>
        <w:pStyle w:val="ConsPlusNormal"/>
        <w:ind w:firstLine="540"/>
        <w:jc w:val="both"/>
      </w:pPr>
      <w:proofErr w:type="gramStart"/>
      <w:r>
        <w:rPr>
          <w:sz w:val="20"/>
        </w:rPr>
        <w:t xml:space="preserve">В соответствии с </w:t>
      </w:r>
      <w:hyperlink r:id="rId38">
        <w:r>
          <w:rPr>
            <w:color w:val="0000FF"/>
            <w:sz w:val="20"/>
          </w:rPr>
          <w:t>пунктом 2 части первой статьи 1.2</w:t>
        </w:r>
      </w:hyperlink>
      <w:r>
        <w:rPr>
          <w:sz w:val="20"/>
        </w:rPr>
        <w:t xml:space="preserve"> Федерального закона от 29.12.2006 N 255-ФЗ "Об обязательном социальном страховании на случай временной нетрудоспособности и в связи с материнством" (далее - Закон N 255-ФЗ) страховой случай по обязательному социальному страхованию на случай временной нетрудоспособности и в связи с материнством - свершившееся событие, с наступлением которого возникает обязанность страховщика, а в отдельных случаях, установленных</w:t>
      </w:r>
      <w:proofErr w:type="gramEnd"/>
      <w:r>
        <w:rPr>
          <w:sz w:val="20"/>
        </w:rPr>
        <w:t xml:space="preserve"> указанным Федеральным законом, страхователя осуществлять страховое обеспечение.</w:t>
      </w:r>
    </w:p>
    <w:p w:rsidR="003D600E" w:rsidRDefault="003D600E" w:rsidP="00E049E4">
      <w:pPr>
        <w:pStyle w:val="ConsPlusNormal"/>
        <w:ind w:firstLine="540"/>
        <w:jc w:val="both"/>
      </w:pPr>
      <w:r>
        <w:rPr>
          <w:sz w:val="20"/>
        </w:rPr>
        <w:t>Решение о необходимости осуществления ухода за больным членом семьи (в том числе ребенком) принимается врачом при проведении экспертизы временной нетрудоспособности. По результатам экспертизы временной нетрудоспособности врач выдает листок нетрудоспособности, в котором отмечает начало возникновения страхового случая и его завершение.</w:t>
      </w:r>
    </w:p>
    <w:p w:rsidR="003D600E" w:rsidRDefault="003D600E" w:rsidP="00E049E4">
      <w:pPr>
        <w:pStyle w:val="ConsPlusNormal"/>
        <w:ind w:firstLine="540"/>
        <w:jc w:val="both"/>
      </w:pPr>
      <w:r>
        <w:rPr>
          <w:sz w:val="20"/>
        </w:rPr>
        <w:t>В функции лечащих врачей, проводящих экспертизу временной нетрудоспособности, не входит подсчет количества календарных дней освобождения от работы по листкам нетрудоспособности по уходу за больным членом семьи в календарном году.</w:t>
      </w:r>
    </w:p>
    <w:p w:rsidR="003D600E" w:rsidRDefault="003D600E" w:rsidP="00E049E4">
      <w:pPr>
        <w:pStyle w:val="ConsPlusNormal"/>
        <w:ind w:firstLine="540"/>
        <w:jc w:val="both"/>
      </w:pPr>
      <w:r>
        <w:rPr>
          <w:sz w:val="20"/>
        </w:rPr>
        <w:t xml:space="preserve">При продолжительности периода нетрудоспособности гражданина в календарном году по всем случаям ухода за этим ребенком суммарно большей, чем установлена </w:t>
      </w:r>
      <w:hyperlink r:id="rId39">
        <w:r>
          <w:rPr>
            <w:color w:val="0000FF"/>
            <w:sz w:val="20"/>
          </w:rPr>
          <w:t>Законом</w:t>
        </w:r>
      </w:hyperlink>
      <w:r>
        <w:rPr>
          <w:sz w:val="20"/>
        </w:rPr>
        <w:t xml:space="preserve"> N 255-ФЗ продолжительность выплаты пособия по временной нетрудоспособности в связи с необходимостью осуществления ухода за больным ребенком (60, 90, 120 календарных дней), тем не </w:t>
      </w:r>
      <w:proofErr w:type="gramStart"/>
      <w:r>
        <w:rPr>
          <w:sz w:val="20"/>
        </w:rPr>
        <w:t>менее</w:t>
      </w:r>
      <w:proofErr w:type="gramEnd"/>
      <w:r>
        <w:rPr>
          <w:sz w:val="20"/>
        </w:rPr>
        <w:t xml:space="preserve"> и далее по продолжающимся и новым страховым случаям по временной нетрудоспособности в связи с необходимостью ухода за этим ребенком до их завершения выдается и продлевается листок нетрудоспособности. Действующее законодательство Российской Федерации не предусматривает другого документа о временной нетрудоспособности, кроме листка нетрудоспособности.</w:t>
      </w:r>
    </w:p>
    <w:p w:rsidR="003D600E" w:rsidRDefault="003D600E" w:rsidP="00E049E4">
      <w:pPr>
        <w:pStyle w:val="ConsPlusNormal"/>
        <w:ind w:firstLine="540"/>
        <w:jc w:val="both"/>
      </w:pPr>
      <w:r>
        <w:rPr>
          <w:sz w:val="20"/>
        </w:rPr>
        <w:t xml:space="preserve">Согласно </w:t>
      </w:r>
      <w:hyperlink r:id="rId40">
        <w:r>
          <w:rPr>
            <w:color w:val="0000FF"/>
            <w:sz w:val="20"/>
          </w:rPr>
          <w:t>пункту 3 части второй статьи 4.1</w:t>
        </w:r>
      </w:hyperlink>
      <w:r>
        <w:rPr>
          <w:sz w:val="20"/>
        </w:rPr>
        <w:t xml:space="preserve"> Закона N 255-ФЗ страхователь обязан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осуществлять выплату страхового обеспечения застрахованным лицам при наступлении страховых случаев.</w:t>
      </w:r>
    </w:p>
    <w:p w:rsidR="003D600E" w:rsidRDefault="003D600E" w:rsidP="00E049E4">
      <w:pPr>
        <w:pStyle w:val="ConsPlusNormal"/>
        <w:ind w:firstLine="540"/>
        <w:jc w:val="both"/>
      </w:pPr>
      <w:r>
        <w:rPr>
          <w:sz w:val="20"/>
        </w:rPr>
        <w:t>Следовательно, страхователь должен вести учет количества дней, за которые застрахованному лицу должно быть выплачено пособие по временной нетрудоспособности в связи с необходимостью ухода за отдельным больным членом семьи. Излишне выплаченные суммы пособия по временной нетрудоспособности не принимаются к зачету страховщиком.</w:t>
      </w:r>
    </w:p>
    <w:p w:rsidR="003D600E" w:rsidRDefault="003D600E" w:rsidP="00E049E4">
      <w:pPr>
        <w:pStyle w:val="ConsPlusNormal"/>
        <w:jc w:val="both"/>
      </w:pPr>
    </w:p>
    <w:p w:rsidR="003D600E" w:rsidRDefault="003D600E" w:rsidP="00E049E4">
      <w:pPr>
        <w:pStyle w:val="ConsPlusNormal"/>
        <w:jc w:val="right"/>
      </w:pPr>
      <w:r>
        <w:rPr>
          <w:sz w:val="20"/>
        </w:rPr>
        <w:lastRenderedPageBreak/>
        <w:t>Руководитель Департамента страхования</w:t>
      </w:r>
    </w:p>
    <w:p w:rsidR="003D600E" w:rsidRDefault="003D600E" w:rsidP="00E049E4">
      <w:pPr>
        <w:pStyle w:val="ConsPlusNormal"/>
        <w:jc w:val="right"/>
      </w:pPr>
      <w:r>
        <w:rPr>
          <w:sz w:val="20"/>
        </w:rPr>
        <w:t>на случай временной нетрудоспособности</w:t>
      </w:r>
    </w:p>
    <w:p w:rsidR="003D600E" w:rsidRDefault="003D600E" w:rsidP="00E049E4">
      <w:pPr>
        <w:pStyle w:val="ConsPlusNormal"/>
        <w:jc w:val="right"/>
      </w:pPr>
      <w:r>
        <w:rPr>
          <w:sz w:val="20"/>
        </w:rPr>
        <w:t>и в связи с материнством ФСС РФ</w:t>
      </w:r>
    </w:p>
    <w:p w:rsidR="003D600E" w:rsidRDefault="003D600E" w:rsidP="00E049E4">
      <w:pPr>
        <w:pStyle w:val="ConsPlusNormal"/>
        <w:jc w:val="right"/>
      </w:pPr>
      <w:r>
        <w:rPr>
          <w:sz w:val="20"/>
        </w:rPr>
        <w:t>М.Б.САЛЬНИКОВА</w:t>
      </w:r>
    </w:p>
    <w:p w:rsidR="003D600E" w:rsidRDefault="003D600E" w:rsidP="00E049E4">
      <w:pPr>
        <w:pStyle w:val="ConsPlusNormal"/>
      </w:pPr>
      <w:r>
        <w:rPr>
          <w:sz w:val="20"/>
        </w:rPr>
        <w:t>19.12.2014</w:t>
      </w:r>
    </w:p>
    <w:p w:rsidR="003D600E" w:rsidRDefault="003D600E" w:rsidP="00E049E4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:rsidR="009B50B8" w:rsidRDefault="00560E84" w:rsidP="00E049E4">
      <w:pPr>
        <w:pStyle w:val="ConsPlusNormal"/>
      </w:pPr>
      <w:hyperlink r:id="rId41">
        <w:r w:rsidR="009B50B8">
          <w:rPr>
            <w:i/>
            <w:color w:val="0000FF"/>
            <w:sz w:val="20"/>
          </w:rPr>
          <w:br/>
          <w:t>Статья: Уход за больным ребенком: оформляем пособие (Нестеров С.Е.) ("Оплата труда: бухгалтерский учет и налогообложение", 2016, N 9) {</w:t>
        </w:r>
        <w:proofErr w:type="spellStart"/>
        <w:r w:rsidR="009B50B8">
          <w:rPr>
            <w:i/>
            <w:color w:val="0000FF"/>
            <w:sz w:val="20"/>
          </w:rPr>
          <w:t>КонсультантПлюс</w:t>
        </w:r>
        <w:proofErr w:type="spellEnd"/>
        <w:r w:rsidR="009B50B8">
          <w:rPr>
            <w:i/>
            <w:color w:val="0000FF"/>
            <w:sz w:val="20"/>
          </w:rPr>
          <w:t>}</w:t>
        </w:r>
      </w:hyperlink>
      <w:r w:rsidR="009B50B8">
        <w:rPr>
          <w:sz w:val="20"/>
        </w:rPr>
        <w:br/>
      </w:r>
    </w:p>
    <w:p w:rsidR="009B50B8" w:rsidRPr="009321B8" w:rsidRDefault="009B50B8" w:rsidP="00E049E4">
      <w:pPr>
        <w:pStyle w:val="ConsPlusNormal"/>
        <w:ind w:firstLine="540"/>
        <w:jc w:val="both"/>
        <w:rPr>
          <w:b/>
          <w:u w:val="single"/>
        </w:rPr>
      </w:pPr>
      <w:r w:rsidRPr="009321B8">
        <w:rPr>
          <w:b/>
          <w:sz w:val="20"/>
          <w:u w:val="single"/>
        </w:rPr>
        <w:t xml:space="preserve">Кто обязан вести учет количества дней ухода за ребенком: работодатель или врач медицинской организации, выдающей больничный лист? Вопрос об учете количества дней ухода за больным ребенком для выплаты пособия по временной нетрудоспособности был рассмотрен ФСС в </w:t>
      </w:r>
      <w:hyperlink r:id="rId42">
        <w:r w:rsidRPr="009321B8">
          <w:rPr>
            <w:b/>
            <w:color w:val="0000FF"/>
            <w:sz w:val="20"/>
            <w:u w:val="single"/>
          </w:rPr>
          <w:t>Письме</w:t>
        </w:r>
      </w:hyperlink>
      <w:r w:rsidRPr="009321B8">
        <w:rPr>
          <w:b/>
          <w:sz w:val="20"/>
          <w:u w:val="single"/>
        </w:rPr>
        <w:t xml:space="preserve"> от 19.12.2014 N 17-03-14/06-18772.</w:t>
      </w:r>
    </w:p>
    <w:p w:rsidR="009B50B8" w:rsidRDefault="009B50B8" w:rsidP="00E049E4">
      <w:pPr>
        <w:pStyle w:val="ConsPlusNormal"/>
        <w:jc w:val="both"/>
        <w:outlineLvl w:val="0"/>
      </w:pPr>
    </w:p>
    <w:p w:rsidR="009B50B8" w:rsidRPr="009321B8" w:rsidRDefault="009B50B8" w:rsidP="00E049E4">
      <w:pPr>
        <w:pStyle w:val="ConsPlusNormal"/>
        <w:ind w:firstLine="540"/>
        <w:jc w:val="both"/>
        <w:rPr>
          <w:b/>
        </w:rPr>
      </w:pPr>
      <w:r w:rsidRPr="009321B8">
        <w:rPr>
          <w:b/>
          <w:sz w:val="20"/>
        </w:rPr>
        <w:t>Примечание. Работодатель должен вести учет количества дней, за которые работнику выплачивается пособие по временной нетрудоспособности в связи с уходом за больным ребенком.</w:t>
      </w:r>
    </w:p>
    <w:p w:rsidR="009B50B8" w:rsidRDefault="009B50B8" w:rsidP="00E049E4">
      <w:pPr>
        <w:pStyle w:val="ConsPlusNormal"/>
        <w:jc w:val="both"/>
      </w:pPr>
    </w:p>
    <w:p w:rsidR="009B50B8" w:rsidRDefault="009B50B8" w:rsidP="00E049E4">
      <w:pPr>
        <w:pStyle w:val="ConsPlusNormal"/>
        <w:ind w:firstLine="540"/>
        <w:jc w:val="both"/>
      </w:pPr>
      <w:r>
        <w:rPr>
          <w:sz w:val="20"/>
        </w:rPr>
        <w:t>Специалисты фонда разъяснили, что в функции лечащих врачей, проводящих экспертизу временной нетрудоспособности, не входит подсчет количества календарных дней освобождения от работы по листкам нетрудоспособности по уходу за больным членом семьи в календарном году.</w:t>
      </w:r>
    </w:p>
    <w:p w:rsidR="009B50B8" w:rsidRDefault="009B50B8" w:rsidP="00E049E4">
      <w:pPr>
        <w:pStyle w:val="ConsPlusNormal"/>
        <w:ind w:firstLine="540"/>
        <w:jc w:val="both"/>
      </w:pPr>
      <w:r>
        <w:rPr>
          <w:sz w:val="20"/>
        </w:rPr>
        <w:t xml:space="preserve">При продолжительности периода нетрудоспособности гражданина в календарном году по всем случаям ухода за ребенком суммарно большей, чем установленная Федеральным </w:t>
      </w:r>
      <w:hyperlink r:id="rId43">
        <w:r>
          <w:rPr>
            <w:color w:val="0000FF"/>
            <w:sz w:val="20"/>
          </w:rPr>
          <w:t>законом</w:t>
        </w:r>
      </w:hyperlink>
      <w:r>
        <w:rPr>
          <w:sz w:val="20"/>
        </w:rPr>
        <w:t xml:space="preserve"> N 255-ФЗ продолжительность выплаты пособия по временной нетрудоспособности в связи с необходимостью осуществления ухода за больным ребенком (60, 90, 120 календарных дней), тем не </w:t>
      </w:r>
      <w:proofErr w:type="gramStart"/>
      <w:r>
        <w:rPr>
          <w:sz w:val="20"/>
        </w:rPr>
        <w:t>менее</w:t>
      </w:r>
      <w:proofErr w:type="gramEnd"/>
      <w:r>
        <w:rPr>
          <w:sz w:val="20"/>
        </w:rPr>
        <w:t xml:space="preserve"> и далее по продолжающимся и новым страховым случаям по временной нетрудоспособности в связи с необходимостью ухода за этим ребенком до их завершения выдается и продлевается больничный лист. Действующее законодательство не предусматривает другого документа о временной нетрудоспособности, кроме больничного листа.</w:t>
      </w:r>
    </w:p>
    <w:p w:rsidR="009B50B8" w:rsidRDefault="009B50B8" w:rsidP="00E049E4">
      <w:pPr>
        <w:pStyle w:val="ConsPlusNormal"/>
        <w:ind w:firstLine="540"/>
        <w:jc w:val="both"/>
      </w:pPr>
      <w:r>
        <w:rPr>
          <w:sz w:val="20"/>
        </w:rPr>
        <w:t>При этом именно работодатель, являющийся страхователем, обязан в соответствии с законодательством об обязательном социальном страховании на случай временной нетрудоспособности и в связи с материнством выплачивать застрахованным лицам страховое обеспечение при наступлении страховых случаев (</w:t>
      </w:r>
      <w:hyperlink r:id="rId44">
        <w:r>
          <w:rPr>
            <w:color w:val="0000FF"/>
            <w:sz w:val="20"/>
          </w:rPr>
          <w:t>п. 3 ч. 2 ст. 4.1</w:t>
        </w:r>
      </w:hyperlink>
      <w:r>
        <w:rPr>
          <w:sz w:val="20"/>
        </w:rPr>
        <w:t xml:space="preserve"> Федерального закона N 255-ФЗ).</w:t>
      </w:r>
    </w:p>
    <w:p w:rsidR="009B50B8" w:rsidRDefault="009B50B8" w:rsidP="00E049E4">
      <w:pPr>
        <w:pStyle w:val="ConsPlusNormal"/>
        <w:ind w:firstLine="540"/>
        <w:jc w:val="both"/>
      </w:pPr>
      <w:r>
        <w:rPr>
          <w:sz w:val="20"/>
        </w:rPr>
        <w:t xml:space="preserve">Вывод, который сделал ФСС в указанном </w:t>
      </w:r>
      <w:hyperlink r:id="rId45">
        <w:r>
          <w:rPr>
            <w:color w:val="0000FF"/>
            <w:sz w:val="20"/>
          </w:rPr>
          <w:t>Письме</w:t>
        </w:r>
      </w:hyperlink>
      <w:r>
        <w:rPr>
          <w:sz w:val="20"/>
        </w:rPr>
        <w:t>, таков: страхователь должен вести учет количества дней, за которые застрахованному лицу должно быть выплачено пособие по временной нетрудоспособности в связи с необходимостью ухода за отдельным больным членом семьи. Излишне выплаченные суммы пособия по временной нетрудоспособности не принимаются к зачету страховщиком.</w:t>
      </w:r>
    </w:p>
    <w:p w:rsidR="009B50B8" w:rsidRPr="009321B8" w:rsidRDefault="009B50B8" w:rsidP="00E049E4">
      <w:pPr>
        <w:pStyle w:val="ConsPlusNormal"/>
        <w:ind w:firstLine="540"/>
        <w:jc w:val="both"/>
        <w:rPr>
          <w:b/>
        </w:rPr>
      </w:pPr>
      <w:r w:rsidRPr="009321B8">
        <w:rPr>
          <w:b/>
          <w:sz w:val="20"/>
        </w:rPr>
        <w:t>В какой форме нужно вести учет количества дней, за которые работнику выплачивается пособие по временной нетрудоспособности в связи с уходом за больным ребенком? Работодатели такую форму разрабатывают самостоятельно.</w:t>
      </w:r>
    </w:p>
    <w:p w:rsidR="009B50B8" w:rsidRPr="009321B8" w:rsidRDefault="009B50B8" w:rsidP="00E049E4">
      <w:pPr>
        <w:pStyle w:val="ConsPlusNormal"/>
        <w:ind w:firstLine="540"/>
        <w:jc w:val="both"/>
        <w:rPr>
          <w:b/>
        </w:rPr>
      </w:pPr>
      <w:r w:rsidRPr="009321B8">
        <w:rPr>
          <w:b/>
          <w:sz w:val="20"/>
        </w:rPr>
        <w:t>В качестве варианта можно вести аналитическую карточку на каждого работника-родителя, которая открывается после первого обращения за соответствующим пособием.</w:t>
      </w:r>
    </w:p>
    <w:p w:rsidR="009B50B8" w:rsidRPr="009321B8" w:rsidRDefault="009B50B8" w:rsidP="00E049E4">
      <w:pPr>
        <w:pStyle w:val="ConsPlusNormal"/>
        <w:ind w:firstLine="540"/>
        <w:jc w:val="both"/>
        <w:rPr>
          <w:b/>
        </w:rPr>
      </w:pPr>
      <w:r w:rsidRPr="009321B8">
        <w:rPr>
          <w:b/>
          <w:sz w:val="20"/>
        </w:rPr>
        <w:t>Приведем примерный образец такой карточки.</w:t>
      </w: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0"/>
        <w:gridCol w:w="1247"/>
        <w:gridCol w:w="2155"/>
        <w:gridCol w:w="1077"/>
        <w:gridCol w:w="1954"/>
        <w:gridCol w:w="1276"/>
        <w:gridCol w:w="2268"/>
      </w:tblGrid>
      <w:tr w:rsidR="009B50B8" w:rsidTr="00E049E4">
        <w:tc>
          <w:tcPr>
            <w:tcW w:w="4032" w:type="dxa"/>
            <w:gridSpan w:val="3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Карточка учета количества дней, за которые работнику выплачивается пособие по временной нетрудоспособности в связи с уходом за больным ребенком</w:t>
            </w:r>
          </w:p>
        </w:tc>
        <w:tc>
          <w:tcPr>
            <w:tcW w:w="6575" w:type="dxa"/>
            <w:gridSpan w:val="4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Период:</w:t>
            </w:r>
          </w:p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с "__" ___________ 201_ г.</w:t>
            </w:r>
          </w:p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по "31" декабря 201_ г.</w:t>
            </w:r>
          </w:p>
        </w:tc>
      </w:tr>
      <w:tr w:rsidR="009B50B8" w:rsidTr="00E049E4">
        <w:tc>
          <w:tcPr>
            <w:tcW w:w="10607" w:type="dxa"/>
            <w:gridSpan w:val="7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Ф.И.О. работника:</w:t>
            </w:r>
          </w:p>
        </w:tc>
      </w:tr>
      <w:tr w:rsidR="009B50B8" w:rsidTr="00E049E4">
        <w:tc>
          <w:tcPr>
            <w:tcW w:w="5109" w:type="dxa"/>
            <w:gridSpan w:val="4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Ф.И.О. ребенка:</w:t>
            </w:r>
          </w:p>
        </w:tc>
        <w:tc>
          <w:tcPr>
            <w:tcW w:w="3230" w:type="dxa"/>
            <w:gridSpan w:val="2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Дата рождения/возраст ребенка</w:t>
            </w:r>
          </w:p>
        </w:tc>
        <w:tc>
          <w:tcPr>
            <w:tcW w:w="2268" w:type="dxa"/>
          </w:tcPr>
          <w:p w:rsidR="009B50B8" w:rsidRDefault="009B50B8" w:rsidP="00E049E4">
            <w:pPr>
              <w:pStyle w:val="ConsPlusNormal"/>
            </w:pPr>
          </w:p>
        </w:tc>
      </w:tr>
      <w:tr w:rsidR="009B50B8" w:rsidTr="00E049E4">
        <w:tc>
          <w:tcPr>
            <w:tcW w:w="630" w:type="dxa"/>
            <w:vAlign w:val="center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1247" w:type="dxa"/>
            <w:vAlign w:val="center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N и дата листка нетрудоспособности</w:t>
            </w:r>
          </w:p>
        </w:tc>
        <w:tc>
          <w:tcPr>
            <w:tcW w:w="2155" w:type="dxa"/>
            <w:vAlign w:val="center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Код причины нетрудоспособности</w:t>
            </w:r>
          </w:p>
        </w:tc>
        <w:tc>
          <w:tcPr>
            <w:tcW w:w="1077" w:type="dxa"/>
            <w:vAlign w:val="center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Условия лечения (стационар/</w:t>
            </w:r>
            <w:proofErr w:type="spellStart"/>
            <w:r>
              <w:rPr>
                <w:sz w:val="20"/>
              </w:rPr>
              <w:t>амбулаторно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954" w:type="dxa"/>
            <w:vAlign w:val="center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Период освобождения работника от работы/количество дней освобождения работника от работы</w:t>
            </w:r>
          </w:p>
        </w:tc>
        <w:tc>
          <w:tcPr>
            <w:tcW w:w="1276" w:type="dxa"/>
            <w:vAlign w:val="center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Количество дней, за которые назначается пособие</w:t>
            </w:r>
          </w:p>
        </w:tc>
        <w:tc>
          <w:tcPr>
            <w:tcW w:w="2268" w:type="dxa"/>
            <w:vAlign w:val="center"/>
          </w:tcPr>
          <w:p w:rsidR="009B50B8" w:rsidRDefault="009B50B8" w:rsidP="00E049E4">
            <w:pPr>
              <w:pStyle w:val="ConsPlusNormal"/>
              <w:jc w:val="both"/>
            </w:pPr>
            <w:r>
              <w:rPr>
                <w:sz w:val="20"/>
              </w:rPr>
              <w:t>Общее количество дней с начала календарного года, за которые было назначено пособие по временной нетрудоспособности</w:t>
            </w:r>
          </w:p>
        </w:tc>
      </w:tr>
      <w:tr w:rsidR="009B50B8" w:rsidTr="00E049E4">
        <w:tc>
          <w:tcPr>
            <w:tcW w:w="630" w:type="dxa"/>
          </w:tcPr>
          <w:p w:rsidR="009B50B8" w:rsidRDefault="009B50B8" w:rsidP="00E049E4">
            <w:pPr>
              <w:pStyle w:val="ConsPlusNormal"/>
            </w:pPr>
          </w:p>
        </w:tc>
        <w:tc>
          <w:tcPr>
            <w:tcW w:w="1247" w:type="dxa"/>
          </w:tcPr>
          <w:p w:rsidR="009B50B8" w:rsidRDefault="009B50B8" w:rsidP="00E049E4">
            <w:pPr>
              <w:pStyle w:val="ConsPlusNormal"/>
            </w:pPr>
          </w:p>
        </w:tc>
        <w:tc>
          <w:tcPr>
            <w:tcW w:w="2155" w:type="dxa"/>
          </w:tcPr>
          <w:p w:rsidR="009B50B8" w:rsidRDefault="009B50B8" w:rsidP="00E049E4">
            <w:pPr>
              <w:pStyle w:val="ConsPlusNormal"/>
            </w:pPr>
          </w:p>
        </w:tc>
        <w:tc>
          <w:tcPr>
            <w:tcW w:w="1077" w:type="dxa"/>
          </w:tcPr>
          <w:p w:rsidR="009B50B8" w:rsidRDefault="009B50B8" w:rsidP="00E049E4">
            <w:pPr>
              <w:pStyle w:val="ConsPlusNormal"/>
            </w:pPr>
          </w:p>
        </w:tc>
        <w:tc>
          <w:tcPr>
            <w:tcW w:w="1954" w:type="dxa"/>
          </w:tcPr>
          <w:p w:rsidR="009B50B8" w:rsidRDefault="009B50B8" w:rsidP="00E049E4">
            <w:pPr>
              <w:pStyle w:val="ConsPlusNormal"/>
            </w:pPr>
          </w:p>
        </w:tc>
        <w:tc>
          <w:tcPr>
            <w:tcW w:w="1276" w:type="dxa"/>
          </w:tcPr>
          <w:p w:rsidR="009B50B8" w:rsidRDefault="009B50B8" w:rsidP="00E049E4">
            <w:pPr>
              <w:pStyle w:val="ConsPlusNormal"/>
            </w:pPr>
          </w:p>
        </w:tc>
        <w:tc>
          <w:tcPr>
            <w:tcW w:w="2268" w:type="dxa"/>
          </w:tcPr>
          <w:p w:rsidR="009B50B8" w:rsidRDefault="009B50B8" w:rsidP="00E049E4">
            <w:pPr>
              <w:pStyle w:val="ConsPlusNormal"/>
            </w:pPr>
          </w:p>
        </w:tc>
      </w:tr>
    </w:tbl>
    <w:p w:rsidR="009B50B8" w:rsidRDefault="009B50B8" w:rsidP="00E049E4">
      <w:pPr>
        <w:pStyle w:val="ConsPlusNormal"/>
        <w:pBdr>
          <w:bottom w:val="single" w:sz="12" w:space="1" w:color="auto"/>
        </w:pBdr>
        <w:jc w:val="both"/>
      </w:pPr>
    </w:p>
    <w:p w:rsidR="009B50B8" w:rsidRDefault="009B50B8" w:rsidP="00E049E4">
      <w:pPr>
        <w:pStyle w:val="ConsPlusNormal"/>
      </w:pPr>
    </w:p>
    <w:p w:rsidR="002275C2" w:rsidRPr="00B45E52" w:rsidRDefault="002275C2" w:rsidP="00E049E4">
      <w:pPr>
        <w:autoSpaceDE w:val="0"/>
        <w:autoSpaceDN w:val="0"/>
        <w:adjustRightInd w:val="0"/>
        <w:ind w:firstLine="567"/>
        <w:rPr>
          <w:rFonts w:asciiTheme="minorHAnsi" w:hAnsiTheme="minorHAnsi"/>
          <w:sz w:val="20"/>
          <w:szCs w:val="20"/>
        </w:rPr>
      </w:pPr>
    </w:p>
    <w:sectPr w:rsidR="002275C2" w:rsidRPr="00B45E52" w:rsidSect="002D6866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1A6"/>
    <w:multiLevelType w:val="multilevel"/>
    <w:tmpl w:val="C81A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FC2914"/>
    <w:multiLevelType w:val="multilevel"/>
    <w:tmpl w:val="44BE8CB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1805322"/>
    <w:multiLevelType w:val="multilevel"/>
    <w:tmpl w:val="D868C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F1B691C"/>
    <w:multiLevelType w:val="multilevel"/>
    <w:tmpl w:val="589AA6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2023A74"/>
    <w:multiLevelType w:val="multilevel"/>
    <w:tmpl w:val="757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EFC"/>
    <w:rsid w:val="00012663"/>
    <w:rsid w:val="00142AD6"/>
    <w:rsid w:val="001A5DA0"/>
    <w:rsid w:val="001E127D"/>
    <w:rsid w:val="002275C2"/>
    <w:rsid w:val="002D6866"/>
    <w:rsid w:val="002F42E9"/>
    <w:rsid w:val="00345C20"/>
    <w:rsid w:val="003C7EAF"/>
    <w:rsid w:val="003D600E"/>
    <w:rsid w:val="00437091"/>
    <w:rsid w:val="004705B9"/>
    <w:rsid w:val="0050362E"/>
    <w:rsid w:val="00523A24"/>
    <w:rsid w:val="00560E84"/>
    <w:rsid w:val="005C651F"/>
    <w:rsid w:val="005D0641"/>
    <w:rsid w:val="00602A82"/>
    <w:rsid w:val="006434D6"/>
    <w:rsid w:val="006A3EFC"/>
    <w:rsid w:val="0077637E"/>
    <w:rsid w:val="007F5A0C"/>
    <w:rsid w:val="00850C07"/>
    <w:rsid w:val="008F12C9"/>
    <w:rsid w:val="008F4B93"/>
    <w:rsid w:val="008F635C"/>
    <w:rsid w:val="00931DB5"/>
    <w:rsid w:val="009321B8"/>
    <w:rsid w:val="0093725E"/>
    <w:rsid w:val="009A46E3"/>
    <w:rsid w:val="009B50B8"/>
    <w:rsid w:val="009D1A7F"/>
    <w:rsid w:val="00A47F6E"/>
    <w:rsid w:val="00AC6004"/>
    <w:rsid w:val="00B409E8"/>
    <w:rsid w:val="00B45E52"/>
    <w:rsid w:val="00B67392"/>
    <w:rsid w:val="00B8535B"/>
    <w:rsid w:val="00C316E4"/>
    <w:rsid w:val="00C8433D"/>
    <w:rsid w:val="00CF72EB"/>
    <w:rsid w:val="00E049E4"/>
    <w:rsid w:val="00E11DFB"/>
    <w:rsid w:val="00E605E8"/>
    <w:rsid w:val="00E85C30"/>
    <w:rsid w:val="00ED05CA"/>
    <w:rsid w:val="00F05D64"/>
    <w:rsid w:val="00F73E83"/>
    <w:rsid w:val="00F82308"/>
    <w:rsid w:val="00FD1914"/>
    <w:rsid w:val="00FE3849"/>
    <w:rsid w:val="00FF047A"/>
    <w:rsid w:val="00FF5B23"/>
    <w:rsid w:val="00FF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3D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locked/>
    <w:rsid w:val="0050362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EF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6A3EF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rsid w:val="00C8433D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C8433D"/>
    <w:rPr>
      <w:rFonts w:cs="Times New Roman"/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50362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frgu-content-accordeon">
    <w:name w:val="frgu-content-accordeon"/>
    <w:basedOn w:val="a0"/>
    <w:rsid w:val="0050362E"/>
  </w:style>
  <w:style w:type="paragraph" w:customStyle="1" w:styleId="ng-binding">
    <w:name w:val="ng-binding"/>
    <w:basedOn w:val="a"/>
    <w:rsid w:val="0050362E"/>
    <w:pPr>
      <w:spacing w:before="100" w:beforeAutospacing="1" w:after="100" w:afterAutospacing="1"/>
    </w:pPr>
  </w:style>
  <w:style w:type="character" w:customStyle="1" w:styleId="ng-scope">
    <w:name w:val="ng-scope"/>
    <w:basedOn w:val="a0"/>
    <w:rsid w:val="00503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0304&amp;dst=468" TargetMode="External"/><Relationship Id="rId13" Type="http://schemas.openxmlformats.org/officeDocument/2006/relationships/hyperlink" Target="https://login.consultant.ru/link/?req=doc&amp;base=LAW&amp;n=401703&amp;dst=100035" TargetMode="External"/><Relationship Id="rId18" Type="http://schemas.openxmlformats.org/officeDocument/2006/relationships/hyperlink" Target="https://login.consultant.ru/link/?req=doc&amp;base=LAW&amp;n=410304&amp;dst=100043" TargetMode="External"/><Relationship Id="rId26" Type="http://schemas.openxmlformats.org/officeDocument/2006/relationships/hyperlink" Target="https://login.consultant.ru/link/?req=doc&amp;base=LAW&amp;n=410304&amp;dst=405" TargetMode="External"/><Relationship Id="rId39" Type="http://schemas.openxmlformats.org/officeDocument/2006/relationships/hyperlink" Target="https://login.consultant.ru/link/?req=doc&amp;base=LAW&amp;n=161257&amp;dst=10003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01703&amp;dst=100265" TargetMode="External"/><Relationship Id="rId34" Type="http://schemas.openxmlformats.org/officeDocument/2006/relationships/hyperlink" Target="https://login.consultant.ru/link/?req=doc&amp;base=LAW&amp;n=197264&amp;dst=101043" TargetMode="External"/><Relationship Id="rId42" Type="http://schemas.openxmlformats.org/officeDocument/2006/relationships/hyperlink" Target="https://login.consultant.ru/link/?req=doc&amp;base=QUEST&amp;n=141742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10304&amp;dst=100033" TargetMode="External"/><Relationship Id="rId12" Type="http://schemas.openxmlformats.org/officeDocument/2006/relationships/hyperlink" Target="https://login.consultant.ru/link/?req=doc&amp;base=LAW&amp;n=401703&amp;dst=100013" TargetMode="External"/><Relationship Id="rId17" Type="http://schemas.openxmlformats.org/officeDocument/2006/relationships/hyperlink" Target="https://login.consultant.ru/link/?req=doc&amp;base=QUEST&amp;n=165761&amp;dst=100007" TargetMode="External"/><Relationship Id="rId25" Type="http://schemas.openxmlformats.org/officeDocument/2006/relationships/hyperlink" Target="https://login.consultant.ru/link/?req=doc&amp;base=LAW&amp;n=401703&amp;dst=100264" TargetMode="External"/><Relationship Id="rId33" Type="http://schemas.openxmlformats.org/officeDocument/2006/relationships/hyperlink" Target="https://login.consultant.ru/link/?req=doc&amp;base=LAW&amp;n=75578&amp;dst=100009" TargetMode="External"/><Relationship Id="rId38" Type="http://schemas.openxmlformats.org/officeDocument/2006/relationships/hyperlink" Target="https://login.consultant.ru/link/?req=doc&amp;base=LAW&amp;n=161257&amp;dst=10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10304&amp;dst=100075" TargetMode="External"/><Relationship Id="rId20" Type="http://schemas.openxmlformats.org/officeDocument/2006/relationships/hyperlink" Target="https://login.consultant.ru/link/?req=doc&amp;base=LAW&amp;n=401703&amp;dst=100131" TargetMode="External"/><Relationship Id="rId29" Type="http://schemas.openxmlformats.org/officeDocument/2006/relationships/hyperlink" Target="https://login.consultant.ru/link/?req=doc&amp;base=PBI&amp;n=281254&amp;dst=100008" TargetMode="External"/><Relationship Id="rId41" Type="http://schemas.openxmlformats.org/officeDocument/2006/relationships/hyperlink" Target="https://login.consultant.ru/link/?req=doc&amp;base=PBI&amp;n=73041&amp;dst=1000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10304&amp;dst=72" TargetMode="External"/><Relationship Id="rId11" Type="http://schemas.openxmlformats.org/officeDocument/2006/relationships/hyperlink" Target="https://login.consultant.ru/link/?req=doc&amp;base=LAW&amp;n=401543&amp;dst=100041" TargetMode="External"/><Relationship Id="rId24" Type="http://schemas.openxmlformats.org/officeDocument/2006/relationships/hyperlink" Target="https://login.consultant.ru/link/?req=doc&amp;base=LAW&amp;n=401703&amp;dst=100264" TargetMode="External"/><Relationship Id="rId32" Type="http://schemas.openxmlformats.org/officeDocument/2006/relationships/hyperlink" Target="https://login.consultant.ru/link/?req=doc&amp;base=LAW&amp;n=422032&amp;dst=100870" TargetMode="External"/><Relationship Id="rId37" Type="http://schemas.openxmlformats.org/officeDocument/2006/relationships/hyperlink" Target="https://www.consultant.ru" TargetMode="External"/><Relationship Id="rId40" Type="http://schemas.openxmlformats.org/officeDocument/2006/relationships/hyperlink" Target="https://login.consultant.ru/link/?req=doc&amp;base=LAW&amp;n=161257&amp;dst=257" TargetMode="External"/><Relationship Id="rId45" Type="http://schemas.openxmlformats.org/officeDocument/2006/relationships/hyperlink" Target="https://login.consultant.ru/link/?req=doc&amp;base=QUEST&amp;n=141742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LAW&amp;n=410304&amp;dst=100052" TargetMode="External"/><Relationship Id="rId23" Type="http://schemas.openxmlformats.org/officeDocument/2006/relationships/hyperlink" Target="https://login.consultant.ru/link/?req=doc&amp;base=LAW&amp;n=401703&amp;dst=100264" TargetMode="External"/><Relationship Id="rId28" Type="http://schemas.openxmlformats.org/officeDocument/2006/relationships/hyperlink" Target="https://login.consultant.ru/link/?req=doc&amp;base=LAW&amp;n=372881&amp;dst=100038" TargetMode="External"/><Relationship Id="rId36" Type="http://schemas.openxmlformats.org/officeDocument/2006/relationships/hyperlink" Target="https://login.consultant.ru/link/?req=doc&amp;base=PBI&amp;n=295606&amp;dst=100065" TargetMode="External"/><Relationship Id="rId10" Type="http://schemas.openxmlformats.org/officeDocument/2006/relationships/hyperlink" Target="https://login.consultant.ru/link/?req=doc&amp;base=LAW&amp;n=401543&amp;dst=100013" TargetMode="External"/><Relationship Id="rId19" Type="http://schemas.openxmlformats.org/officeDocument/2006/relationships/hyperlink" Target="https://login.consultant.ru/link/?req=doc&amp;base=LAW&amp;n=410304&amp;dst=72" TargetMode="External"/><Relationship Id="rId31" Type="http://schemas.openxmlformats.org/officeDocument/2006/relationships/hyperlink" Target="https://login.consultant.ru/link/?req=doc&amp;base=LAW&amp;n=410304&amp;dst=100043" TargetMode="External"/><Relationship Id="rId44" Type="http://schemas.openxmlformats.org/officeDocument/2006/relationships/hyperlink" Target="https://login.consultant.ru/link/?req=doc&amp;base=LAW&amp;n=194976&amp;dst=2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17296&amp;dst=100023" TargetMode="External"/><Relationship Id="rId14" Type="http://schemas.openxmlformats.org/officeDocument/2006/relationships/hyperlink" Target="https://login.consultant.ru/link/?req=doc&amp;base=LAW&amp;n=401543&amp;dst=100086" TargetMode="External"/><Relationship Id="rId22" Type="http://schemas.openxmlformats.org/officeDocument/2006/relationships/hyperlink" Target="https://login.consultant.ru/link/?req=doc&amp;base=LAW&amp;n=75578&amp;dst=100009" TargetMode="External"/><Relationship Id="rId27" Type="http://schemas.openxmlformats.org/officeDocument/2006/relationships/hyperlink" Target="https://login.consultant.ru/link/?req=doc&amp;base=PKBO&amp;n=49731&amp;dst=100024" TargetMode="External"/><Relationship Id="rId30" Type="http://schemas.openxmlformats.org/officeDocument/2006/relationships/hyperlink" Target="https://login.consultant.ru/link/?req=doc&amp;base=LAW&amp;n=372881&amp;dst=100038" TargetMode="External"/><Relationship Id="rId35" Type="http://schemas.openxmlformats.org/officeDocument/2006/relationships/hyperlink" Target="https://login.consultant.ru/link/?req=doc&amp;base=LAW&amp;n=384981&amp;dst=100191" TargetMode="External"/><Relationship Id="rId43" Type="http://schemas.openxmlformats.org/officeDocument/2006/relationships/hyperlink" Target="https://login.consultant.ru/link/?req=doc&amp;base=LAW&amp;n=194976&amp;dst=100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1682</Words>
  <Characters>14708</Characters>
  <Application>Microsoft Office Word</Application>
  <DocSecurity>0</DocSecurity>
  <Lines>122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</dc:creator>
  <cp:keywords/>
  <dc:description/>
  <cp:lastModifiedBy>hline</cp:lastModifiedBy>
  <cp:revision>23</cp:revision>
  <dcterms:created xsi:type="dcterms:W3CDTF">2021-03-19T10:59:00Z</dcterms:created>
  <dcterms:modified xsi:type="dcterms:W3CDTF">2022-08-24T10:53:00Z</dcterms:modified>
</cp:coreProperties>
</file>