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EE0D" w14:textId="77777777" w:rsidR="000E45C4" w:rsidRPr="00203BA4" w:rsidRDefault="000E45C4" w:rsidP="000E45C4">
      <w:pPr>
        <w:widowControl w:val="0"/>
        <w:autoSpaceDE w:val="0"/>
        <w:autoSpaceDN w:val="0"/>
        <w:spacing w:after="0" w:line="240" w:lineRule="auto"/>
        <w:jc w:val="both"/>
        <w:rPr>
          <w:rFonts w:ascii="Times New Roman" w:eastAsia="Times New Roman" w:hAnsi="Times New Roman" w:cs="Times New Roman"/>
          <w:bCs/>
          <w:lang w:eastAsia="ru-RU"/>
        </w:rPr>
      </w:pPr>
      <w:r w:rsidRPr="00203BA4">
        <w:rPr>
          <w:rFonts w:ascii="Times New Roman" w:eastAsia="Times New Roman" w:hAnsi="Times New Roman" w:cs="Times New Roman"/>
          <w:bCs/>
          <w:lang w:eastAsia="ru-RU"/>
        </w:rPr>
        <w:t>Материал предоставлен ООО «КонсультантПлюс Югра».</w:t>
      </w:r>
    </w:p>
    <w:p w14:paraId="7FF76447" w14:textId="77777777" w:rsidR="000E45C4" w:rsidRPr="00203BA4" w:rsidRDefault="000E45C4" w:rsidP="000E45C4">
      <w:pPr>
        <w:widowControl w:val="0"/>
        <w:autoSpaceDE w:val="0"/>
        <w:autoSpaceDN w:val="0"/>
        <w:spacing w:after="0" w:line="240" w:lineRule="auto"/>
        <w:rPr>
          <w:rFonts w:ascii="Times New Roman" w:eastAsia="Times New Roman" w:hAnsi="Times New Roman" w:cs="Times New Roman"/>
          <w:bCs/>
          <w:lang w:eastAsia="ru-RU"/>
        </w:rPr>
      </w:pPr>
      <w:r w:rsidRPr="00203BA4">
        <w:rPr>
          <w:rFonts w:ascii="Times New Roman" w:eastAsia="Times New Roman" w:hAnsi="Times New Roman" w:cs="Times New Roman"/>
          <w:bCs/>
          <w:lang w:eastAsia="ru-RU"/>
        </w:rPr>
        <w:t xml:space="preserve">Услуга оказывается в соответствии с регламентом Линии консультаций: </w:t>
      </w:r>
      <w:hyperlink r:id="rId5" w:history="1">
        <w:r w:rsidRPr="00203BA4">
          <w:rPr>
            <w:rFonts w:ascii="Times New Roman" w:eastAsia="Times New Roman" w:hAnsi="Times New Roman" w:cs="Times New Roman"/>
            <w:bCs/>
            <w:color w:val="0000FF"/>
            <w:u w:val="single"/>
            <w:lang w:eastAsia="ru-RU"/>
          </w:rPr>
          <w:t>http://consultantugra.ru/klientam/goryachaya-liniya/reglament-linii-konsultacij/</w:t>
        </w:r>
      </w:hyperlink>
      <w:r w:rsidRPr="00203BA4">
        <w:rPr>
          <w:rFonts w:ascii="Times New Roman" w:eastAsia="Times New Roman" w:hAnsi="Times New Roman" w:cs="Times New Roman"/>
          <w:bCs/>
          <w:lang w:eastAsia="ru-RU"/>
        </w:rPr>
        <w:br/>
      </w: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5C4" w:rsidRPr="00203BA4" w14:paraId="2C5522AF" w14:textId="77777777" w:rsidTr="006C3C47">
        <w:trPr>
          <w:trHeight w:val="187"/>
          <w:jc w:val="center"/>
        </w:trPr>
        <w:tc>
          <w:tcPr>
            <w:tcW w:w="9294" w:type="dxa"/>
            <w:tcBorders>
              <w:top w:val="nil"/>
              <w:left w:val="single" w:sz="24" w:space="0" w:color="CED3F1"/>
              <w:bottom w:val="nil"/>
              <w:right w:val="single" w:sz="24" w:space="0" w:color="F4F3F8"/>
            </w:tcBorders>
            <w:shd w:val="clear" w:color="auto" w:fill="F4F3F8"/>
            <w:hideMark/>
          </w:tcPr>
          <w:p w14:paraId="50CEE5DD" w14:textId="77777777" w:rsidR="000E45C4" w:rsidRPr="00203BA4" w:rsidRDefault="000E45C4" w:rsidP="006C3C47">
            <w:pPr>
              <w:widowControl w:val="0"/>
              <w:autoSpaceDE w:val="0"/>
              <w:autoSpaceDN w:val="0"/>
              <w:spacing w:after="0" w:line="276" w:lineRule="auto"/>
              <w:jc w:val="right"/>
              <w:rPr>
                <w:rFonts w:ascii="Times New Roman" w:eastAsia="Times New Roman" w:hAnsi="Times New Roman" w:cs="Times New Roman"/>
                <w:bCs/>
              </w:rPr>
            </w:pPr>
            <w:r w:rsidRPr="00203BA4">
              <w:rPr>
                <w:rFonts w:ascii="Times New Roman" w:eastAsia="Times New Roman" w:hAnsi="Times New Roman" w:cs="Times New Roman"/>
                <w:bCs/>
                <w:color w:val="392C69"/>
              </w:rPr>
              <w:t xml:space="preserve">Актуально на </w:t>
            </w:r>
            <w:r>
              <w:rPr>
                <w:rFonts w:ascii="Times New Roman" w:eastAsia="Times New Roman" w:hAnsi="Times New Roman" w:cs="Times New Roman"/>
                <w:bCs/>
                <w:color w:val="392C69"/>
              </w:rPr>
              <w:t>30</w:t>
            </w:r>
            <w:r w:rsidRPr="00203BA4">
              <w:rPr>
                <w:rFonts w:ascii="Times New Roman" w:eastAsia="Times New Roman" w:hAnsi="Times New Roman" w:cs="Times New Roman"/>
                <w:bCs/>
                <w:color w:val="392C69"/>
              </w:rPr>
              <w:t>.06.2022</w:t>
            </w:r>
          </w:p>
        </w:tc>
      </w:tr>
    </w:tbl>
    <w:p w14:paraId="59204D6B" w14:textId="0E0276D6" w:rsidR="000E45C4" w:rsidRDefault="000E45C4" w:rsidP="000E45C4">
      <w:pPr>
        <w:widowControl w:val="0"/>
        <w:autoSpaceDE w:val="0"/>
        <w:autoSpaceDN w:val="0"/>
        <w:spacing w:after="0" w:line="240" w:lineRule="auto"/>
        <w:jc w:val="both"/>
        <w:rPr>
          <w:rFonts w:ascii="Times New Roman" w:eastAsia="Times New Roman" w:hAnsi="Times New Roman" w:cs="Times New Roman"/>
          <w:bCs/>
          <w:szCs w:val="20"/>
          <w:lang w:eastAsia="ru-RU"/>
        </w:rPr>
      </w:pPr>
      <w:r w:rsidRPr="00203BA4">
        <w:rPr>
          <w:rFonts w:ascii="Times New Roman" w:eastAsia="Times New Roman" w:hAnsi="Times New Roman" w:cs="Times New Roman"/>
          <w:b/>
          <w:szCs w:val="20"/>
          <w:lang w:eastAsia="ru-RU"/>
        </w:rPr>
        <w:t xml:space="preserve">По вопросу: </w:t>
      </w:r>
      <w:r>
        <w:rPr>
          <w:rFonts w:ascii="Times New Roman" w:eastAsia="Times New Roman" w:hAnsi="Times New Roman" w:cs="Times New Roman"/>
          <w:bCs/>
          <w:szCs w:val="20"/>
          <w:lang w:eastAsia="ru-RU"/>
        </w:rPr>
        <w:t>е</w:t>
      </w:r>
      <w:r w:rsidRPr="000E45C4">
        <w:rPr>
          <w:rFonts w:ascii="Times New Roman" w:eastAsia="Times New Roman" w:hAnsi="Times New Roman" w:cs="Times New Roman"/>
          <w:bCs/>
          <w:szCs w:val="20"/>
          <w:lang w:eastAsia="ru-RU"/>
        </w:rPr>
        <w:t xml:space="preserve">сть </w:t>
      </w:r>
      <w:r w:rsidR="00802D3E" w:rsidRPr="000E45C4">
        <w:rPr>
          <w:rFonts w:ascii="Times New Roman" w:eastAsia="Times New Roman" w:hAnsi="Times New Roman" w:cs="Times New Roman"/>
          <w:bCs/>
          <w:szCs w:val="20"/>
          <w:lang w:eastAsia="ru-RU"/>
        </w:rPr>
        <w:t>рабочее место,</w:t>
      </w:r>
      <w:r w:rsidRPr="000E45C4">
        <w:rPr>
          <w:rFonts w:ascii="Times New Roman" w:eastAsia="Times New Roman" w:hAnsi="Times New Roman" w:cs="Times New Roman"/>
          <w:bCs/>
          <w:szCs w:val="20"/>
          <w:lang w:eastAsia="ru-RU"/>
        </w:rPr>
        <w:t xml:space="preserve"> на котором проведена специальная оценка условий труда и установлен класс условий труда 3.1</w:t>
      </w:r>
      <w:r>
        <w:rPr>
          <w:rFonts w:ascii="Times New Roman" w:eastAsia="Times New Roman" w:hAnsi="Times New Roman" w:cs="Times New Roman"/>
          <w:bCs/>
          <w:szCs w:val="20"/>
          <w:lang w:eastAsia="ru-RU"/>
        </w:rPr>
        <w:t>,</w:t>
      </w:r>
      <w:r w:rsidRPr="000E45C4">
        <w:rPr>
          <w:rFonts w:ascii="Times New Roman" w:eastAsia="Times New Roman" w:hAnsi="Times New Roman" w:cs="Times New Roman"/>
          <w:bCs/>
          <w:szCs w:val="20"/>
          <w:lang w:eastAsia="ru-RU"/>
        </w:rPr>
        <w:t xml:space="preserve"> повышенная оплата труда</w:t>
      </w:r>
      <w:r>
        <w:rPr>
          <w:rFonts w:ascii="Times New Roman" w:eastAsia="Times New Roman" w:hAnsi="Times New Roman" w:cs="Times New Roman"/>
          <w:bCs/>
          <w:szCs w:val="20"/>
          <w:lang w:eastAsia="ru-RU"/>
        </w:rPr>
        <w:t>.</w:t>
      </w:r>
      <w:r w:rsidR="00504195">
        <w:rPr>
          <w:rFonts w:ascii="Times New Roman" w:eastAsia="Times New Roman" w:hAnsi="Times New Roman" w:cs="Times New Roman"/>
          <w:bCs/>
          <w:szCs w:val="20"/>
          <w:lang w:eastAsia="ru-RU"/>
        </w:rPr>
        <w:t xml:space="preserve"> В</w:t>
      </w:r>
      <w:r w:rsidRPr="000E45C4">
        <w:rPr>
          <w:rFonts w:ascii="Times New Roman" w:eastAsia="Times New Roman" w:hAnsi="Times New Roman" w:cs="Times New Roman"/>
          <w:bCs/>
          <w:szCs w:val="20"/>
          <w:lang w:eastAsia="ru-RU"/>
        </w:rPr>
        <w:t>редн</w:t>
      </w:r>
      <w:r w:rsidR="00504195">
        <w:rPr>
          <w:rFonts w:ascii="Times New Roman" w:eastAsia="Times New Roman" w:hAnsi="Times New Roman" w:cs="Times New Roman"/>
          <w:bCs/>
          <w:szCs w:val="20"/>
          <w:lang w:eastAsia="ru-RU"/>
        </w:rPr>
        <w:t>ое воздействие работник</w:t>
      </w:r>
      <w:r w:rsidRPr="000E45C4">
        <w:rPr>
          <w:rFonts w:ascii="Times New Roman" w:eastAsia="Times New Roman" w:hAnsi="Times New Roman" w:cs="Times New Roman"/>
          <w:bCs/>
          <w:szCs w:val="20"/>
          <w:lang w:eastAsia="ru-RU"/>
        </w:rPr>
        <w:t xml:space="preserve"> получает в период навигации (летний)</w:t>
      </w:r>
      <w:r>
        <w:rPr>
          <w:rFonts w:ascii="Times New Roman" w:eastAsia="Times New Roman" w:hAnsi="Times New Roman" w:cs="Times New Roman"/>
          <w:bCs/>
          <w:szCs w:val="20"/>
          <w:lang w:eastAsia="ru-RU"/>
        </w:rPr>
        <w:t xml:space="preserve">, </w:t>
      </w:r>
      <w:r w:rsidRPr="000E45C4">
        <w:rPr>
          <w:rFonts w:ascii="Times New Roman" w:eastAsia="Times New Roman" w:hAnsi="Times New Roman" w:cs="Times New Roman"/>
          <w:bCs/>
          <w:szCs w:val="20"/>
          <w:lang w:eastAsia="ru-RU"/>
        </w:rPr>
        <w:t>в зимний период он сидит в кабинете в офисе</w:t>
      </w:r>
      <w:r>
        <w:rPr>
          <w:rFonts w:ascii="Times New Roman" w:eastAsia="Times New Roman" w:hAnsi="Times New Roman" w:cs="Times New Roman"/>
          <w:bCs/>
          <w:szCs w:val="20"/>
          <w:lang w:eastAsia="ru-RU"/>
        </w:rPr>
        <w:t>.</w:t>
      </w:r>
      <w:r w:rsidRPr="000E45C4">
        <w:rPr>
          <w:rFonts w:ascii="Times New Roman" w:eastAsia="Times New Roman" w:hAnsi="Times New Roman" w:cs="Times New Roman"/>
          <w:bCs/>
          <w:szCs w:val="20"/>
          <w:lang w:eastAsia="ru-RU"/>
        </w:rPr>
        <w:t xml:space="preserve"> </w:t>
      </w:r>
      <w:r>
        <w:rPr>
          <w:rFonts w:ascii="Times New Roman" w:eastAsia="Times New Roman" w:hAnsi="Times New Roman" w:cs="Times New Roman"/>
          <w:bCs/>
          <w:szCs w:val="20"/>
          <w:lang w:eastAsia="ru-RU"/>
        </w:rPr>
        <w:t>М</w:t>
      </w:r>
      <w:r w:rsidRPr="000E45C4">
        <w:rPr>
          <w:rFonts w:ascii="Times New Roman" w:eastAsia="Times New Roman" w:hAnsi="Times New Roman" w:cs="Times New Roman"/>
          <w:bCs/>
          <w:szCs w:val="20"/>
          <w:lang w:eastAsia="ru-RU"/>
        </w:rPr>
        <w:t xml:space="preserve">ожем ли мы провести две карты на одно рабочее место? </w:t>
      </w:r>
      <w:r w:rsidR="00504195">
        <w:rPr>
          <w:rFonts w:ascii="Times New Roman" w:eastAsia="Times New Roman" w:hAnsi="Times New Roman" w:cs="Times New Roman"/>
          <w:bCs/>
          <w:szCs w:val="20"/>
          <w:lang w:eastAsia="ru-RU"/>
        </w:rPr>
        <w:t>Л</w:t>
      </w:r>
      <w:r w:rsidRPr="000E45C4">
        <w:rPr>
          <w:rFonts w:ascii="Times New Roman" w:eastAsia="Times New Roman" w:hAnsi="Times New Roman" w:cs="Times New Roman"/>
          <w:bCs/>
          <w:szCs w:val="20"/>
          <w:lang w:eastAsia="ru-RU"/>
        </w:rPr>
        <w:t>ибо можем платить за вредность только за фактически отработанное время во вредных условиях</w:t>
      </w:r>
      <w:r w:rsidR="00504195">
        <w:rPr>
          <w:rFonts w:ascii="Times New Roman" w:eastAsia="Times New Roman" w:hAnsi="Times New Roman" w:cs="Times New Roman"/>
          <w:bCs/>
          <w:szCs w:val="20"/>
          <w:lang w:eastAsia="ru-RU"/>
        </w:rPr>
        <w:t>??</w:t>
      </w:r>
      <w:bookmarkStart w:id="0" w:name="_GoBack"/>
      <w:bookmarkEnd w:id="0"/>
    </w:p>
    <w:p w14:paraId="4746E467" w14:textId="77777777" w:rsidR="00EF332D" w:rsidRDefault="00EF332D" w:rsidP="000E45C4">
      <w:pPr>
        <w:widowControl w:val="0"/>
        <w:autoSpaceDE w:val="0"/>
        <w:autoSpaceDN w:val="0"/>
        <w:spacing w:after="0" w:line="240" w:lineRule="auto"/>
        <w:jc w:val="both"/>
        <w:rPr>
          <w:rFonts w:ascii="Times New Roman" w:eastAsia="Times New Roman" w:hAnsi="Times New Roman" w:cs="Times New Roman"/>
          <w:bCs/>
          <w:szCs w:val="20"/>
          <w:lang w:eastAsia="ru-RU"/>
        </w:rPr>
      </w:pPr>
    </w:p>
    <w:p w14:paraId="05B517CB" w14:textId="77777777" w:rsidR="00EF332D" w:rsidRDefault="00EF332D" w:rsidP="000E45C4">
      <w:pPr>
        <w:widowControl w:val="0"/>
        <w:autoSpaceDE w:val="0"/>
        <w:autoSpaceDN w:val="0"/>
        <w:spacing w:after="0" w:line="240" w:lineRule="auto"/>
        <w:jc w:val="both"/>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Уточнения: В трудовом договоре указано место работы-офис. В период навигации</w:t>
      </w:r>
      <w:r w:rsidR="00AA556F">
        <w:rPr>
          <w:rFonts w:ascii="Times New Roman" w:eastAsia="Times New Roman" w:hAnsi="Times New Roman" w:cs="Times New Roman"/>
          <w:bCs/>
          <w:szCs w:val="20"/>
          <w:lang w:eastAsia="ru-RU"/>
        </w:rPr>
        <w:t>,</w:t>
      </w:r>
      <w:r>
        <w:rPr>
          <w:rFonts w:ascii="Times New Roman" w:eastAsia="Times New Roman" w:hAnsi="Times New Roman" w:cs="Times New Roman"/>
          <w:bCs/>
          <w:szCs w:val="20"/>
          <w:lang w:eastAsia="ru-RU"/>
        </w:rPr>
        <w:t xml:space="preserve"> работник для выполнения трудовой функции направляется в командировку</w:t>
      </w:r>
      <w:r w:rsidR="00AA556F">
        <w:rPr>
          <w:rFonts w:ascii="Times New Roman" w:eastAsia="Times New Roman" w:hAnsi="Times New Roman" w:cs="Times New Roman"/>
          <w:bCs/>
          <w:szCs w:val="20"/>
          <w:lang w:eastAsia="ru-RU"/>
        </w:rPr>
        <w:t>.</w:t>
      </w:r>
      <w:r>
        <w:rPr>
          <w:rFonts w:ascii="Times New Roman" w:eastAsia="Times New Roman" w:hAnsi="Times New Roman" w:cs="Times New Roman"/>
          <w:bCs/>
          <w:szCs w:val="20"/>
          <w:lang w:eastAsia="ru-RU"/>
        </w:rPr>
        <w:t xml:space="preserve"> </w:t>
      </w:r>
      <w:r w:rsidR="00AA556F">
        <w:rPr>
          <w:rFonts w:ascii="Times New Roman" w:eastAsia="Times New Roman" w:hAnsi="Times New Roman" w:cs="Times New Roman"/>
          <w:bCs/>
          <w:szCs w:val="20"/>
          <w:lang w:eastAsia="ru-RU"/>
        </w:rPr>
        <w:t>Р</w:t>
      </w:r>
      <w:r>
        <w:rPr>
          <w:rFonts w:ascii="Times New Roman" w:eastAsia="Times New Roman" w:hAnsi="Times New Roman" w:cs="Times New Roman"/>
          <w:bCs/>
          <w:szCs w:val="20"/>
          <w:lang w:eastAsia="ru-RU"/>
        </w:rPr>
        <w:t>аботы осуществляемые в период командировки, по результат</w:t>
      </w:r>
      <w:r w:rsidR="00AA556F">
        <w:rPr>
          <w:rFonts w:ascii="Times New Roman" w:eastAsia="Times New Roman" w:hAnsi="Times New Roman" w:cs="Times New Roman"/>
          <w:bCs/>
          <w:szCs w:val="20"/>
          <w:lang w:eastAsia="ru-RU"/>
        </w:rPr>
        <w:t xml:space="preserve">ам </w:t>
      </w:r>
      <w:r>
        <w:rPr>
          <w:rFonts w:ascii="Times New Roman" w:eastAsia="Times New Roman" w:hAnsi="Times New Roman" w:cs="Times New Roman"/>
          <w:bCs/>
          <w:szCs w:val="20"/>
          <w:lang w:eastAsia="ru-RU"/>
        </w:rPr>
        <w:t>спецоценки признаны вредными.</w:t>
      </w:r>
    </w:p>
    <w:p w14:paraId="0F5E6818" w14:textId="77777777" w:rsidR="00EF332D" w:rsidRPr="000E45C4" w:rsidRDefault="00EF332D" w:rsidP="000E45C4">
      <w:pPr>
        <w:widowControl w:val="0"/>
        <w:autoSpaceDE w:val="0"/>
        <w:autoSpaceDN w:val="0"/>
        <w:spacing w:after="0" w:line="240" w:lineRule="auto"/>
        <w:jc w:val="both"/>
        <w:rPr>
          <w:rFonts w:ascii="Times New Roman" w:eastAsia="Times New Roman" w:hAnsi="Times New Roman" w:cs="Times New Roman"/>
          <w:bCs/>
          <w:szCs w:val="20"/>
          <w:lang w:eastAsia="ru-RU"/>
        </w:rPr>
      </w:pPr>
    </w:p>
    <w:p w14:paraId="33CC0DAD" w14:textId="77777777" w:rsidR="000E45C4" w:rsidRPr="00203BA4" w:rsidRDefault="000E45C4" w:rsidP="000E45C4">
      <w:pPr>
        <w:widowControl w:val="0"/>
        <w:autoSpaceDE w:val="0"/>
        <w:autoSpaceDN w:val="0"/>
        <w:spacing w:after="0" w:line="240" w:lineRule="auto"/>
        <w:jc w:val="both"/>
        <w:rPr>
          <w:rFonts w:ascii="Times New Roman" w:eastAsia="Times New Roman" w:hAnsi="Times New Roman" w:cs="Times New Roman"/>
          <w:b/>
          <w:lang w:eastAsia="ru-RU"/>
        </w:rPr>
      </w:pPr>
      <w:r w:rsidRPr="00203BA4">
        <w:rPr>
          <w:rFonts w:ascii="Times New Roman" w:eastAsia="Times New Roman" w:hAnsi="Times New Roman" w:cs="Times New Roman"/>
          <w:b/>
          <w:lang w:eastAsia="ru-RU"/>
        </w:rPr>
        <w:t>Сообщаем:</w:t>
      </w:r>
    </w:p>
    <w:p w14:paraId="36357F17" w14:textId="77777777" w:rsidR="000E45C4" w:rsidRPr="00203BA4" w:rsidRDefault="000E45C4" w:rsidP="000E45C4">
      <w:pPr>
        <w:widowControl w:val="0"/>
        <w:autoSpaceDE w:val="0"/>
        <w:autoSpaceDN w:val="0"/>
        <w:spacing w:after="0" w:line="240" w:lineRule="auto"/>
        <w:jc w:val="both"/>
        <w:rPr>
          <w:rFonts w:ascii="Times New Roman" w:eastAsia="Times New Roman" w:hAnsi="Times New Roman" w:cs="Times New Roman"/>
          <w:bCs/>
          <w:lang w:eastAsia="ru-RU"/>
        </w:rPr>
      </w:pPr>
    </w:p>
    <w:tbl>
      <w:tblPr>
        <w:tblW w:w="10200" w:type="dxa"/>
        <w:tblInd w:w="112" w:type="dxa"/>
        <w:tblBorders>
          <w:left w:val="single" w:sz="24" w:space="0" w:color="FE9500"/>
          <w:insideH w:val="nil"/>
          <w:insideV w:val="nil"/>
        </w:tblBorders>
        <w:tblLayout w:type="fixed"/>
        <w:tblCellMar>
          <w:top w:w="180" w:type="dxa"/>
          <w:left w:w="180" w:type="dxa"/>
          <w:bottom w:w="180" w:type="dxa"/>
          <w:right w:w="180" w:type="dxa"/>
        </w:tblCellMar>
        <w:tblLook w:val="04A0" w:firstRow="1" w:lastRow="0" w:firstColumn="1" w:lastColumn="0" w:noHBand="0" w:noVBand="1"/>
      </w:tblPr>
      <w:tblGrid>
        <w:gridCol w:w="10200"/>
      </w:tblGrid>
      <w:tr w:rsidR="000E45C4" w:rsidRPr="00203BA4" w14:paraId="429CC388" w14:textId="77777777" w:rsidTr="006C3C47">
        <w:tc>
          <w:tcPr>
            <w:tcW w:w="10207" w:type="dxa"/>
            <w:tcBorders>
              <w:top w:val="nil"/>
              <w:left w:val="single" w:sz="24" w:space="0" w:color="FE9500"/>
              <w:bottom w:val="nil"/>
              <w:right w:val="nil"/>
            </w:tcBorders>
            <w:shd w:val="clear" w:color="auto" w:fill="F2F4E6"/>
          </w:tcPr>
          <w:p w14:paraId="3D5955A5" w14:textId="77777777" w:rsidR="000E45C4" w:rsidRPr="00802D3E" w:rsidRDefault="000E45C4" w:rsidP="000E45C4">
            <w:pPr>
              <w:pStyle w:val="ConsPlusNormal"/>
              <w:jc w:val="both"/>
              <w:rPr>
                <w:rFonts w:ascii="Times New Roman" w:hAnsi="Times New Roman" w:cs="Times New Roman"/>
                <w:b/>
                <w:bCs/>
                <w:sz w:val="22"/>
                <w:u w:val="single"/>
              </w:rPr>
            </w:pPr>
            <w:r>
              <w:t>…….</w:t>
            </w:r>
            <w:r w:rsidRPr="00802D3E">
              <w:rPr>
                <w:rFonts w:ascii="Times New Roman" w:hAnsi="Times New Roman" w:cs="Times New Roman"/>
                <w:b/>
                <w:bCs/>
                <w:sz w:val="22"/>
              </w:rPr>
              <w:t>Каждый работодатель обязан пройти специальную оценку условий труда (СОУТ</w:t>
            </w:r>
            <w:r w:rsidRPr="000E45C4">
              <w:rPr>
                <w:rFonts w:ascii="Times New Roman" w:hAnsi="Times New Roman" w:cs="Times New Roman"/>
                <w:sz w:val="22"/>
              </w:rPr>
              <w:t xml:space="preserve">), чтобы определить вредные и опасные производственные факторы и установить </w:t>
            </w:r>
            <w:r w:rsidRPr="00802D3E">
              <w:rPr>
                <w:rFonts w:ascii="Times New Roman" w:hAnsi="Times New Roman" w:cs="Times New Roman"/>
                <w:b/>
                <w:bCs/>
                <w:sz w:val="22"/>
                <w:u w:val="single"/>
              </w:rPr>
              <w:t>для каждого рабочего места (</w:t>
            </w:r>
            <w:hyperlink r:id="rId6">
              <w:r w:rsidRPr="00802D3E">
                <w:rPr>
                  <w:rFonts w:ascii="Times New Roman" w:hAnsi="Times New Roman" w:cs="Times New Roman"/>
                  <w:b/>
                  <w:bCs/>
                  <w:color w:val="0000FF"/>
                  <w:sz w:val="22"/>
                  <w:u w:val="single"/>
                </w:rPr>
                <w:t>ст. 3</w:t>
              </w:r>
            </w:hyperlink>
            <w:r w:rsidRPr="00802D3E">
              <w:rPr>
                <w:rFonts w:ascii="Times New Roman" w:hAnsi="Times New Roman" w:cs="Times New Roman"/>
                <w:b/>
                <w:bCs/>
                <w:sz w:val="22"/>
                <w:u w:val="single"/>
              </w:rPr>
              <w:t xml:space="preserve"> Закона о спецоценке).</w:t>
            </w:r>
          </w:p>
          <w:p w14:paraId="27376EF0" w14:textId="77777777" w:rsidR="000E45C4" w:rsidRPr="00802D3E" w:rsidRDefault="00802D3E" w:rsidP="00EF332D">
            <w:pPr>
              <w:pStyle w:val="ConsPlusNormal"/>
              <w:rPr>
                <w:rFonts w:ascii="Times New Roman" w:hAnsi="Times New Roman" w:cs="Times New Roman"/>
                <w:szCs w:val="20"/>
              </w:rPr>
            </w:pPr>
            <w:r w:rsidRPr="00802D3E">
              <w:rPr>
                <w:rFonts w:ascii="Times New Roman" w:hAnsi="Times New Roman" w:cs="Times New Roman"/>
                <w:szCs w:val="20"/>
              </w:rPr>
              <w:t xml:space="preserve">Источник: </w:t>
            </w:r>
            <w:hyperlink r:id="rId7">
              <w:r w:rsidR="000E45C4" w:rsidRPr="00802D3E">
                <w:rPr>
                  <w:rFonts w:ascii="Times New Roman" w:hAnsi="Times New Roman" w:cs="Times New Roman"/>
                  <w:i/>
                  <w:color w:val="0000FF"/>
                  <w:szCs w:val="20"/>
                </w:rPr>
                <w:br/>
                <w:t>{Типовая ситуация: Как провести СОУТ (Издательство "Главная книга", 2022) {КонсультантПлюс}}</w:t>
              </w:r>
            </w:hyperlink>
          </w:p>
          <w:p w14:paraId="1A8FCB6F" w14:textId="77777777" w:rsidR="00F85195" w:rsidRDefault="00F85195" w:rsidP="00F85195">
            <w:pPr>
              <w:widowControl w:val="0"/>
              <w:autoSpaceDE w:val="0"/>
              <w:autoSpaceDN w:val="0"/>
              <w:spacing w:after="0" w:line="200" w:lineRule="auto"/>
              <w:rPr>
                <w:rFonts w:ascii="Arial" w:eastAsia="Times New Roman" w:hAnsi="Arial" w:cs="Arial"/>
                <w:sz w:val="20"/>
                <w:szCs w:val="20"/>
                <w:lang w:eastAsia="ru-RU"/>
              </w:rPr>
            </w:pPr>
          </w:p>
          <w:p w14:paraId="197C261C" w14:textId="77777777" w:rsidR="00F85195" w:rsidRPr="00EF332D" w:rsidRDefault="00F85195" w:rsidP="00F85195">
            <w:pPr>
              <w:pStyle w:val="ConsPlusNormal"/>
              <w:spacing w:line="200" w:lineRule="auto"/>
              <w:jc w:val="both"/>
              <w:rPr>
                <w:rFonts w:ascii="Times New Roman" w:hAnsi="Times New Roman" w:cs="Times New Roman"/>
                <w:sz w:val="22"/>
              </w:rPr>
            </w:pPr>
            <w:r>
              <w:rPr>
                <w:rFonts w:ascii="Times New Roman" w:hAnsi="Times New Roman" w:cs="Times New Roman"/>
                <w:sz w:val="22"/>
              </w:rPr>
              <w:t>…</w:t>
            </w:r>
            <w:r w:rsidRPr="003C397E">
              <w:rPr>
                <w:rFonts w:ascii="Times New Roman" w:hAnsi="Times New Roman" w:cs="Times New Roman"/>
                <w:b/>
                <w:bCs/>
                <w:sz w:val="22"/>
                <w:u w:val="single"/>
              </w:rPr>
              <w:t xml:space="preserve">Согласно </w:t>
            </w:r>
            <w:hyperlink r:id="rId8">
              <w:r w:rsidRPr="003C397E">
                <w:rPr>
                  <w:rFonts w:ascii="Times New Roman" w:hAnsi="Times New Roman" w:cs="Times New Roman"/>
                  <w:b/>
                  <w:bCs/>
                  <w:color w:val="0000FF"/>
                  <w:sz w:val="22"/>
                  <w:u w:val="single"/>
                </w:rPr>
                <w:t>абз. 9 ч. 2 ст. 57</w:t>
              </w:r>
            </w:hyperlink>
            <w:r w:rsidRPr="003C397E">
              <w:rPr>
                <w:rFonts w:ascii="Times New Roman" w:hAnsi="Times New Roman" w:cs="Times New Roman"/>
                <w:b/>
                <w:bCs/>
                <w:sz w:val="22"/>
                <w:u w:val="single"/>
              </w:rPr>
              <w:t xml:space="preserve"> ТК РФ условия труда на рабочем месте являются обязательными для включения в трудовой договор условиями</w:t>
            </w:r>
            <w:r w:rsidRPr="00EF332D">
              <w:rPr>
                <w:rFonts w:ascii="Times New Roman" w:hAnsi="Times New Roman" w:cs="Times New Roman"/>
                <w:sz w:val="22"/>
              </w:rPr>
              <w:t>.</w:t>
            </w:r>
          </w:p>
          <w:p w14:paraId="4ACED045" w14:textId="77777777" w:rsidR="00F85195" w:rsidRPr="003C397E" w:rsidRDefault="00F85195" w:rsidP="00F85195">
            <w:pPr>
              <w:pStyle w:val="ConsPlusNormal"/>
              <w:spacing w:line="200" w:lineRule="auto"/>
              <w:rPr>
                <w:rFonts w:ascii="Times New Roman" w:hAnsi="Times New Roman" w:cs="Times New Roman"/>
                <w:szCs w:val="20"/>
              </w:rPr>
            </w:pPr>
            <w:r w:rsidRPr="00EF332D">
              <w:rPr>
                <w:rFonts w:ascii="Times New Roman" w:hAnsi="Times New Roman" w:cs="Times New Roman"/>
                <w:szCs w:val="20"/>
              </w:rPr>
              <w:t xml:space="preserve">Источник: </w:t>
            </w:r>
            <w:hyperlink r:id="rId9">
              <w:r w:rsidRPr="00EF332D">
                <w:rPr>
                  <w:rFonts w:ascii="Times New Roman" w:hAnsi="Times New Roman" w:cs="Times New Roman"/>
                  <w:i/>
                  <w:color w:val="0000FF"/>
                  <w:szCs w:val="20"/>
                </w:rPr>
                <w:br/>
                <w:t>{Вопрос: Обязательным для включения в трудовой договор являются гарантии и компенсации с указанием характеристик условий труда на рабочем месте. Что означает "характеристика рабочего места"? Как правильно об этом указать в трудовом договоре? ("Сайт "Онлайнинспекция.РФ", 2021) {КонсультантПлюс}}</w:t>
              </w:r>
            </w:hyperlink>
            <w:r w:rsidRPr="00EF332D">
              <w:rPr>
                <w:szCs w:val="20"/>
              </w:rPr>
              <w:br/>
            </w:r>
          </w:p>
          <w:p w14:paraId="7B18C792" w14:textId="77777777" w:rsidR="00F85195" w:rsidRPr="003C397E" w:rsidRDefault="00F85195" w:rsidP="00F85195">
            <w:pPr>
              <w:pStyle w:val="ConsPlusNormal"/>
              <w:spacing w:line="200" w:lineRule="auto"/>
              <w:ind w:firstLine="540"/>
              <w:jc w:val="both"/>
              <w:rPr>
                <w:rFonts w:ascii="Times New Roman" w:hAnsi="Times New Roman" w:cs="Times New Roman"/>
                <w:b/>
                <w:bCs/>
                <w:u w:val="single"/>
              </w:rPr>
            </w:pPr>
            <w:r w:rsidRPr="003C397E">
              <w:rPr>
                <w:rFonts w:ascii="Times New Roman" w:hAnsi="Times New Roman" w:cs="Times New Roman"/>
                <w:b/>
                <w:bCs/>
                <w:u w:val="single"/>
              </w:rPr>
              <w:t>Результаты проведения СОУТ в обязательном порядке надо зафиксировать в трудовых договорах с работниками, поскольку условия труда на рабочем месте - это обязательное условие трудового договора (</w:t>
            </w:r>
            <w:hyperlink r:id="rId10">
              <w:r w:rsidRPr="003C397E">
                <w:rPr>
                  <w:rFonts w:ascii="Times New Roman" w:hAnsi="Times New Roman" w:cs="Times New Roman"/>
                  <w:b/>
                  <w:bCs/>
                  <w:color w:val="0000FF"/>
                  <w:u w:val="single"/>
                </w:rPr>
                <w:t>абз. 9 ч. 2 ст. 57</w:t>
              </w:r>
            </w:hyperlink>
            <w:r w:rsidRPr="003C397E">
              <w:rPr>
                <w:rFonts w:ascii="Times New Roman" w:hAnsi="Times New Roman" w:cs="Times New Roman"/>
                <w:b/>
                <w:bCs/>
                <w:u w:val="single"/>
              </w:rPr>
              <w:t xml:space="preserve"> ТК РФ).</w:t>
            </w:r>
          </w:p>
          <w:p w14:paraId="00AD2A73" w14:textId="77777777" w:rsidR="00F85195" w:rsidRPr="003C397E" w:rsidRDefault="00F85195" w:rsidP="00F85195">
            <w:pPr>
              <w:pStyle w:val="ConsPlusNormal"/>
              <w:spacing w:line="200" w:lineRule="auto"/>
              <w:rPr>
                <w:szCs w:val="20"/>
              </w:rPr>
            </w:pPr>
            <w:r w:rsidRPr="003C397E">
              <w:rPr>
                <w:rFonts w:ascii="Times New Roman" w:hAnsi="Times New Roman" w:cs="Times New Roman"/>
                <w:szCs w:val="20"/>
              </w:rPr>
              <w:t xml:space="preserve">Источник: </w:t>
            </w:r>
            <w:hyperlink r:id="rId11">
              <w:r w:rsidRPr="003C397E">
                <w:rPr>
                  <w:rFonts w:ascii="Times New Roman" w:hAnsi="Times New Roman" w:cs="Times New Roman"/>
                  <w:i/>
                  <w:color w:val="0000FF"/>
                  <w:szCs w:val="20"/>
                </w:rPr>
                <w:br/>
                <w:t>Статья: Новые правила проведения спецоценки (Курбангалеева О.А.) ("Советник бухгалтера бюджетной сферы", 2020, N 2) {КонсультантПлюс}</w:t>
              </w:r>
            </w:hyperlink>
          </w:p>
          <w:p w14:paraId="0E421B61" w14:textId="77777777" w:rsidR="00F85195" w:rsidRPr="00231B29" w:rsidRDefault="00F85195" w:rsidP="00F85195">
            <w:pPr>
              <w:widowControl w:val="0"/>
              <w:autoSpaceDE w:val="0"/>
              <w:autoSpaceDN w:val="0"/>
              <w:spacing w:after="0" w:line="200" w:lineRule="auto"/>
              <w:rPr>
                <w:rFonts w:ascii="Arial" w:eastAsia="Times New Roman" w:hAnsi="Arial" w:cs="Arial"/>
                <w:sz w:val="20"/>
                <w:szCs w:val="20"/>
                <w:lang w:eastAsia="ru-RU"/>
              </w:rPr>
            </w:pPr>
          </w:p>
          <w:p w14:paraId="1921020D" w14:textId="77777777" w:rsidR="00F85195" w:rsidRPr="00EF332D" w:rsidRDefault="00F85195" w:rsidP="00F85195">
            <w:pPr>
              <w:pStyle w:val="ConsPlusNormal"/>
              <w:spacing w:line="200" w:lineRule="auto"/>
              <w:outlineLvl w:val="0"/>
              <w:rPr>
                <w:rFonts w:ascii="Times New Roman" w:hAnsi="Times New Roman" w:cs="Times New Roman"/>
                <w:sz w:val="22"/>
              </w:rPr>
            </w:pPr>
            <w:r>
              <w:rPr>
                <w:rFonts w:ascii="Times New Roman" w:hAnsi="Times New Roman" w:cs="Times New Roman"/>
                <w:b/>
                <w:sz w:val="22"/>
              </w:rPr>
              <w:t>….</w:t>
            </w:r>
            <w:r w:rsidRPr="00EF332D">
              <w:rPr>
                <w:rFonts w:ascii="Times New Roman" w:hAnsi="Times New Roman" w:cs="Times New Roman"/>
                <w:b/>
                <w:sz w:val="22"/>
              </w:rPr>
              <w:t>8. Как указать в трудовом договоре условия труда на рабочем месте</w:t>
            </w:r>
          </w:p>
          <w:p w14:paraId="22587957" w14:textId="77777777" w:rsidR="00F85195" w:rsidRPr="00EF332D" w:rsidRDefault="00F85195" w:rsidP="00F85195">
            <w:pPr>
              <w:pStyle w:val="ConsPlusNormal"/>
              <w:spacing w:before="200" w:line="200" w:lineRule="auto"/>
              <w:jc w:val="both"/>
              <w:rPr>
                <w:rFonts w:ascii="Times New Roman" w:hAnsi="Times New Roman" w:cs="Times New Roman"/>
                <w:sz w:val="22"/>
              </w:rPr>
            </w:pPr>
            <w:r w:rsidRPr="003C397E">
              <w:rPr>
                <w:rFonts w:ascii="Times New Roman" w:hAnsi="Times New Roman" w:cs="Times New Roman"/>
                <w:b/>
                <w:bCs/>
                <w:sz w:val="22"/>
                <w:u w:val="single"/>
              </w:rPr>
              <w:t xml:space="preserve">Информацию об </w:t>
            </w:r>
            <w:hyperlink r:id="rId12">
              <w:r w:rsidRPr="003C397E">
                <w:rPr>
                  <w:rFonts w:ascii="Times New Roman" w:hAnsi="Times New Roman" w:cs="Times New Roman"/>
                  <w:b/>
                  <w:bCs/>
                  <w:color w:val="0000FF"/>
                  <w:sz w:val="22"/>
                  <w:u w:val="single"/>
                </w:rPr>
                <w:t>условиях труда</w:t>
              </w:r>
            </w:hyperlink>
            <w:r w:rsidRPr="003C397E">
              <w:rPr>
                <w:rFonts w:ascii="Times New Roman" w:hAnsi="Times New Roman" w:cs="Times New Roman"/>
                <w:b/>
                <w:bCs/>
                <w:sz w:val="22"/>
                <w:u w:val="single"/>
              </w:rPr>
              <w:t xml:space="preserve"> на рабочем месте включите в трудовой договор в соответствии с результатами специальной оценки условий труда. Такие условия должны быть отражены в </w:t>
            </w:r>
            <w:hyperlink r:id="rId13">
              <w:r w:rsidRPr="003C397E">
                <w:rPr>
                  <w:rFonts w:ascii="Times New Roman" w:hAnsi="Times New Roman" w:cs="Times New Roman"/>
                  <w:b/>
                  <w:bCs/>
                  <w:color w:val="0000FF"/>
                  <w:sz w:val="22"/>
                  <w:u w:val="single"/>
                </w:rPr>
                <w:t>карте</w:t>
              </w:r>
            </w:hyperlink>
            <w:r w:rsidRPr="003C397E">
              <w:rPr>
                <w:rFonts w:ascii="Times New Roman" w:hAnsi="Times New Roman" w:cs="Times New Roman"/>
                <w:b/>
                <w:bCs/>
                <w:sz w:val="22"/>
                <w:u w:val="single"/>
              </w:rPr>
              <w:t xml:space="preserve"> специальной оценки условий труда</w:t>
            </w:r>
            <w:r w:rsidRPr="00EF332D">
              <w:rPr>
                <w:rFonts w:ascii="Times New Roman" w:hAnsi="Times New Roman" w:cs="Times New Roman"/>
                <w:sz w:val="22"/>
              </w:rPr>
              <w:t xml:space="preserve"> (</w:t>
            </w:r>
            <w:hyperlink r:id="rId14">
              <w:r w:rsidRPr="00EF332D">
                <w:rPr>
                  <w:rFonts w:ascii="Times New Roman" w:hAnsi="Times New Roman" w:cs="Times New Roman"/>
                  <w:color w:val="0000FF"/>
                  <w:sz w:val="22"/>
                </w:rPr>
                <w:t>абз. 9 ч. 2 ст. 57</w:t>
              </w:r>
            </w:hyperlink>
            <w:r w:rsidRPr="00EF332D">
              <w:rPr>
                <w:rFonts w:ascii="Times New Roman" w:hAnsi="Times New Roman" w:cs="Times New Roman"/>
                <w:sz w:val="22"/>
              </w:rPr>
              <w:t xml:space="preserve"> ТК РФ, </w:t>
            </w:r>
            <w:hyperlink r:id="rId15">
              <w:r w:rsidRPr="00EF332D">
                <w:rPr>
                  <w:rFonts w:ascii="Times New Roman" w:hAnsi="Times New Roman" w:cs="Times New Roman"/>
                  <w:color w:val="0000FF"/>
                  <w:sz w:val="22"/>
                </w:rPr>
                <w:t>ч. 1</w:t>
              </w:r>
            </w:hyperlink>
            <w:r w:rsidRPr="00EF332D">
              <w:rPr>
                <w:rFonts w:ascii="Times New Roman" w:hAnsi="Times New Roman" w:cs="Times New Roman"/>
                <w:sz w:val="22"/>
              </w:rPr>
              <w:t xml:space="preserve">, </w:t>
            </w:r>
            <w:hyperlink r:id="rId16">
              <w:r w:rsidRPr="00EF332D">
                <w:rPr>
                  <w:rFonts w:ascii="Times New Roman" w:hAnsi="Times New Roman" w:cs="Times New Roman"/>
                  <w:color w:val="0000FF"/>
                  <w:sz w:val="22"/>
                </w:rPr>
                <w:t>2 ст. 3</w:t>
              </w:r>
            </w:hyperlink>
            <w:r w:rsidRPr="00EF332D">
              <w:rPr>
                <w:rFonts w:ascii="Times New Roman" w:hAnsi="Times New Roman" w:cs="Times New Roman"/>
                <w:sz w:val="22"/>
              </w:rPr>
              <w:t xml:space="preserve">, </w:t>
            </w:r>
            <w:hyperlink r:id="rId17">
              <w:r w:rsidRPr="00EF332D">
                <w:rPr>
                  <w:rFonts w:ascii="Times New Roman" w:hAnsi="Times New Roman" w:cs="Times New Roman"/>
                  <w:color w:val="0000FF"/>
                  <w:sz w:val="22"/>
                </w:rPr>
                <w:t>п. 3 ч. 1 ст. 15</w:t>
              </w:r>
            </w:hyperlink>
            <w:r w:rsidRPr="00EF332D">
              <w:rPr>
                <w:rFonts w:ascii="Times New Roman" w:hAnsi="Times New Roman" w:cs="Times New Roman"/>
                <w:sz w:val="22"/>
              </w:rPr>
              <w:t xml:space="preserve"> Закона о спецоценке).</w:t>
            </w:r>
          </w:p>
          <w:p w14:paraId="3733BAD0" w14:textId="77777777" w:rsidR="00F85195" w:rsidRPr="00EF332D" w:rsidRDefault="00F85195" w:rsidP="00F85195">
            <w:pPr>
              <w:pStyle w:val="ConsPlusNormal"/>
              <w:spacing w:line="200" w:lineRule="auto"/>
              <w:outlineLvl w:val="0"/>
              <w:rPr>
                <w:rFonts w:ascii="Times New Roman" w:hAnsi="Times New Roman" w:cs="Times New Roman"/>
                <w:sz w:val="22"/>
              </w:rPr>
            </w:pPr>
          </w:p>
          <w:p w14:paraId="5692823C" w14:textId="77777777" w:rsidR="00F85195" w:rsidRPr="003C397E" w:rsidRDefault="00F85195" w:rsidP="00F85195">
            <w:pPr>
              <w:pStyle w:val="ConsPlusNormal"/>
              <w:spacing w:line="200" w:lineRule="auto"/>
              <w:outlineLvl w:val="0"/>
              <w:rPr>
                <w:rFonts w:ascii="Times New Roman" w:hAnsi="Times New Roman" w:cs="Times New Roman"/>
                <w:b/>
                <w:sz w:val="22"/>
                <w:u w:val="single"/>
              </w:rPr>
            </w:pPr>
            <w:r w:rsidRPr="003C397E">
              <w:rPr>
                <w:rFonts w:ascii="Times New Roman" w:hAnsi="Times New Roman" w:cs="Times New Roman"/>
                <w:b/>
                <w:sz w:val="22"/>
                <w:u w:val="single"/>
              </w:rPr>
              <w:t>13. Какие риски возможны, если в трудовом договоре указаны не все обязательные условия или указаны неправильно</w:t>
            </w:r>
          </w:p>
          <w:p w14:paraId="4D9B10A9" w14:textId="77777777" w:rsidR="00F85195" w:rsidRPr="003C397E" w:rsidRDefault="00F85195" w:rsidP="00F85195">
            <w:pPr>
              <w:pStyle w:val="ConsPlusNormal"/>
              <w:spacing w:before="200" w:line="200" w:lineRule="auto"/>
              <w:jc w:val="both"/>
              <w:rPr>
                <w:rFonts w:ascii="Times New Roman" w:hAnsi="Times New Roman" w:cs="Times New Roman"/>
                <w:b/>
                <w:sz w:val="22"/>
                <w:u w:val="single"/>
              </w:rPr>
            </w:pPr>
            <w:r w:rsidRPr="003C397E">
              <w:rPr>
                <w:rFonts w:ascii="Times New Roman" w:hAnsi="Times New Roman" w:cs="Times New Roman"/>
                <w:b/>
                <w:sz w:val="22"/>
                <w:u w:val="single"/>
              </w:rPr>
              <w:t>В этом случае у вас возможны, в частности, следующие риски:</w:t>
            </w:r>
          </w:p>
          <w:p w14:paraId="50DB0D91" w14:textId="77777777" w:rsidR="00F85195" w:rsidRPr="003C397E" w:rsidRDefault="00F85195" w:rsidP="00F85195">
            <w:pPr>
              <w:pStyle w:val="ConsPlusNormal"/>
              <w:numPr>
                <w:ilvl w:val="0"/>
                <w:numId w:val="2"/>
              </w:numPr>
              <w:spacing w:before="200" w:line="200" w:lineRule="auto"/>
              <w:jc w:val="both"/>
              <w:rPr>
                <w:rFonts w:ascii="Times New Roman" w:hAnsi="Times New Roman" w:cs="Times New Roman"/>
                <w:b/>
                <w:sz w:val="22"/>
                <w:u w:val="single"/>
              </w:rPr>
            </w:pPr>
            <w:r w:rsidRPr="003C397E">
              <w:rPr>
                <w:rFonts w:ascii="Times New Roman" w:hAnsi="Times New Roman" w:cs="Times New Roman"/>
                <w:b/>
                <w:sz w:val="22"/>
                <w:u w:val="single"/>
              </w:rPr>
              <w:t xml:space="preserve">административная ответственность по </w:t>
            </w:r>
            <w:hyperlink r:id="rId18">
              <w:r w:rsidRPr="003C397E">
                <w:rPr>
                  <w:rFonts w:ascii="Times New Roman" w:hAnsi="Times New Roman" w:cs="Times New Roman"/>
                  <w:b/>
                  <w:color w:val="0000FF"/>
                  <w:sz w:val="22"/>
                  <w:u w:val="single"/>
                </w:rPr>
                <w:t>ч. 4</w:t>
              </w:r>
            </w:hyperlink>
            <w:r w:rsidRPr="003C397E">
              <w:rPr>
                <w:rFonts w:ascii="Times New Roman" w:hAnsi="Times New Roman" w:cs="Times New Roman"/>
                <w:b/>
                <w:sz w:val="22"/>
                <w:u w:val="single"/>
              </w:rPr>
              <w:t xml:space="preserve">, </w:t>
            </w:r>
            <w:hyperlink r:id="rId19">
              <w:r w:rsidRPr="003C397E">
                <w:rPr>
                  <w:rFonts w:ascii="Times New Roman" w:hAnsi="Times New Roman" w:cs="Times New Roman"/>
                  <w:b/>
                  <w:color w:val="0000FF"/>
                  <w:sz w:val="22"/>
                  <w:u w:val="single"/>
                </w:rPr>
                <w:t>5 ст. 5.27</w:t>
              </w:r>
            </w:hyperlink>
            <w:r w:rsidRPr="003C397E">
              <w:rPr>
                <w:rFonts w:ascii="Times New Roman" w:hAnsi="Times New Roman" w:cs="Times New Roman"/>
                <w:b/>
                <w:sz w:val="22"/>
                <w:u w:val="single"/>
              </w:rPr>
              <w:t xml:space="preserve"> КоАП РФ;</w:t>
            </w:r>
          </w:p>
          <w:p w14:paraId="7EA45C46" w14:textId="77777777" w:rsidR="00F85195" w:rsidRPr="00EF332D" w:rsidRDefault="00F85195" w:rsidP="00F85195">
            <w:pPr>
              <w:pStyle w:val="ConsPlusNormal"/>
              <w:numPr>
                <w:ilvl w:val="0"/>
                <w:numId w:val="2"/>
              </w:numPr>
              <w:spacing w:before="200" w:line="200" w:lineRule="auto"/>
              <w:jc w:val="both"/>
              <w:rPr>
                <w:rFonts w:ascii="Times New Roman" w:hAnsi="Times New Roman" w:cs="Times New Roman"/>
                <w:sz w:val="22"/>
              </w:rPr>
            </w:pPr>
            <w:r w:rsidRPr="00EF332D">
              <w:rPr>
                <w:rFonts w:ascii="Times New Roman" w:hAnsi="Times New Roman" w:cs="Times New Roman"/>
                <w:sz w:val="22"/>
              </w:rPr>
              <w:t>признание срочного трудового договора заключенным на неопределенный срок - если вы хотели заключить с работником срочный трудовой договор, но не указали условие о сроке его действия (</w:t>
            </w:r>
            <w:hyperlink r:id="rId20">
              <w:r w:rsidRPr="00EF332D">
                <w:rPr>
                  <w:rFonts w:ascii="Times New Roman" w:hAnsi="Times New Roman" w:cs="Times New Roman"/>
                  <w:color w:val="0000FF"/>
                  <w:sz w:val="22"/>
                </w:rPr>
                <w:t>ч. 3 ст. 58</w:t>
              </w:r>
            </w:hyperlink>
            <w:r w:rsidRPr="00EF332D">
              <w:rPr>
                <w:rFonts w:ascii="Times New Roman" w:hAnsi="Times New Roman" w:cs="Times New Roman"/>
                <w:sz w:val="22"/>
              </w:rPr>
              <w:t xml:space="preserve"> ТК РФ).</w:t>
            </w:r>
          </w:p>
          <w:p w14:paraId="0274D927" w14:textId="77777777" w:rsidR="00F85195" w:rsidRDefault="00F85195" w:rsidP="00F85195">
            <w:pPr>
              <w:pStyle w:val="ConsPlusNormal"/>
              <w:spacing w:line="200" w:lineRule="auto"/>
              <w:rPr>
                <w:rFonts w:ascii="Times New Roman" w:hAnsi="Times New Roman" w:cs="Times New Roman"/>
                <w:i/>
                <w:color w:val="0000FF"/>
                <w:szCs w:val="20"/>
              </w:rPr>
            </w:pPr>
            <w:r w:rsidRPr="00EF332D">
              <w:rPr>
                <w:rFonts w:ascii="Times New Roman" w:hAnsi="Times New Roman" w:cs="Times New Roman"/>
                <w:szCs w:val="20"/>
              </w:rPr>
              <w:t>Источник:</w:t>
            </w:r>
            <w:hyperlink r:id="rId21">
              <w:r w:rsidRPr="00EF332D">
                <w:rPr>
                  <w:rFonts w:ascii="Times New Roman" w:hAnsi="Times New Roman" w:cs="Times New Roman"/>
                  <w:i/>
                  <w:color w:val="0000FF"/>
                  <w:szCs w:val="20"/>
                </w:rPr>
                <w:br/>
                <w:t>Готовое решение: Какие обязательные условия должны быть включены в трудовой договор (КонсультантПлюс, 2022) {КонсультантПлюс}</w:t>
              </w:r>
            </w:hyperlink>
          </w:p>
          <w:p w14:paraId="57BB5A0D" w14:textId="77777777" w:rsidR="00F85195" w:rsidRDefault="00F85195" w:rsidP="00F85195">
            <w:pPr>
              <w:pStyle w:val="ConsPlusNormal"/>
              <w:spacing w:line="200" w:lineRule="auto"/>
              <w:rPr>
                <w:rFonts w:ascii="Times New Roman" w:hAnsi="Times New Roman" w:cs="Times New Roman"/>
                <w:i/>
                <w:color w:val="0000FF"/>
                <w:szCs w:val="20"/>
              </w:rPr>
            </w:pPr>
          </w:p>
          <w:p w14:paraId="497A76FF" w14:textId="77777777" w:rsidR="00F85195" w:rsidRPr="00AA556F" w:rsidRDefault="00F85195" w:rsidP="00F85195">
            <w:pPr>
              <w:pStyle w:val="ConsPlusNormal"/>
              <w:spacing w:line="200" w:lineRule="auto"/>
              <w:rPr>
                <w:rFonts w:ascii="Times New Roman" w:hAnsi="Times New Roman" w:cs="Times New Roman"/>
                <w:b/>
                <w:bCs/>
                <w:sz w:val="22"/>
                <w:u w:val="single"/>
              </w:rPr>
            </w:pPr>
            <w:r>
              <w:rPr>
                <w:rFonts w:ascii="Times New Roman" w:hAnsi="Times New Roman" w:cs="Times New Roman"/>
                <w:sz w:val="22"/>
              </w:rPr>
              <w:t>…..</w:t>
            </w:r>
            <w:hyperlink r:id="rId22">
              <w:r w:rsidRPr="00AA556F">
                <w:rPr>
                  <w:rFonts w:ascii="Times New Roman" w:hAnsi="Times New Roman" w:cs="Times New Roman"/>
                  <w:color w:val="0000FF"/>
                  <w:sz w:val="22"/>
                </w:rPr>
                <w:t>Часть 7 ст. 9</w:t>
              </w:r>
            </w:hyperlink>
            <w:r w:rsidRPr="00AA556F">
              <w:rPr>
                <w:rFonts w:ascii="Times New Roman" w:hAnsi="Times New Roman" w:cs="Times New Roman"/>
                <w:sz w:val="22"/>
              </w:rPr>
              <w:t xml:space="preserve"> Закона N 426-ФЗ, </w:t>
            </w:r>
            <w:hyperlink r:id="rId23">
              <w:r w:rsidRPr="00AA556F">
                <w:rPr>
                  <w:rFonts w:ascii="Times New Roman" w:hAnsi="Times New Roman" w:cs="Times New Roman"/>
                  <w:b/>
                  <w:bCs/>
                  <w:color w:val="0000FF"/>
                  <w:sz w:val="22"/>
                  <w:u w:val="single"/>
                </w:rPr>
                <w:t>Особенности</w:t>
              </w:r>
            </w:hyperlink>
            <w:r w:rsidRPr="00AA556F">
              <w:rPr>
                <w:rFonts w:ascii="Times New Roman" w:hAnsi="Times New Roman" w:cs="Times New Roman"/>
                <w:b/>
                <w:bCs/>
                <w:sz w:val="22"/>
                <w:u w:val="single"/>
              </w:rPr>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Минтруда России от 18.05.2015 N 301н (далее - Особенности проведения СОУТ)</w:t>
            </w:r>
          </w:p>
          <w:p w14:paraId="7A33F00C" w14:textId="77777777" w:rsidR="00F85195" w:rsidRPr="00EF332D" w:rsidRDefault="00F85195" w:rsidP="00F85195">
            <w:pPr>
              <w:pStyle w:val="ConsPlusNormal"/>
              <w:spacing w:line="200" w:lineRule="auto"/>
              <w:rPr>
                <w:szCs w:val="20"/>
              </w:rPr>
            </w:pPr>
            <w:r w:rsidRPr="00AA556F">
              <w:rPr>
                <w:rFonts w:ascii="Times New Roman" w:hAnsi="Times New Roman" w:cs="Times New Roman"/>
                <w:szCs w:val="20"/>
              </w:rPr>
              <w:t xml:space="preserve">Источник: </w:t>
            </w:r>
            <w:hyperlink r:id="rId24">
              <w:r w:rsidRPr="00AA556F">
                <w:rPr>
                  <w:rFonts w:ascii="Times New Roman" w:hAnsi="Times New Roman" w:cs="Times New Roman"/>
                  <w:i/>
                  <w:color w:val="0000FF"/>
                  <w:szCs w:val="20"/>
                </w:rPr>
                <w:br/>
                <w:t>Тематический выпуск: Дистанционные работники в компании (Пономарева Т.Т.) ("Экономико-правовой бюллетень", 2017, N 12) {КонсультантПлюс}</w:t>
              </w:r>
            </w:hyperlink>
            <w:r w:rsidRPr="00EF332D">
              <w:rPr>
                <w:szCs w:val="20"/>
              </w:rPr>
              <w:br/>
            </w:r>
          </w:p>
          <w:p w14:paraId="358CED47" w14:textId="77777777" w:rsidR="00F85195" w:rsidRPr="00AA556F" w:rsidRDefault="00F85195" w:rsidP="00F85195">
            <w:pPr>
              <w:pStyle w:val="ConsPlusNormal"/>
              <w:spacing w:line="200" w:lineRule="auto"/>
              <w:ind w:firstLine="540"/>
              <w:jc w:val="both"/>
              <w:rPr>
                <w:rFonts w:ascii="Times New Roman" w:hAnsi="Times New Roman" w:cs="Times New Roman"/>
                <w:sz w:val="22"/>
              </w:rPr>
            </w:pPr>
            <w:r w:rsidRPr="00AA556F">
              <w:rPr>
                <w:rFonts w:ascii="Times New Roman" w:hAnsi="Times New Roman" w:cs="Times New Roman"/>
                <w:sz w:val="22"/>
              </w:rPr>
              <w:t>10. Работодатель (судовладелец) обязан обеспечить:</w:t>
            </w:r>
          </w:p>
          <w:p w14:paraId="7A778C70" w14:textId="77777777" w:rsidR="00F85195" w:rsidRPr="00AA556F" w:rsidRDefault="00F85195" w:rsidP="00F85195">
            <w:pPr>
              <w:pStyle w:val="ConsPlusNormal"/>
              <w:spacing w:before="200" w:line="200" w:lineRule="auto"/>
              <w:ind w:firstLine="540"/>
              <w:jc w:val="both"/>
              <w:rPr>
                <w:rFonts w:ascii="Times New Roman" w:hAnsi="Times New Roman" w:cs="Times New Roman"/>
                <w:sz w:val="22"/>
              </w:rPr>
            </w:pPr>
            <w:r w:rsidRPr="00AA556F">
              <w:rPr>
                <w:rFonts w:ascii="Times New Roman" w:hAnsi="Times New Roman" w:cs="Times New Roman"/>
                <w:sz w:val="22"/>
              </w:rPr>
              <w:lastRenderedPageBreak/>
              <w:t xml:space="preserve">12) проведение специальной оценки условий труда (далее - СОУТ) </w:t>
            </w:r>
            <w:r w:rsidRPr="00AA556F">
              <w:rPr>
                <w:rFonts w:ascii="Times New Roman" w:hAnsi="Times New Roman" w:cs="Times New Roman"/>
                <w:b/>
                <w:bCs/>
                <w:sz w:val="22"/>
                <w:u w:val="single"/>
              </w:rPr>
              <w:t xml:space="preserve">на рабочих местах членов экипажей судов </w:t>
            </w:r>
            <w:r w:rsidRPr="00AA556F">
              <w:rPr>
                <w:rFonts w:ascii="Times New Roman" w:hAnsi="Times New Roman" w:cs="Times New Roman"/>
                <w:sz w:val="22"/>
              </w:rPr>
              <w:t>Компании (судовладельца, работодателя).</w:t>
            </w:r>
          </w:p>
          <w:p w14:paraId="5753A81C" w14:textId="77777777" w:rsidR="00F85195" w:rsidRPr="00AA556F" w:rsidRDefault="00F85195" w:rsidP="00F85195">
            <w:pPr>
              <w:pStyle w:val="ConsPlusNormal"/>
              <w:spacing w:before="200" w:line="200" w:lineRule="auto"/>
              <w:ind w:firstLine="540"/>
              <w:jc w:val="both"/>
              <w:rPr>
                <w:rFonts w:ascii="Times New Roman" w:hAnsi="Times New Roman" w:cs="Times New Roman"/>
                <w:sz w:val="22"/>
              </w:rPr>
            </w:pPr>
            <w:r w:rsidRPr="00AA556F">
              <w:rPr>
                <w:rFonts w:ascii="Times New Roman" w:hAnsi="Times New Roman" w:cs="Times New Roman"/>
                <w:sz w:val="22"/>
              </w:rPr>
              <w:t>11. Капитан судна обязан обеспечить:</w:t>
            </w:r>
          </w:p>
          <w:p w14:paraId="3F652B17" w14:textId="77777777" w:rsidR="00F85195" w:rsidRPr="00AA556F" w:rsidRDefault="00F85195" w:rsidP="00F85195">
            <w:pPr>
              <w:pStyle w:val="ConsPlusNormal"/>
              <w:spacing w:before="200" w:line="200" w:lineRule="auto"/>
              <w:ind w:firstLine="540"/>
              <w:jc w:val="both"/>
              <w:rPr>
                <w:rFonts w:ascii="Times New Roman" w:hAnsi="Times New Roman" w:cs="Times New Roman"/>
                <w:sz w:val="22"/>
              </w:rPr>
            </w:pPr>
            <w:r w:rsidRPr="00AA556F">
              <w:rPr>
                <w:rFonts w:ascii="Times New Roman" w:hAnsi="Times New Roman" w:cs="Times New Roman"/>
                <w:sz w:val="22"/>
              </w:rPr>
              <w:t>3) ознакомление (под роспись) членов экипажа судна с результатами СОУТ на их рабочих местах;</w:t>
            </w:r>
          </w:p>
          <w:p w14:paraId="14A7B86B" w14:textId="5049F7CC" w:rsidR="00231B29" w:rsidRPr="00F85195" w:rsidRDefault="00F85195" w:rsidP="00F85195">
            <w:pPr>
              <w:pStyle w:val="ConsPlusNormal"/>
              <w:spacing w:line="200" w:lineRule="auto"/>
              <w:rPr>
                <w:szCs w:val="20"/>
              </w:rPr>
            </w:pPr>
            <w:r w:rsidRPr="00AA556F">
              <w:rPr>
                <w:rFonts w:ascii="Times New Roman" w:hAnsi="Times New Roman" w:cs="Times New Roman"/>
                <w:szCs w:val="20"/>
              </w:rPr>
              <w:t xml:space="preserve">Источник: </w:t>
            </w:r>
            <w:hyperlink r:id="rId25">
              <w:r w:rsidRPr="00AA556F">
                <w:rPr>
                  <w:rFonts w:ascii="Times New Roman" w:hAnsi="Times New Roman" w:cs="Times New Roman"/>
                  <w:i/>
                  <w:color w:val="0000FF"/>
                  <w:szCs w:val="20"/>
                </w:rPr>
                <w:br/>
                <w:t>Приказ Минтруда России от 11.12.2020 N 886н (ред. от 05.10.2021) "Об утверждении Правил по охране труда на морских судах и судах внутреннего водного транспорта" {КонсультантПлюс}</w:t>
              </w:r>
            </w:hyperlink>
            <w:r w:rsidRPr="00AA556F">
              <w:rPr>
                <w:szCs w:val="20"/>
              </w:rPr>
              <w:br/>
            </w:r>
          </w:p>
          <w:p w14:paraId="096E3749" w14:textId="644B909B" w:rsidR="000C5F62" w:rsidRDefault="000C5F62" w:rsidP="00231B29">
            <w:pPr>
              <w:widowControl w:val="0"/>
              <w:autoSpaceDE w:val="0"/>
              <w:autoSpaceDN w:val="0"/>
              <w:spacing w:after="0" w:line="200" w:lineRule="auto"/>
              <w:jc w:val="both"/>
              <w:outlineLvl w:val="0"/>
              <w:rPr>
                <w:rFonts w:ascii="Arial" w:eastAsia="Times New Roman" w:hAnsi="Arial" w:cs="Arial"/>
                <w:lang w:eastAsia="ru-RU"/>
              </w:rPr>
            </w:pPr>
          </w:p>
          <w:p w14:paraId="41F78724" w14:textId="68EBDC3C" w:rsidR="000C5F62" w:rsidRPr="004B4291" w:rsidRDefault="000C5F62" w:rsidP="00231B29">
            <w:pPr>
              <w:widowControl w:val="0"/>
              <w:autoSpaceDE w:val="0"/>
              <w:autoSpaceDN w:val="0"/>
              <w:spacing w:after="0" w:line="200" w:lineRule="auto"/>
              <w:jc w:val="both"/>
              <w:outlineLvl w:val="0"/>
              <w:rPr>
                <w:rFonts w:ascii="Arial" w:eastAsia="Times New Roman" w:hAnsi="Arial" w:cs="Arial"/>
                <w:b/>
                <w:bCs/>
                <w:sz w:val="28"/>
                <w:szCs w:val="28"/>
                <w:lang w:eastAsia="ru-RU"/>
              </w:rPr>
            </w:pPr>
            <w:r w:rsidRPr="004B4291">
              <w:rPr>
                <w:rFonts w:ascii="Arial" w:eastAsia="Times New Roman" w:hAnsi="Arial" w:cs="Arial"/>
                <w:b/>
                <w:bCs/>
                <w:sz w:val="28"/>
                <w:szCs w:val="28"/>
                <w:lang w:eastAsia="ru-RU"/>
              </w:rPr>
              <w:t xml:space="preserve">По вопросу доплаты за вредные условия </w:t>
            </w:r>
            <w:r w:rsidR="00F85195" w:rsidRPr="004B4291">
              <w:rPr>
                <w:rFonts w:ascii="Arial" w:eastAsia="Times New Roman" w:hAnsi="Arial" w:cs="Arial"/>
                <w:b/>
                <w:bCs/>
                <w:sz w:val="28"/>
                <w:szCs w:val="28"/>
                <w:lang w:eastAsia="ru-RU"/>
              </w:rPr>
              <w:t>существует две позиции</w:t>
            </w:r>
          </w:p>
          <w:p w14:paraId="6FF84274" w14:textId="0A0BB9E7" w:rsidR="00F85195" w:rsidRPr="004B4291" w:rsidRDefault="00F85195" w:rsidP="00231B29">
            <w:pPr>
              <w:widowControl w:val="0"/>
              <w:autoSpaceDE w:val="0"/>
              <w:autoSpaceDN w:val="0"/>
              <w:spacing w:after="0" w:line="200" w:lineRule="auto"/>
              <w:jc w:val="both"/>
              <w:outlineLvl w:val="0"/>
              <w:rPr>
                <w:rFonts w:ascii="Arial" w:eastAsia="Times New Roman" w:hAnsi="Arial" w:cs="Arial"/>
                <w:b/>
                <w:bCs/>
                <w:sz w:val="28"/>
                <w:szCs w:val="28"/>
                <w:u w:val="single"/>
                <w:lang w:eastAsia="ru-RU"/>
              </w:rPr>
            </w:pPr>
            <w:r w:rsidRPr="004B4291">
              <w:rPr>
                <w:rFonts w:ascii="Arial" w:eastAsia="Times New Roman" w:hAnsi="Arial" w:cs="Arial"/>
                <w:b/>
                <w:bCs/>
                <w:sz w:val="28"/>
                <w:szCs w:val="28"/>
                <w:u w:val="single"/>
                <w:lang w:eastAsia="ru-RU"/>
              </w:rPr>
              <w:t xml:space="preserve">1 позиция: </w:t>
            </w:r>
          </w:p>
          <w:p w14:paraId="015AA270" w14:textId="77777777" w:rsidR="00231B29" w:rsidRPr="00231B29" w:rsidRDefault="00231B29" w:rsidP="00231B29">
            <w:pPr>
              <w:widowControl w:val="0"/>
              <w:autoSpaceDE w:val="0"/>
              <w:autoSpaceDN w:val="0"/>
              <w:spacing w:after="0" w:line="200" w:lineRule="auto"/>
              <w:jc w:val="right"/>
              <w:rPr>
                <w:rFonts w:ascii="Times New Roman" w:eastAsia="Times New Roman" w:hAnsi="Times New Roman" w:cs="Times New Roman"/>
                <w:lang w:eastAsia="ru-RU"/>
              </w:rPr>
            </w:pPr>
            <w:r w:rsidRPr="00231B29">
              <w:rPr>
                <w:rFonts w:ascii="Times New Roman" w:eastAsia="Times New Roman" w:hAnsi="Times New Roman" w:cs="Times New Roman"/>
                <w:lang w:eastAsia="ru-RU"/>
              </w:rPr>
              <w:t>"Сайт "Онлайнинспекция.РФ", 2021</w:t>
            </w:r>
          </w:p>
          <w:p w14:paraId="0D1653B2" w14:textId="77777777" w:rsidR="00231B29" w:rsidRPr="00231B29" w:rsidRDefault="00231B29" w:rsidP="00231B29">
            <w:pPr>
              <w:widowControl w:val="0"/>
              <w:autoSpaceDE w:val="0"/>
              <w:autoSpaceDN w:val="0"/>
              <w:spacing w:after="0" w:line="200" w:lineRule="auto"/>
              <w:jc w:val="both"/>
              <w:rPr>
                <w:rFonts w:ascii="Times New Roman" w:eastAsia="Times New Roman" w:hAnsi="Times New Roman" w:cs="Times New Roman"/>
                <w:lang w:eastAsia="ru-RU"/>
              </w:rPr>
            </w:pPr>
          </w:p>
          <w:p w14:paraId="2C957F33" w14:textId="77777777" w:rsidR="00231B29" w:rsidRPr="00231B29" w:rsidRDefault="00231B29" w:rsidP="00231B29">
            <w:pPr>
              <w:widowControl w:val="0"/>
              <w:autoSpaceDE w:val="0"/>
              <w:autoSpaceDN w:val="0"/>
              <w:spacing w:after="0" w:line="200" w:lineRule="auto"/>
              <w:ind w:firstLine="540"/>
              <w:jc w:val="both"/>
              <w:rPr>
                <w:rFonts w:ascii="Times New Roman" w:eastAsia="Times New Roman" w:hAnsi="Times New Roman" w:cs="Times New Roman"/>
                <w:b/>
                <w:bCs/>
                <w:u w:val="single"/>
                <w:lang w:eastAsia="ru-RU"/>
              </w:rPr>
            </w:pPr>
            <w:r w:rsidRPr="00231B29">
              <w:rPr>
                <w:rFonts w:ascii="Times New Roman" w:eastAsia="Times New Roman" w:hAnsi="Times New Roman" w:cs="Times New Roman"/>
                <w:b/>
                <w:lang w:eastAsia="ru-RU"/>
              </w:rPr>
              <w:t>Вопрос:</w:t>
            </w:r>
            <w:r w:rsidRPr="00231B29">
              <w:rPr>
                <w:rFonts w:ascii="Times New Roman" w:eastAsia="Times New Roman" w:hAnsi="Times New Roman" w:cs="Times New Roman"/>
                <w:lang w:eastAsia="ru-RU"/>
              </w:rPr>
              <w:t xml:space="preserve"> </w:t>
            </w:r>
            <w:r w:rsidRPr="00231B29">
              <w:rPr>
                <w:rFonts w:ascii="Times New Roman" w:eastAsia="Times New Roman" w:hAnsi="Times New Roman" w:cs="Times New Roman"/>
                <w:b/>
                <w:bCs/>
                <w:u w:val="single"/>
                <w:lang w:eastAsia="ru-RU"/>
              </w:rPr>
              <w:t>Имеет ли право работодатель производить оплату труда работников, занятых на работах во вредных условиях труда (согласно СОУТ), за фактически отработанное время во вредных условиях при установленном фиксированном окладе?</w:t>
            </w:r>
          </w:p>
          <w:p w14:paraId="7E3D9AF5" w14:textId="77777777" w:rsidR="00231B29" w:rsidRPr="00231B29" w:rsidRDefault="00231B29" w:rsidP="00231B29">
            <w:pPr>
              <w:widowControl w:val="0"/>
              <w:autoSpaceDE w:val="0"/>
              <w:autoSpaceDN w:val="0"/>
              <w:spacing w:after="0" w:line="200" w:lineRule="auto"/>
              <w:jc w:val="both"/>
              <w:rPr>
                <w:rFonts w:ascii="Times New Roman" w:eastAsia="Times New Roman" w:hAnsi="Times New Roman" w:cs="Times New Roman"/>
                <w:b/>
                <w:bCs/>
                <w:u w:val="single"/>
                <w:lang w:eastAsia="ru-RU"/>
              </w:rPr>
            </w:pPr>
          </w:p>
          <w:p w14:paraId="1C6E9FE1" w14:textId="77777777" w:rsidR="00231B29" w:rsidRPr="00231B29" w:rsidRDefault="00231B29" w:rsidP="00231B29">
            <w:pPr>
              <w:widowControl w:val="0"/>
              <w:autoSpaceDE w:val="0"/>
              <w:autoSpaceDN w:val="0"/>
              <w:spacing w:after="0" w:line="200" w:lineRule="auto"/>
              <w:ind w:firstLine="540"/>
              <w:jc w:val="both"/>
              <w:rPr>
                <w:rFonts w:ascii="Times New Roman" w:eastAsia="Times New Roman" w:hAnsi="Times New Roman" w:cs="Times New Roman"/>
                <w:b/>
                <w:bCs/>
                <w:u w:val="single"/>
                <w:lang w:eastAsia="ru-RU"/>
              </w:rPr>
            </w:pPr>
            <w:r w:rsidRPr="00231B29">
              <w:rPr>
                <w:rFonts w:ascii="Times New Roman" w:eastAsia="Times New Roman" w:hAnsi="Times New Roman" w:cs="Times New Roman"/>
                <w:b/>
                <w:bCs/>
                <w:u w:val="single"/>
                <w:lang w:eastAsia="ru-RU"/>
              </w:rPr>
              <w:t>Ответ: Нет, не имеет, поскольку повышенная оплата труда осуществляется за сам факт того, что условия труда работника являются вредными или опасными, а не за фактически отработанное в указанных условиях время.</w:t>
            </w:r>
          </w:p>
          <w:p w14:paraId="5AF84823" w14:textId="77777777" w:rsidR="00231B29" w:rsidRPr="00231B29" w:rsidRDefault="00231B29" w:rsidP="00231B29">
            <w:pPr>
              <w:widowControl w:val="0"/>
              <w:autoSpaceDE w:val="0"/>
              <w:autoSpaceDN w:val="0"/>
              <w:spacing w:after="0" w:line="200" w:lineRule="auto"/>
              <w:jc w:val="both"/>
              <w:rPr>
                <w:rFonts w:ascii="Times New Roman" w:eastAsia="Times New Roman" w:hAnsi="Times New Roman" w:cs="Times New Roman"/>
                <w:lang w:eastAsia="ru-RU"/>
              </w:rPr>
            </w:pPr>
          </w:p>
          <w:p w14:paraId="01F458E9" w14:textId="77777777" w:rsidR="00231B29" w:rsidRPr="00231B29" w:rsidRDefault="00231B29" w:rsidP="00231B29">
            <w:pPr>
              <w:widowControl w:val="0"/>
              <w:autoSpaceDE w:val="0"/>
              <w:autoSpaceDN w:val="0"/>
              <w:spacing w:after="0" w:line="200" w:lineRule="auto"/>
              <w:ind w:firstLine="540"/>
              <w:jc w:val="both"/>
              <w:rPr>
                <w:rFonts w:ascii="Times New Roman" w:eastAsia="Times New Roman" w:hAnsi="Times New Roman" w:cs="Times New Roman"/>
                <w:lang w:eastAsia="ru-RU"/>
              </w:rPr>
            </w:pPr>
            <w:r w:rsidRPr="00231B29">
              <w:rPr>
                <w:rFonts w:ascii="Times New Roman" w:eastAsia="Times New Roman" w:hAnsi="Times New Roman" w:cs="Times New Roman"/>
                <w:b/>
                <w:lang w:eastAsia="ru-RU"/>
              </w:rPr>
              <w:t>Правовое обоснование:</w:t>
            </w:r>
            <w:r w:rsidRPr="00231B29">
              <w:rPr>
                <w:rFonts w:ascii="Times New Roman" w:eastAsia="Times New Roman" w:hAnsi="Times New Roman" w:cs="Times New Roman"/>
                <w:lang w:eastAsia="ru-RU"/>
              </w:rPr>
              <w:t xml:space="preserve"> Согласно </w:t>
            </w:r>
            <w:hyperlink r:id="rId26">
              <w:r w:rsidRPr="00231B29">
                <w:rPr>
                  <w:rFonts w:ascii="Times New Roman" w:eastAsia="Times New Roman" w:hAnsi="Times New Roman" w:cs="Times New Roman"/>
                  <w:color w:val="0000FF"/>
                  <w:lang w:eastAsia="ru-RU"/>
                </w:rPr>
                <w:t>ст. 147</w:t>
              </w:r>
            </w:hyperlink>
            <w:r w:rsidRPr="00231B29">
              <w:rPr>
                <w:rFonts w:ascii="Times New Roman" w:eastAsia="Times New Roman" w:hAnsi="Times New Roman" w:cs="Times New Roman"/>
                <w:lang w:eastAsia="ru-RU"/>
              </w:rPr>
              <w:t xml:space="preserve"> ТК РФ оплата труда работников, занятых на работах с вредными и (или) опасными условиями труда, устанавливается в повышенном размере.</w:t>
            </w:r>
          </w:p>
          <w:p w14:paraId="16038F3B" w14:textId="77777777" w:rsidR="00231B29" w:rsidRPr="00231B29" w:rsidRDefault="00231B29" w:rsidP="00231B29">
            <w:pPr>
              <w:widowControl w:val="0"/>
              <w:autoSpaceDE w:val="0"/>
              <w:autoSpaceDN w:val="0"/>
              <w:spacing w:before="200" w:after="0" w:line="200" w:lineRule="auto"/>
              <w:ind w:firstLine="540"/>
              <w:jc w:val="both"/>
              <w:rPr>
                <w:rFonts w:ascii="Times New Roman" w:eastAsia="Times New Roman" w:hAnsi="Times New Roman" w:cs="Times New Roman"/>
                <w:lang w:eastAsia="ru-RU"/>
              </w:rPr>
            </w:pPr>
            <w:r w:rsidRPr="00231B29">
              <w:rPr>
                <w:rFonts w:ascii="Times New Roman" w:eastAsia="Times New Roman" w:hAnsi="Times New Roman" w:cs="Times New Roman"/>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14:paraId="219A80D6" w14:textId="77777777" w:rsidR="00231B29" w:rsidRPr="00231B29" w:rsidRDefault="00231B29" w:rsidP="00231B29">
            <w:pPr>
              <w:widowControl w:val="0"/>
              <w:autoSpaceDE w:val="0"/>
              <w:autoSpaceDN w:val="0"/>
              <w:spacing w:before="200" w:after="0" w:line="200" w:lineRule="auto"/>
              <w:ind w:firstLine="540"/>
              <w:jc w:val="both"/>
              <w:rPr>
                <w:rFonts w:ascii="Times New Roman" w:eastAsia="Times New Roman" w:hAnsi="Times New Roman" w:cs="Times New Roman"/>
                <w:lang w:eastAsia="ru-RU"/>
              </w:rPr>
            </w:pPr>
            <w:r w:rsidRPr="00231B29">
              <w:rPr>
                <w:rFonts w:ascii="Times New Roman" w:eastAsia="Times New Roman" w:hAnsi="Times New Roman" w:cs="Times New Roman"/>
                <w:lang w:eastAsia="ru-RU"/>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27">
              <w:r w:rsidRPr="00231B29">
                <w:rPr>
                  <w:rFonts w:ascii="Times New Roman" w:eastAsia="Times New Roman" w:hAnsi="Times New Roman" w:cs="Times New Roman"/>
                  <w:color w:val="0000FF"/>
                  <w:lang w:eastAsia="ru-RU"/>
                </w:rPr>
                <w:t>статьей 372</w:t>
              </w:r>
            </w:hyperlink>
            <w:r w:rsidRPr="00231B29">
              <w:rPr>
                <w:rFonts w:ascii="Times New Roman" w:eastAsia="Times New Roman" w:hAnsi="Times New Roman" w:cs="Times New Roman"/>
                <w:lang w:eastAsia="ru-RU"/>
              </w:rPr>
              <w:t xml:space="preserve"> ТК РФ для принятия локальных нормативных актов, либо коллективным договором, трудовым договором.</w:t>
            </w:r>
          </w:p>
          <w:p w14:paraId="3F4D5747" w14:textId="77777777" w:rsidR="00231B29" w:rsidRPr="00231B29" w:rsidRDefault="00231B29" w:rsidP="00231B29">
            <w:pPr>
              <w:widowControl w:val="0"/>
              <w:autoSpaceDE w:val="0"/>
              <w:autoSpaceDN w:val="0"/>
              <w:spacing w:after="0" w:line="200" w:lineRule="auto"/>
              <w:jc w:val="both"/>
              <w:rPr>
                <w:rFonts w:ascii="Times New Roman" w:eastAsia="Times New Roman" w:hAnsi="Times New Roman" w:cs="Times New Roman"/>
                <w:lang w:eastAsia="ru-RU"/>
              </w:rPr>
            </w:pPr>
          </w:p>
          <w:p w14:paraId="151A07DA" w14:textId="77777777" w:rsidR="00231B29" w:rsidRPr="00231B29" w:rsidRDefault="00231B29" w:rsidP="00231B29">
            <w:pPr>
              <w:widowControl w:val="0"/>
              <w:autoSpaceDE w:val="0"/>
              <w:autoSpaceDN w:val="0"/>
              <w:spacing w:after="0" w:line="200" w:lineRule="auto"/>
              <w:rPr>
                <w:rFonts w:ascii="Times New Roman" w:eastAsia="Times New Roman" w:hAnsi="Times New Roman" w:cs="Times New Roman"/>
                <w:lang w:eastAsia="ru-RU"/>
              </w:rPr>
            </w:pPr>
            <w:r w:rsidRPr="00231B29">
              <w:rPr>
                <w:rFonts w:ascii="Times New Roman" w:eastAsia="Times New Roman" w:hAnsi="Times New Roman" w:cs="Times New Roman"/>
                <w:lang w:eastAsia="ru-RU"/>
              </w:rPr>
              <w:t>24.11.2021</w:t>
            </w:r>
          </w:p>
          <w:p w14:paraId="5C9630F4" w14:textId="77777777" w:rsidR="00F85195" w:rsidRDefault="00EF332D" w:rsidP="00231B29">
            <w:pPr>
              <w:widowControl w:val="0"/>
              <w:autoSpaceDE w:val="0"/>
              <w:autoSpaceDN w:val="0"/>
              <w:spacing w:after="0" w:line="200" w:lineRule="auto"/>
              <w:rPr>
                <w:rFonts w:ascii="Times New Roman" w:eastAsia="Times New Roman" w:hAnsi="Times New Roman" w:cs="Times New Roman"/>
                <w:i/>
                <w:color w:val="0000FF"/>
                <w:sz w:val="20"/>
                <w:szCs w:val="20"/>
                <w:lang w:eastAsia="ru-RU"/>
              </w:rPr>
            </w:pPr>
            <w:r w:rsidRPr="00EF332D">
              <w:rPr>
                <w:rFonts w:ascii="Times New Roman" w:eastAsia="Times New Roman" w:hAnsi="Times New Roman" w:cs="Times New Roman"/>
                <w:sz w:val="20"/>
                <w:szCs w:val="20"/>
                <w:lang w:eastAsia="ru-RU"/>
              </w:rPr>
              <w:t xml:space="preserve">Источник: </w:t>
            </w:r>
            <w:hyperlink r:id="rId28">
              <w:r w:rsidR="00231B29" w:rsidRPr="00231B29">
                <w:rPr>
                  <w:rFonts w:ascii="Times New Roman" w:eastAsia="Times New Roman" w:hAnsi="Times New Roman" w:cs="Times New Roman"/>
                  <w:i/>
                  <w:color w:val="0000FF"/>
                  <w:sz w:val="20"/>
                  <w:szCs w:val="20"/>
                  <w:lang w:eastAsia="ru-RU"/>
                </w:rPr>
                <w:br/>
                <w:t>{Вопрос: Имеет ли право работодатель производить оплату труда работников, занятых на работах во вредных условиях труда (согласно СОУТ), за фактически отработанное время во вредных условиях при установленном фиксированном окладе? ("Сайт "Онлайнинспекция.РФ", 2021) {КонсультантПлюс}}</w:t>
              </w:r>
            </w:hyperlink>
          </w:p>
          <w:p w14:paraId="22ABED7F" w14:textId="17A5A90E" w:rsidR="00231B29" w:rsidRPr="004B4291" w:rsidRDefault="00231B29" w:rsidP="00231B29">
            <w:pPr>
              <w:widowControl w:val="0"/>
              <w:autoSpaceDE w:val="0"/>
              <w:autoSpaceDN w:val="0"/>
              <w:spacing w:after="0" w:line="200" w:lineRule="auto"/>
              <w:rPr>
                <w:rFonts w:ascii="Arial" w:eastAsia="Times New Roman" w:hAnsi="Arial" w:cs="Arial"/>
                <w:b/>
                <w:bCs/>
                <w:sz w:val="28"/>
                <w:szCs w:val="28"/>
                <w:u w:val="single"/>
                <w:lang w:eastAsia="ru-RU"/>
              </w:rPr>
            </w:pPr>
            <w:r w:rsidRPr="004B4291">
              <w:rPr>
                <w:rFonts w:ascii="Arial" w:eastAsia="Times New Roman" w:hAnsi="Arial" w:cs="Arial"/>
                <w:sz w:val="20"/>
                <w:szCs w:val="20"/>
                <w:u w:val="single"/>
                <w:lang w:eastAsia="ru-RU"/>
              </w:rPr>
              <w:br/>
            </w:r>
            <w:r w:rsidR="00F85195" w:rsidRPr="004B4291">
              <w:rPr>
                <w:rFonts w:ascii="Arial" w:eastAsia="Times New Roman" w:hAnsi="Arial" w:cs="Arial"/>
                <w:b/>
                <w:bCs/>
                <w:sz w:val="28"/>
                <w:szCs w:val="28"/>
                <w:u w:val="single"/>
                <w:lang w:eastAsia="ru-RU"/>
              </w:rPr>
              <w:t xml:space="preserve">Позиция 2:  </w:t>
            </w:r>
          </w:p>
          <w:p w14:paraId="22DED90B" w14:textId="77777777" w:rsidR="00F85195" w:rsidRDefault="00F85195">
            <w:pPr>
              <w:pStyle w:val="ConsPlusNormal"/>
              <w:spacing w:line="200" w:lineRule="auto"/>
              <w:ind w:firstLine="540"/>
              <w:jc w:val="both"/>
              <w:rPr>
                <w:rFonts w:ascii="Times New Roman" w:hAnsi="Times New Roman" w:cs="Times New Roman"/>
                <w:sz w:val="22"/>
              </w:rPr>
            </w:pPr>
          </w:p>
          <w:p w14:paraId="1A57B11C" w14:textId="5AF35141" w:rsidR="00F85195" w:rsidRPr="00F85195" w:rsidRDefault="00F85195">
            <w:pPr>
              <w:pStyle w:val="ConsPlusNormal"/>
              <w:spacing w:line="200" w:lineRule="auto"/>
              <w:ind w:firstLine="540"/>
              <w:jc w:val="both"/>
              <w:rPr>
                <w:rFonts w:ascii="Times New Roman" w:hAnsi="Times New Roman" w:cs="Times New Roman"/>
                <w:b/>
                <w:bCs/>
                <w:sz w:val="22"/>
                <w:u w:val="single"/>
              </w:rPr>
            </w:pPr>
            <w:r>
              <w:rPr>
                <w:rFonts w:ascii="Times New Roman" w:hAnsi="Times New Roman" w:cs="Times New Roman"/>
                <w:sz w:val="22"/>
              </w:rPr>
              <w:t>……</w:t>
            </w:r>
            <w:r w:rsidRPr="00F85195">
              <w:rPr>
                <w:rFonts w:ascii="Times New Roman" w:hAnsi="Times New Roman" w:cs="Times New Roman"/>
                <w:b/>
                <w:bCs/>
                <w:sz w:val="22"/>
                <w:u w:val="single"/>
              </w:rPr>
              <w:t xml:space="preserve">В соответствии с </w:t>
            </w:r>
            <w:hyperlink r:id="rId29">
              <w:r w:rsidRPr="00F85195">
                <w:rPr>
                  <w:rFonts w:ascii="Times New Roman" w:hAnsi="Times New Roman" w:cs="Times New Roman"/>
                  <w:b/>
                  <w:bCs/>
                  <w:color w:val="0000FF"/>
                  <w:sz w:val="22"/>
                  <w:u w:val="single"/>
                </w:rPr>
                <w:t>п. 1.7</w:t>
              </w:r>
            </w:hyperlink>
            <w:r w:rsidRPr="00F85195">
              <w:rPr>
                <w:rFonts w:ascii="Times New Roman" w:hAnsi="Times New Roman" w:cs="Times New Roman"/>
                <w:b/>
                <w:bCs/>
                <w:sz w:val="22"/>
                <w:u w:val="single"/>
              </w:rPr>
              <w:t xml:space="preserve">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утвержденного Постановлением Госкомтруда СССР</w:t>
            </w:r>
            <w:r w:rsidRPr="00F85195">
              <w:rPr>
                <w:rFonts w:ascii="Times New Roman" w:hAnsi="Times New Roman" w:cs="Times New Roman"/>
                <w:sz w:val="22"/>
              </w:rPr>
              <w:t xml:space="preserve">, ВЦСПС от 03.10.1986 N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w:t>
            </w:r>
            <w:r w:rsidRPr="00F85195">
              <w:rPr>
                <w:rFonts w:ascii="Times New Roman" w:hAnsi="Times New Roman" w:cs="Times New Roman"/>
                <w:b/>
                <w:bCs/>
                <w:sz w:val="22"/>
                <w:u w:val="single"/>
              </w:rPr>
              <w:t>доплаты устанавливаются по конкретным рабочим местам и начисляются только за время фактической занятости на этих местах.</w:t>
            </w:r>
          </w:p>
          <w:p w14:paraId="31323738" w14:textId="77777777" w:rsidR="00F85195" w:rsidRPr="00F85195" w:rsidRDefault="00F85195">
            <w:pPr>
              <w:pStyle w:val="ConsPlusNormal"/>
              <w:spacing w:before="200" w:line="200" w:lineRule="auto"/>
              <w:ind w:firstLine="540"/>
              <w:jc w:val="both"/>
              <w:rPr>
                <w:rFonts w:ascii="Times New Roman" w:hAnsi="Times New Roman" w:cs="Times New Roman"/>
                <w:sz w:val="22"/>
              </w:rPr>
            </w:pPr>
            <w:r w:rsidRPr="00F85195">
              <w:rPr>
                <w:rFonts w:ascii="Times New Roman" w:hAnsi="Times New Roman" w:cs="Times New Roman"/>
                <w:sz w:val="22"/>
              </w:rPr>
              <w:t xml:space="preserve">Впредь до приведения законов и иных нормативных правовых актов, действующих на территории Российской Федерации, в соответствие с ТК РФ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30">
              <w:r w:rsidRPr="00F85195">
                <w:rPr>
                  <w:rFonts w:ascii="Times New Roman" w:hAnsi="Times New Roman" w:cs="Times New Roman"/>
                  <w:color w:val="0000FF"/>
                  <w:sz w:val="22"/>
                </w:rPr>
                <w:t>Конституцией</w:t>
              </w:r>
            </w:hyperlink>
            <w:r w:rsidRPr="00F85195">
              <w:rPr>
                <w:rFonts w:ascii="Times New Roman" w:hAnsi="Times New Roman" w:cs="Times New Roman"/>
                <w:sz w:val="22"/>
              </w:rPr>
              <w:t xml:space="preserve"> Российской Федерации, </w:t>
            </w:r>
            <w:hyperlink r:id="rId31">
              <w:r w:rsidRPr="00F85195">
                <w:rPr>
                  <w:rFonts w:ascii="Times New Roman" w:hAnsi="Times New Roman" w:cs="Times New Roman"/>
                  <w:color w:val="0000FF"/>
                  <w:sz w:val="22"/>
                </w:rPr>
                <w:t>Постановлением</w:t>
              </w:r>
            </w:hyperlink>
            <w:r w:rsidRPr="00F85195">
              <w:rPr>
                <w:rFonts w:ascii="Times New Roman" w:hAnsi="Times New Roman" w:cs="Times New Roman"/>
                <w:sz w:val="22"/>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ТК РФ (</w:t>
            </w:r>
            <w:hyperlink r:id="rId32">
              <w:r w:rsidRPr="00F85195">
                <w:rPr>
                  <w:rFonts w:ascii="Times New Roman" w:hAnsi="Times New Roman" w:cs="Times New Roman"/>
                  <w:color w:val="0000FF"/>
                  <w:sz w:val="22"/>
                </w:rPr>
                <w:t>ч. 1 ст. 423</w:t>
              </w:r>
            </w:hyperlink>
            <w:r w:rsidRPr="00F85195">
              <w:rPr>
                <w:rFonts w:ascii="Times New Roman" w:hAnsi="Times New Roman" w:cs="Times New Roman"/>
                <w:sz w:val="22"/>
              </w:rPr>
              <w:t xml:space="preserve"> ТК РФ).</w:t>
            </w:r>
          </w:p>
          <w:p w14:paraId="6E7D3416" w14:textId="5B7A9C1C" w:rsidR="00F85195" w:rsidRDefault="00F85195">
            <w:pPr>
              <w:pStyle w:val="ConsPlusNormal"/>
              <w:spacing w:line="200" w:lineRule="auto"/>
              <w:rPr>
                <w:szCs w:val="20"/>
              </w:rPr>
            </w:pPr>
            <w:r w:rsidRPr="00F85195">
              <w:rPr>
                <w:rFonts w:ascii="Times New Roman" w:hAnsi="Times New Roman" w:cs="Times New Roman"/>
                <w:szCs w:val="20"/>
              </w:rPr>
              <w:t>Источник:</w:t>
            </w:r>
            <w:hyperlink r:id="rId33">
              <w:r w:rsidRPr="00F85195">
                <w:rPr>
                  <w:rFonts w:ascii="Times New Roman" w:hAnsi="Times New Roman" w:cs="Times New Roman"/>
                  <w:i/>
                  <w:color w:val="0000FF"/>
                  <w:szCs w:val="20"/>
                </w:rPr>
                <w:br/>
                <w:t>{Вопрос: В организации проведена СОУТ. Определена вредность определенных профессий, которая подразумевает доплату и дополнительный отпуск. На примере должности электромонтера: выполняет работу на объекте, потом возвращается в офис и находится на рабочем месте без выполнения своих прямых обязанностей. Как быть с доплатой? ("Сайт "Онлайнинспекция.РФ", 2022) {КонсультантПлюс}}</w:t>
              </w:r>
            </w:hyperlink>
            <w:r w:rsidRPr="00F85195">
              <w:rPr>
                <w:szCs w:val="20"/>
              </w:rPr>
              <w:br/>
            </w:r>
          </w:p>
          <w:p w14:paraId="09C3CAF9" w14:textId="0F61B638" w:rsidR="00F85195" w:rsidRDefault="00F85195">
            <w:pPr>
              <w:pStyle w:val="ConsPlusNormal"/>
              <w:spacing w:line="200" w:lineRule="auto"/>
              <w:rPr>
                <w:rFonts w:ascii="Times New Roman" w:hAnsi="Times New Roman" w:cs="Times New Roman"/>
                <w:b/>
                <w:bCs/>
                <w:sz w:val="28"/>
                <w:szCs w:val="28"/>
                <w:u w:val="single"/>
              </w:rPr>
            </w:pPr>
            <w:r w:rsidRPr="004B4291">
              <w:rPr>
                <w:rFonts w:ascii="Times New Roman" w:hAnsi="Times New Roman" w:cs="Times New Roman"/>
                <w:b/>
                <w:bCs/>
                <w:sz w:val="28"/>
                <w:szCs w:val="28"/>
                <w:u w:val="single"/>
              </w:rPr>
              <w:t>Позиция 2 не поддерживается судебной практикой с 2014 года.</w:t>
            </w:r>
          </w:p>
          <w:p w14:paraId="348EA0E3" w14:textId="77777777" w:rsidR="004B4291" w:rsidRDefault="004B4291">
            <w:pPr>
              <w:pStyle w:val="ConsPlusNormal"/>
              <w:spacing w:line="200" w:lineRule="auto"/>
              <w:rPr>
                <w:rFonts w:ascii="Times New Roman" w:hAnsi="Times New Roman" w:cs="Times New Roman"/>
                <w:b/>
                <w:bCs/>
                <w:sz w:val="28"/>
                <w:szCs w:val="28"/>
                <w:u w:val="single"/>
              </w:rPr>
            </w:pPr>
          </w:p>
          <w:p w14:paraId="5C248130" w14:textId="4219E5F2" w:rsidR="004B4291" w:rsidRPr="004B4291" w:rsidRDefault="004B4291">
            <w:pPr>
              <w:pStyle w:val="ConsPlusNormal"/>
              <w:spacing w:line="200" w:lineRule="auto"/>
              <w:ind w:firstLine="540"/>
              <w:jc w:val="both"/>
              <w:rPr>
                <w:rFonts w:ascii="Times New Roman" w:hAnsi="Times New Roman" w:cs="Times New Roman"/>
                <w:sz w:val="22"/>
              </w:rPr>
            </w:pPr>
            <w:r>
              <w:rPr>
                <w:rFonts w:ascii="Times New Roman" w:hAnsi="Times New Roman" w:cs="Times New Roman"/>
                <w:sz w:val="22"/>
              </w:rPr>
              <w:t>…….</w:t>
            </w:r>
            <w:r w:rsidRPr="004B4291">
              <w:rPr>
                <w:rFonts w:ascii="Times New Roman" w:hAnsi="Times New Roman" w:cs="Times New Roman"/>
                <w:sz w:val="22"/>
              </w:rPr>
              <w:t xml:space="preserve">4.4. Возможна ситуация, когда </w:t>
            </w:r>
            <w:r w:rsidRPr="004B4291">
              <w:rPr>
                <w:rFonts w:ascii="Times New Roman" w:hAnsi="Times New Roman" w:cs="Times New Roman"/>
                <w:b/>
                <w:sz w:val="22"/>
              </w:rPr>
              <w:t>работник</w:t>
            </w:r>
            <w:r w:rsidRPr="004B4291">
              <w:rPr>
                <w:rFonts w:ascii="Times New Roman" w:hAnsi="Times New Roman" w:cs="Times New Roman"/>
                <w:sz w:val="22"/>
              </w:rPr>
              <w:t xml:space="preserve">, условия труда на постоянном рабочем месте которого определены как оптимальные или допустимые, </w:t>
            </w:r>
            <w:r w:rsidRPr="004B4291">
              <w:rPr>
                <w:rFonts w:ascii="Times New Roman" w:hAnsi="Times New Roman" w:cs="Times New Roman"/>
                <w:b/>
                <w:sz w:val="22"/>
              </w:rPr>
              <w:t>выезжает в командировки, где работает во вредных и (или) опасных условиях</w:t>
            </w:r>
            <w:r w:rsidRPr="004B4291">
              <w:rPr>
                <w:rFonts w:ascii="Times New Roman" w:hAnsi="Times New Roman" w:cs="Times New Roman"/>
                <w:sz w:val="22"/>
              </w:rPr>
              <w:t>.</w:t>
            </w:r>
          </w:p>
          <w:p w14:paraId="7F7CE3A1" w14:textId="77777777" w:rsidR="004B4291" w:rsidRPr="004B4291" w:rsidRDefault="004B4291">
            <w:pPr>
              <w:pStyle w:val="ConsPlusNormal"/>
              <w:spacing w:before="200" w:line="200" w:lineRule="auto"/>
              <w:ind w:firstLine="540"/>
              <w:jc w:val="both"/>
              <w:rPr>
                <w:rFonts w:ascii="Times New Roman" w:hAnsi="Times New Roman" w:cs="Times New Roman"/>
                <w:sz w:val="22"/>
              </w:rPr>
            </w:pPr>
            <w:r w:rsidRPr="004B4291">
              <w:rPr>
                <w:rFonts w:ascii="Times New Roman" w:hAnsi="Times New Roman" w:cs="Times New Roman"/>
                <w:sz w:val="22"/>
              </w:rPr>
              <w:lastRenderedPageBreak/>
              <w:t>Если командировка разовая и краткосрочная, то вопрос о дополнительном отпуске, конечно, не встает: в любом случае специальный стаж окажется незначительным.</w:t>
            </w:r>
          </w:p>
          <w:p w14:paraId="7535857B" w14:textId="77777777" w:rsidR="004B4291" w:rsidRPr="004B4291" w:rsidRDefault="004B4291">
            <w:pPr>
              <w:pStyle w:val="ConsPlusNormal"/>
              <w:spacing w:before="200" w:line="200" w:lineRule="auto"/>
              <w:ind w:firstLine="540"/>
              <w:jc w:val="both"/>
              <w:rPr>
                <w:rFonts w:ascii="Times New Roman" w:hAnsi="Times New Roman" w:cs="Times New Roman"/>
                <w:b/>
                <w:bCs/>
                <w:i/>
                <w:iCs/>
                <w:sz w:val="22"/>
                <w:u w:val="single"/>
              </w:rPr>
            </w:pPr>
            <w:r w:rsidRPr="004B4291">
              <w:rPr>
                <w:rFonts w:ascii="Times New Roman" w:hAnsi="Times New Roman" w:cs="Times New Roman"/>
                <w:sz w:val="22"/>
              </w:rPr>
              <w:t>Проблема возникает</w:t>
            </w:r>
            <w:r w:rsidRPr="004B4291">
              <w:rPr>
                <w:rFonts w:ascii="Times New Roman" w:hAnsi="Times New Roman" w:cs="Times New Roman"/>
                <w:b/>
                <w:bCs/>
                <w:i/>
                <w:iCs/>
                <w:sz w:val="22"/>
                <w:u w:val="single"/>
              </w:rPr>
              <w:t>, если командировки носят регулярный характер (как правило, в одно и то же место) и суммарно образуют достаточно большой период времени.</w:t>
            </w:r>
          </w:p>
          <w:p w14:paraId="214EB267" w14:textId="77777777" w:rsidR="004B4291" w:rsidRPr="004B4291" w:rsidRDefault="004B4291">
            <w:pPr>
              <w:pStyle w:val="ConsPlusNormal"/>
              <w:spacing w:before="200" w:line="200" w:lineRule="auto"/>
              <w:ind w:firstLine="540"/>
              <w:jc w:val="both"/>
              <w:rPr>
                <w:rFonts w:ascii="Times New Roman" w:hAnsi="Times New Roman" w:cs="Times New Roman"/>
                <w:b/>
                <w:bCs/>
                <w:i/>
                <w:iCs/>
                <w:sz w:val="22"/>
                <w:u w:val="single"/>
              </w:rPr>
            </w:pPr>
            <w:r w:rsidRPr="004B4291">
              <w:rPr>
                <w:rFonts w:ascii="Times New Roman" w:hAnsi="Times New Roman" w:cs="Times New Roman"/>
                <w:b/>
                <w:bCs/>
                <w:i/>
                <w:iCs/>
                <w:sz w:val="22"/>
                <w:u w:val="single"/>
              </w:rPr>
              <w:t>В отсутствие каких-либо разъяснений по данному вопросу автор полагает правильным следующий порядок действий.</w:t>
            </w:r>
          </w:p>
          <w:p w14:paraId="631ED07D" w14:textId="77777777" w:rsidR="004B4291" w:rsidRPr="004B4291" w:rsidRDefault="004B4291">
            <w:pPr>
              <w:pStyle w:val="ConsPlusNormal"/>
              <w:spacing w:before="200" w:line="200" w:lineRule="auto"/>
              <w:ind w:firstLine="540"/>
              <w:jc w:val="both"/>
              <w:rPr>
                <w:rFonts w:ascii="Times New Roman" w:hAnsi="Times New Roman" w:cs="Times New Roman"/>
                <w:sz w:val="22"/>
              </w:rPr>
            </w:pPr>
            <w:r w:rsidRPr="004B4291">
              <w:rPr>
                <w:rFonts w:ascii="Times New Roman" w:hAnsi="Times New Roman" w:cs="Times New Roman"/>
                <w:sz w:val="22"/>
              </w:rPr>
              <w:t>Во-первых, если необходимость таких командировок очевидна для работодателя (например, предполагается, что работник - проектировщик оборудования для АЭС будет регулярно направляться на станцию, которая является заказчиком этого оборудования), в трудовой договор с работником (либо при заключении договора, либо позднее - путем заключения дополнительного соглашения) целесообразно внести пункт, в котором будет прямо указано на возможность таких командировок и их особенность: в период командировки работник будет исполнять трудовые обязанности в опасных условиях.</w:t>
            </w:r>
          </w:p>
          <w:p w14:paraId="303138A8" w14:textId="77777777" w:rsidR="004B4291" w:rsidRPr="004B4291" w:rsidRDefault="004B4291">
            <w:pPr>
              <w:pStyle w:val="ConsPlusNormal"/>
              <w:spacing w:before="200" w:line="200" w:lineRule="auto"/>
              <w:ind w:firstLine="540"/>
              <w:jc w:val="both"/>
              <w:rPr>
                <w:rFonts w:ascii="Times New Roman" w:hAnsi="Times New Roman" w:cs="Times New Roman"/>
                <w:sz w:val="22"/>
              </w:rPr>
            </w:pPr>
            <w:r w:rsidRPr="004B4291">
              <w:rPr>
                <w:rFonts w:ascii="Times New Roman" w:hAnsi="Times New Roman" w:cs="Times New Roman"/>
                <w:sz w:val="22"/>
              </w:rPr>
              <w:t>Во-вторых, следует указать, что за работу в опасных (вредных) условиях работнику будет предоставляться дополнительный отпуск установленной продолжительности.</w:t>
            </w:r>
          </w:p>
          <w:p w14:paraId="6B57586D" w14:textId="77777777" w:rsidR="004B4291" w:rsidRPr="004B4291" w:rsidRDefault="004B4291">
            <w:pPr>
              <w:pStyle w:val="ConsPlusNormal"/>
              <w:spacing w:before="200" w:line="200" w:lineRule="auto"/>
              <w:ind w:firstLine="540"/>
              <w:jc w:val="both"/>
              <w:rPr>
                <w:rFonts w:ascii="Times New Roman" w:hAnsi="Times New Roman" w:cs="Times New Roman"/>
                <w:b/>
                <w:bCs/>
                <w:sz w:val="22"/>
                <w:u w:val="single"/>
              </w:rPr>
            </w:pPr>
            <w:r w:rsidRPr="004B4291">
              <w:rPr>
                <w:rFonts w:ascii="Times New Roman" w:hAnsi="Times New Roman" w:cs="Times New Roman"/>
                <w:sz w:val="22"/>
              </w:rPr>
              <w:t xml:space="preserve">Кроме того, </w:t>
            </w:r>
            <w:r w:rsidRPr="004B4291">
              <w:rPr>
                <w:rFonts w:ascii="Times New Roman" w:hAnsi="Times New Roman" w:cs="Times New Roman"/>
                <w:b/>
                <w:bCs/>
                <w:sz w:val="22"/>
                <w:u w:val="single"/>
              </w:rPr>
              <w:t>работодателю следует договориться с принимающей стороной о том, что находящемуся в командировке работнику будет оформляться документ (справка или иной), в котором будут указываться класс (подкласс) условий труда со ссылкой на результаты специальной оценки (желательно приложить копию соответствующего заключения), а также период (даты) и время (по дням) нахождения работника в данных условиях.</w:t>
            </w:r>
          </w:p>
          <w:p w14:paraId="10E82DCF" w14:textId="77777777" w:rsidR="004B4291" w:rsidRPr="004B4291" w:rsidRDefault="004B4291">
            <w:pPr>
              <w:pStyle w:val="ConsPlusNormal"/>
              <w:spacing w:before="200" w:line="200" w:lineRule="auto"/>
              <w:ind w:firstLine="540"/>
              <w:jc w:val="both"/>
              <w:rPr>
                <w:rFonts w:ascii="Times New Roman" w:hAnsi="Times New Roman" w:cs="Times New Roman"/>
                <w:b/>
                <w:bCs/>
                <w:sz w:val="22"/>
                <w:u w:val="single"/>
              </w:rPr>
            </w:pPr>
            <w:r w:rsidRPr="004B4291">
              <w:rPr>
                <w:rFonts w:ascii="Times New Roman" w:hAnsi="Times New Roman" w:cs="Times New Roman"/>
                <w:b/>
                <w:bCs/>
                <w:sz w:val="22"/>
                <w:u w:val="single"/>
              </w:rPr>
              <w:t>Таким образом, ситуация будет максимально приближена к "обычной": продолжительность дополнительного отпуска установлена трудовым договором, специальный стаж подтверждается документально.</w:t>
            </w:r>
          </w:p>
          <w:p w14:paraId="36321A5E" w14:textId="77777777" w:rsidR="004B4291" w:rsidRPr="004B4291" w:rsidRDefault="004B4291">
            <w:pPr>
              <w:pStyle w:val="ConsPlusNormal"/>
              <w:spacing w:before="200" w:line="200" w:lineRule="auto"/>
              <w:ind w:firstLine="540"/>
              <w:jc w:val="both"/>
              <w:rPr>
                <w:rFonts w:ascii="Times New Roman" w:hAnsi="Times New Roman" w:cs="Times New Roman"/>
                <w:b/>
                <w:bCs/>
                <w:sz w:val="22"/>
                <w:u w:val="single"/>
              </w:rPr>
            </w:pPr>
            <w:r w:rsidRPr="004B4291">
              <w:rPr>
                <w:rFonts w:ascii="Times New Roman" w:hAnsi="Times New Roman" w:cs="Times New Roman"/>
                <w:b/>
                <w:bCs/>
                <w:sz w:val="22"/>
                <w:u w:val="single"/>
              </w:rPr>
              <w:t>В ином случае предоставление дополнительного отпуска за работу во вредных или опасных условиях в период командировки не будет признано обоснованным, что не позволит признавать суммы оплаты за такой отпуск расходами, уменьшающими налоговую базу по налогу на прибыль.</w:t>
            </w:r>
          </w:p>
          <w:p w14:paraId="3B2A5C85" w14:textId="379C4129" w:rsidR="004B4291" w:rsidRPr="004B4291" w:rsidRDefault="004B4291">
            <w:pPr>
              <w:pStyle w:val="ConsPlusNormal"/>
              <w:spacing w:line="200" w:lineRule="auto"/>
              <w:rPr>
                <w:szCs w:val="20"/>
              </w:rPr>
            </w:pPr>
            <w:r w:rsidRPr="004B4291">
              <w:rPr>
                <w:rFonts w:ascii="Times New Roman" w:hAnsi="Times New Roman" w:cs="Times New Roman"/>
                <w:sz w:val="22"/>
              </w:rPr>
              <w:t xml:space="preserve">Источник: </w:t>
            </w:r>
            <w:hyperlink r:id="rId34">
              <w:r w:rsidRPr="004B4291">
                <w:rPr>
                  <w:rFonts w:ascii="Times New Roman" w:hAnsi="Times New Roman" w:cs="Times New Roman"/>
                  <w:i/>
                  <w:color w:val="0000FF"/>
                  <w:sz w:val="22"/>
                </w:rPr>
                <w:br/>
                <w:t>"Заработная плата в 2020 году" (23-е издание, переработанное и дополненное) (Воробьева Е.В.) ("АйСи Групп", 2020) {КонсультантПлюс}</w:t>
              </w:r>
            </w:hyperlink>
            <w:r w:rsidRPr="004B4291">
              <w:rPr>
                <w:szCs w:val="20"/>
              </w:rPr>
              <w:br/>
            </w:r>
          </w:p>
          <w:p w14:paraId="6F5763F5" w14:textId="77777777" w:rsidR="004B4291" w:rsidRPr="004B4291" w:rsidRDefault="004B4291">
            <w:pPr>
              <w:pStyle w:val="ConsPlusNormal"/>
              <w:spacing w:line="200" w:lineRule="auto"/>
              <w:rPr>
                <w:rFonts w:ascii="Times New Roman" w:hAnsi="Times New Roman" w:cs="Times New Roman"/>
                <w:b/>
                <w:bCs/>
                <w:sz w:val="28"/>
                <w:szCs w:val="28"/>
                <w:u w:val="single"/>
              </w:rPr>
            </w:pPr>
          </w:p>
          <w:p w14:paraId="2E6A6476" w14:textId="723BC1DB" w:rsidR="000E45C4" w:rsidRPr="00AA556F" w:rsidRDefault="000E45C4" w:rsidP="006C3C47">
            <w:pPr>
              <w:pStyle w:val="ConsPlusNormal"/>
              <w:spacing w:line="200" w:lineRule="auto"/>
              <w:rPr>
                <w:szCs w:val="20"/>
              </w:rPr>
            </w:pPr>
          </w:p>
        </w:tc>
      </w:tr>
    </w:tbl>
    <w:p w14:paraId="130608E2" w14:textId="77777777" w:rsidR="000E45C4" w:rsidRPr="00203BA4" w:rsidRDefault="000E45C4" w:rsidP="000E45C4">
      <w:pPr>
        <w:spacing w:after="0" w:line="220" w:lineRule="atLeast"/>
        <w:ind w:right="708"/>
        <w:rPr>
          <w:rFonts w:ascii="Times New Roman" w:eastAsia="Calibri" w:hAnsi="Times New Roman" w:cs="Times New Roman"/>
          <w:bCs/>
        </w:rPr>
      </w:pPr>
    </w:p>
    <w:p w14:paraId="698F7CB9" w14:textId="77777777" w:rsidR="000E45C4" w:rsidRPr="00203BA4" w:rsidRDefault="000E45C4" w:rsidP="000E45C4">
      <w:pPr>
        <w:spacing w:after="0" w:line="220" w:lineRule="atLeast"/>
        <w:rPr>
          <w:rFonts w:ascii="Times New Roman" w:eastAsia="Calibri" w:hAnsi="Times New Roman" w:cs="Times New Roman"/>
          <w:bCs/>
        </w:rPr>
      </w:pPr>
      <w:r w:rsidRPr="00203BA4">
        <w:rPr>
          <w:rFonts w:ascii="Times New Roman" w:eastAsia="Calibri" w:hAnsi="Times New Roman" w:cs="Times New Roman"/>
          <w:bCs/>
        </w:rPr>
        <w:t>Для поиска информации по вопросу использовались ключевые слова в строке «быстрый поиск»:</w:t>
      </w:r>
    </w:p>
    <w:p w14:paraId="40B0AF02" w14:textId="77777777" w:rsidR="000E45C4" w:rsidRDefault="000E45C4" w:rsidP="000E45C4">
      <w:pPr>
        <w:widowControl w:val="0"/>
        <w:autoSpaceDE w:val="0"/>
        <w:autoSpaceDN w:val="0"/>
        <w:adjustRightInd w:val="0"/>
        <w:spacing w:after="0" w:line="240" w:lineRule="auto"/>
        <w:ind w:right="-28"/>
        <w:jc w:val="center"/>
        <w:outlineLvl w:val="0"/>
        <w:rPr>
          <w:rFonts w:ascii="Times New Roman" w:eastAsia="Times New Roman" w:hAnsi="Times New Roman" w:cs="Times New Roman"/>
          <w:bCs/>
          <w:color w:val="FF0000"/>
          <w:lang w:eastAsia="ru-RU"/>
        </w:rPr>
      </w:pPr>
      <w:r w:rsidRPr="00203BA4">
        <w:rPr>
          <w:rFonts w:ascii="Times New Roman" w:eastAsia="Times New Roman" w:hAnsi="Times New Roman" w:cs="Times New Roman"/>
          <w:bCs/>
          <w:color w:val="FF0000"/>
          <w:lang w:eastAsia="ru-RU"/>
        </w:rPr>
        <w:t xml:space="preserve"> «</w:t>
      </w:r>
      <w:r>
        <w:rPr>
          <w:rFonts w:ascii="Times New Roman" w:eastAsia="Times New Roman" w:hAnsi="Times New Roman" w:cs="Times New Roman"/>
          <w:bCs/>
          <w:color w:val="FF0000"/>
          <w:lang w:eastAsia="ru-RU"/>
        </w:rPr>
        <w:t>проведение соут</w:t>
      </w:r>
      <w:r w:rsidRPr="00203BA4">
        <w:rPr>
          <w:rFonts w:ascii="Times New Roman" w:eastAsia="Times New Roman" w:hAnsi="Times New Roman" w:cs="Times New Roman"/>
          <w:bCs/>
          <w:color w:val="FF0000"/>
          <w:lang w:eastAsia="ru-RU"/>
        </w:rPr>
        <w:t>»</w:t>
      </w:r>
    </w:p>
    <w:p w14:paraId="5536A57C" w14:textId="77777777" w:rsidR="000E45C4" w:rsidRPr="00203BA4" w:rsidRDefault="000E45C4" w:rsidP="000E45C4">
      <w:pPr>
        <w:widowControl w:val="0"/>
        <w:autoSpaceDE w:val="0"/>
        <w:autoSpaceDN w:val="0"/>
        <w:adjustRightInd w:val="0"/>
        <w:spacing w:after="0" w:line="240" w:lineRule="auto"/>
        <w:ind w:right="-28"/>
        <w:jc w:val="center"/>
        <w:outlineLvl w:val="0"/>
        <w:rPr>
          <w:rFonts w:ascii="Times New Roman" w:eastAsia="Times New Roman" w:hAnsi="Times New Roman" w:cs="Times New Roman"/>
          <w:bCs/>
          <w:color w:val="FF0000"/>
          <w:lang w:eastAsia="ru-RU"/>
        </w:rPr>
      </w:pPr>
      <w:r>
        <w:rPr>
          <w:rFonts w:ascii="Times New Roman" w:eastAsia="Times New Roman" w:hAnsi="Times New Roman" w:cs="Times New Roman"/>
          <w:bCs/>
          <w:color w:val="FF0000"/>
          <w:lang w:eastAsia="ru-RU"/>
        </w:rPr>
        <w:t>«рабочее место»</w:t>
      </w:r>
    </w:p>
    <w:p w14:paraId="2C776402" w14:textId="77777777" w:rsidR="000E45C4" w:rsidRPr="00203BA4" w:rsidRDefault="000E45C4" w:rsidP="000E45C4">
      <w:pPr>
        <w:widowControl w:val="0"/>
        <w:autoSpaceDE w:val="0"/>
        <w:autoSpaceDN w:val="0"/>
        <w:adjustRightInd w:val="0"/>
        <w:spacing w:after="0" w:line="240" w:lineRule="auto"/>
        <w:ind w:right="-28"/>
        <w:jc w:val="center"/>
        <w:outlineLvl w:val="0"/>
        <w:rPr>
          <w:rFonts w:ascii="Times New Roman" w:eastAsia="Times New Roman" w:hAnsi="Times New Roman" w:cs="Times New Roman"/>
          <w:bCs/>
          <w:color w:val="FF0000"/>
          <w:lang w:eastAsia="ru-RU"/>
        </w:rPr>
      </w:pPr>
    </w:p>
    <w:p w14:paraId="7B447205" w14:textId="77777777" w:rsidR="000E45C4" w:rsidRPr="00203BA4" w:rsidRDefault="000E45C4" w:rsidP="000E45C4">
      <w:pPr>
        <w:widowControl w:val="0"/>
        <w:autoSpaceDE w:val="0"/>
        <w:autoSpaceDN w:val="0"/>
        <w:adjustRightInd w:val="0"/>
        <w:spacing w:after="0" w:line="240" w:lineRule="auto"/>
        <w:ind w:right="-28" w:firstLine="540"/>
        <w:jc w:val="both"/>
        <w:outlineLvl w:val="0"/>
        <w:rPr>
          <w:rFonts w:ascii="Times New Roman" w:eastAsia="Calibri" w:hAnsi="Times New Roman" w:cs="Times New Roman"/>
          <w:b/>
        </w:rPr>
      </w:pPr>
      <w:r w:rsidRPr="00203BA4">
        <w:rPr>
          <w:rFonts w:ascii="Times New Roman" w:eastAsia="Times New Roman" w:hAnsi="Times New Roman" w:cs="Times New Roman"/>
          <w:bCs/>
          <w:lang w:eastAsia="ru-RU"/>
        </w:rPr>
        <w:t xml:space="preserve">Поиск информации осуществлялся  при  помощи  </w:t>
      </w:r>
      <w:r w:rsidRPr="00203BA4">
        <w:rPr>
          <w:rFonts w:ascii="Times New Roman" w:eastAsia="Times New Roman" w:hAnsi="Times New Roman" w:cs="Times New Roman"/>
          <w:bCs/>
          <w:color w:val="0000FF"/>
          <w:lang w:eastAsia="ru-RU"/>
        </w:rPr>
        <w:t>«</w:t>
      </w:r>
      <w:r w:rsidRPr="00203BA4">
        <w:rPr>
          <w:rFonts w:ascii="Times New Roman" w:eastAsia="Times New Roman" w:hAnsi="Times New Roman" w:cs="Times New Roman"/>
          <w:bCs/>
          <w:color w:val="0000FF"/>
          <w:lang w:val="en-US" w:eastAsia="ru-RU"/>
        </w:rPr>
        <w:t>i</w:t>
      </w:r>
      <w:r w:rsidRPr="00203BA4">
        <w:rPr>
          <w:rFonts w:ascii="Times New Roman" w:eastAsia="Times New Roman" w:hAnsi="Times New Roman" w:cs="Times New Roman"/>
          <w:bCs/>
          <w:color w:val="0000FF"/>
          <w:lang w:eastAsia="ru-RU"/>
        </w:rPr>
        <w:t xml:space="preserve">» </w:t>
      </w:r>
      <w:r w:rsidR="004164E8">
        <w:rPr>
          <w:rFonts w:ascii="Times New Roman" w:eastAsia="Times New Roman" w:hAnsi="Times New Roman" w:cs="Times New Roman"/>
          <w:bCs/>
          <w:color w:val="0000FF"/>
          <w:lang w:eastAsia="ru-RU"/>
        </w:rPr>
        <w:t>ст. 57 ТК РФ</w:t>
      </w:r>
      <w:r w:rsidR="0047797E">
        <w:rPr>
          <w:rFonts w:ascii="Times New Roman" w:eastAsia="Times New Roman" w:hAnsi="Times New Roman" w:cs="Times New Roman"/>
          <w:bCs/>
          <w:color w:val="0000FF"/>
          <w:lang w:eastAsia="ru-RU"/>
        </w:rPr>
        <w:t>, Закон  «О спецоценке»</w:t>
      </w:r>
    </w:p>
    <w:p w14:paraId="0BD72D18" w14:textId="77777777" w:rsidR="000E45C4" w:rsidRPr="00203BA4" w:rsidRDefault="000E45C4" w:rsidP="000E45C4">
      <w:pPr>
        <w:widowControl w:val="0"/>
        <w:autoSpaceDE w:val="0"/>
        <w:autoSpaceDN w:val="0"/>
        <w:spacing w:after="0" w:line="240" w:lineRule="auto"/>
        <w:outlineLvl w:val="0"/>
        <w:rPr>
          <w:rFonts w:ascii="Times New Roman" w:eastAsia="Calibri" w:hAnsi="Times New Roman" w:cs="Times New Roman"/>
          <w:b/>
          <w:lang w:eastAsia="ru-RU"/>
        </w:rPr>
      </w:pPr>
    </w:p>
    <w:p w14:paraId="58E9AE2F" w14:textId="77777777" w:rsidR="000E45C4" w:rsidRDefault="000E45C4" w:rsidP="000E45C4">
      <w:pPr>
        <w:widowControl w:val="0"/>
        <w:autoSpaceDE w:val="0"/>
        <w:autoSpaceDN w:val="0"/>
        <w:spacing w:after="0" w:line="240" w:lineRule="auto"/>
        <w:outlineLvl w:val="0"/>
        <w:rPr>
          <w:rFonts w:ascii="Times New Roman" w:eastAsia="Calibri" w:hAnsi="Times New Roman" w:cs="Times New Roman"/>
          <w:b/>
          <w:lang w:eastAsia="ru-RU"/>
        </w:rPr>
      </w:pPr>
      <w:r w:rsidRPr="00203BA4">
        <w:rPr>
          <w:rFonts w:ascii="Times New Roman" w:eastAsia="Calibri" w:hAnsi="Times New Roman" w:cs="Times New Roman"/>
          <w:b/>
          <w:lang w:eastAsia="ru-RU"/>
        </w:rPr>
        <w:t xml:space="preserve">ПОЛЕЗНЫЕ ДОКУМЕНТЫ: </w:t>
      </w:r>
      <w:bookmarkStart w:id="1" w:name="P88"/>
      <w:bookmarkEnd w:id="1"/>
    </w:p>
    <w:p w14:paraId="17CC3152" w14:textId="77777777" w:rsidR="00441D37" w:rsidRPr="00EF332D" w:rsidRDefault="00441D37" w:rsidP="000E45C4">
      <w:pPr>
        <w:widowControl w:val="0"/>
        <w:autoSpaceDE w:val="0"/>
        <w:autoSpaceDN w:val="0"/>
        <w:spacing w:after="0" w:line="240" w:lineRule="auto"/>
        <w:outlineLvl w:val="0"/>
        <w:rPr>
          <w:rFonts w:ascii="Times New Roman" w:eastAsia="Calibri" w:hAnsi="Times New Roman" w:cs="Times New Roman"/>
          <w:b/>
          <w:lang w:val="en-US" w:eastAsia="ru-RU"/>
        </w:rPr>
      </w:pPr>
    </w:p>
    <w:sectPr w:rsidR="00441D37" w:rsidRPr="00EF332D" w:rsidSect="000E45C4">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4277B"/>
    <w:multiLevelType w:val="multilevel"/>
    <w:tmpl w:val="981008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FE62F0"/>
    <w:multiLevelType w:val="multilevel"/>
    <w:tmpl w:val="B120AF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C4"/>
    <w:rsid w:val="000C5F62"/>
    <w:rsid w:val="000E45C4"/>
    <w:rsid w:val="00231B29"/>
    <w:rsid w:val="003C397E"/>
    <w:rsid w:val="004164E8"/>
    <w:rsid w:val="00441D37"/>
    <w:rsid w:val="0047797E"/>
    <w:rsid w:val="00484F5F"/>
    <w:rsid w:val="004B4291"/>
    <w:rsid w:val="00504195"/>
    <w:rsid w:val="00802D3E"/>
    <w:rsid w:val="009462DD"/>
    <w:rsid w:val="00AA556F"/>
    <w:rsid w:val="00EF332D"/>
    <w:rsid w:val="00F85195"/>
    <w:rsid w:val="00FD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1DE9"/>
  <w15:chartTrackingRefBased/>
  <w15:docId w15:val="{C9126948-85A4-40D3-8249-AED5852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5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0445&amp;dst=103525" TargetMode="External"/><Relationship Id="rId18" Type="http://schemas.openxmlformats.org/officeDocument/2006/relationships/hyperlink" Target="https://login.consultant.ru/link/?req=doc&amp;base=LAW&amp;n=419255&amp;dst=7450" TargetMode="External"/><Relationship Id="rId26" Type="http://schemas.openxmlformats.org/officeDocument/2006/relationships/hyperlink" Target="consultantplus://offline/ref=9F19627C3132E1F466D17EF492C5CD7506FA9F7F34F17F5968CF122B5FF17E3E977F6EE091B633F505072D3E0486CB8934A1E380A549E733u32EG" TargetMode="External"/><Relationship Id="rId3" Type="http://schemas.openxmlformats.org/officeDocument/2006/relationships/settings" Target="settings.xml"/><Relationship Id="rId21" Type="http://schemas.openxmlformats.org/officeDocument/2006/relationships/hyperlink" Target="https://login.consultant.ru/link/?req=doc&amp;base=PKBO&amp;n=47159&amp;dst=100064" TargetMode="External"/><Relationship Id="rId34" Type="http://schemas.openxmlformats.org/officeDocument/2006/relationships/hyperlink" Target="https://login.consultant.ru/link/?req=doc&amp;base=PBI&amp;n=269188&amp;dst=104095" TargetMode="External"/><Relationship Id="rId7" Type="http://schemas.openxmlformats.org/officeDocument/2006/relationships/hyperlink" Target="https://login.consultant.ru/link/?req=doc&amp;base=PBI&amp;n=262664&amp;dst=100002" TargetMode="External"/><Relationship Id="rId12" Type="http://schemas.openxmlformats.org/officeDocument/2006/relationships/hyperlink" Target="https://login.consultant.ru/link/?req=doc&amp;base=LAW&amp;n=389182&amp;dst=101251" TargetMode="External"/><Relationship Id="rId17" Type="http://schemas.openxmlformats.org/officeDocument/2006/relationships/hyperlink" Target="https://login.consultant.ru/link/?req=doc&amp;base=LAW&amp;n=355882&amp;dst=100176" TargetMode="External"/><Relationship Id="rId25" Type="http://schemas.openxmlformats.org/officeDocument/2006/relationships/hyperlink" Target="https://login.consultant.ru/link/?req=doc&amp;base=LAW&amp;n=405909&amp;dst=100036" TargetMode="External"/><Relationship Id="rId33" Type="http://schemas.openxmlformats.org/officeDocument/2006/relationships/hyperlink" Target="https://login.consultant.ru/link/?req=doc&amp;base=PBI&amp;n=297412&amp;dst=100005" TargetMode="External"/><Relationship Id="rId2" Type="http://schemas.openxmlformats.org/officeDocument/2006/relationships/styles" Target="styles.xml"/><Relationship Id="rId16" Type="http://schemas.openxmlformats.org/officeDocument/2006/relationships/hyperlink" Target="https://login.consultant.ru/link/?req=doc&amp;base=LAW&amp;n=355882&amp;dst=100018" TargetMode="External"/><Relationship Id="rId20" Type="http://schemas.openxmlformats.org/officeDocument/2006/relationships/hyperlink" Target="https://login.consultant.ru/link/?req=doc&amp;base=LAW&amp;n=389182&amp;dst=100427" TargetMode="External"/><Relationship Id="rId29" Type="http://schemas.openxmlformats.org/officeDocument/2006/relationships/hyperlink" Target="https://login.consultant.ru/link/?req=doc&amp;base=LAW&amp;n=93934&amp;dst=100058" TargetMode="External"/><Relationship Id="rId1" Type="http://schemas.openxmlformats.org/officeDocument/2006/relationships/numbering" Target="numbering.xml"/><Relationship Id="rId6" Type="http://schemas.openxmlformats.org/officeDocument/2006/relationships/hyperlink" Target="https://login.consultant.ru/link/?req=doc&amp;base=LAW&amp;n=355882&amp;dst=100016" TargetMode="External"/><Relationship Id="rId11" Type="http://schemas.openxmlformats.org/officeDocument/2006/relationships/hyperlink" Target="https://login.consultant.ru/link/?req=doc&amp;base=PKBO&amp;n=43643&amp;dst=100119" TargetMode="External"/><Relationship Id="rId24" Type="http://schemas.openxmlformats.org/officeDocument/2006/relationships/hyperlink" Target="https://login.consultant.ru/link/?req=doc&amp;base=PBI&amp;n=233072&amp;dst=100523" TargetMode="External"/><Relationship Id="rId32" Type="http://schemas.openxmlformats.org/officeDocument/2006/relationships/hyperlink" Target="https://login.consultant.ru/link/?req=doc&amp;base=LAW&amp;n=400792&amp;dst=1433"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https://login.consultant.ru/link/?req=doc&amp;base=LAW&amp;n=355882&amp;dst=100017" TargetMode="External"/><Relationship Id="rId23" Type="http://schemas.openxmlformats.org/officeDocument/2006/relationships/hyperlink" Target="https://login.consultant.ru/link/?req=doc&amp;base=LAW&amp;n=180856&amp;dst=100009" TargetMode="External"/><Relationship Id="rId28" Type="http://schemas.openxmlformats.org/officeDocument/2006/relationships/hyperlink" Target="consultantplus://offline/ref=9F19627C3132E1F466D162F78CC5CD7500F39B7F32F57F5968CF122B5FF17E3E977F6EE091B436F7020C796F41D892DB70EAEE85BB55E73722FA532Cu523G" TargetMode="External"/><Relationship Id="rId36" Type="http://schemas.openxmlformats.org/officeDocument/2006/relationships/theme" Target="theme/theme1.xml"/><Relationship Id="rId10" Type="http://schemas.openxmlformats.org/officeDocument/2006/relationships/hyperlink" Target="https://login.consultant.ru/link/?req=doc&amp;base=LAW&amp;n=340339&amp;dst=102506" TargetMode="External"/><Relationship Id="rId19" Type="http://schemas.openxmlformats.org/officeDocument/2006/relationships/hyperlink" Target="https://login.consultant.ru/link/?req=doc&amp;base=LAW&amp;n=419255&amp;dst=7452" TargetMode="External"/><Relationship Id="rId31" Type="http://schemas.openxmlformats.org/officeDocument/2006/relationships/hyperlink" Target="https://login.consultant.ru/link/?req=doc&amp;base=LAW&amp;n=30726&amp;dst=100006" TargetMode="External"/><Relationship Id="rId4" Type="http://schemas.openxmlformats.org/officeDocument/2006/relationships/webSettings" Target="webSettings.xml"/><Relationship Id="rId9" Type="http://schemas.openxmlformats.org/officeDocument/2006/relationships/hyperlink" Target="https://login.consultant.ru/link/?req=doc&amp;base=PKBO&amp;n=49067&amp;dst=100007" TargetMode="External"/><Relationship Id="rId14" Type="http://schemas.openxmlformats.org/officeDocument/2006/relationships/hyperlink" Target="https://login.consultant.ru/link/?req=doc&amp;base=LAW&amp;n=389182&amp;dst=102506" TargetMode="External"/><Relationship Id="rId22" Type="http://schemas.openxmlformats.org/officeDocument/2006/relationships/hyperlink" Target="https://login.consultant.ru/link/?req=doc&amp;base=LAW&amp;n=197494&amp;dst=100323" TargetMode="External"/><Relationship Id="rId27" Type="http://schemas.openxmlformats.org/officeDocument/2006/relationships/hyperlink" Target="consultantplus://offline/ref=9F19627C3132E1F466D17EF492C5CD7506FA9F7F34F17F5968CF122B5FF17E3E977F6EE093BD34FC565D3D3A4DD0C69434B9FD84BB49uE25G" TargetMode="External"/><Relationship Id="rId30" Type="http://schemas.openxmlformats.org/officeDocument/2006/relationships/hyperlink" Target="https://login.consultant.ru/link/?req=doc&amp;base=LAW&amp;n=2875&amp;dst=100605" TargetMode="External"/><Relationship Id="rId35" Type="http://schemas.openxmlformats.org/officeDocument/2006/relationships/fontTable" Target="fontTable.xml"/><Relationship Id="rId8" Type="http://schemas.openxmlformats.org/officeDocument/2006/relationships/hyperlink" Target="https://login.consultant.ru/link/?req=doc&amp;base=LAW&amp;n=378776&amp;dst=102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dc:creator>
  <cp:keywords/>
  <dc:description/>
  <cp:lastModifiedBy>hline</cp:lastModifiedBy>
  <cp:revision>4</cp:revision>
  <dcterms:created xsi:type="dcterms:W3CDTF">2022-06-30T06:28:00Z</dcterms:created>
  <dcterms:modified xsi:type="dcterms:W3CDTF">2022-07-01T03:46:00Z</dcterms:modified>
</cp:coreProperties>
</file>