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64A" w:rsidRDefault="0088664A" w:rsidP="006A7636">
      <w:pPr>
        <w:pStyle w:val="ConsPlusNormal"/>
        <w:jc w:val="both"/>
      </w:pPr>
      <w:r>
        <w:t>Материал</w:t>
      </w:r>
      <w:r w:rsidRPr="00C8433D">
        <w:t xml:space="preserve"> предоставлен ООО «</w:t>
      </w:r>
      <w:proofErr w:type="spellStart"/>
      <w:r w:rsidRPr="00C8433D">
        <w:t>КонсультантПлюс</w:t>
      </w:r>
      <w:proofErr w:type="spellEnd"/>
      <w:r w:rsidRPr="00C8433D">
        <w:t xml:space="preserve"> </w:t>
      </w:r>
      <w:proofErr w:type="spellStart"/>
      <w:r w:rsidRPr="00C8433D">
        <w:t>Югра</w:t>
      </w:r>
      <w:proofErr w:type="spellEnd"/>
      <w:r w:rsidRPr="00C8433D">
        <w:t>»</w:t>
      </w:r>
      <w:r>
        <w:t>.</w:t>
      </w:r>
    </w:p>
    <w:p w:rsidR="0088664A" w:rsidRDefault="0088664A" w:rsidP="006A7636">
      <w:pPr>
        <w:pStyle w:val="ConsPlusNormal"/>
        <w:jc w:val="both"/>
      </w:pPr>
      <w:r w:rsidRPr="00C8433D">
        <w:t>Услуга оказывается в соответствии с регламентом Линии консультаций:</w:t>
      </w:r>
      <w:r w:rsidRPr="00523A24">
        <w:rPr>
          <w:b/>
        </w:rPr>
        <w:t xml:space="preserve"> </w:t>
      </w:r>
      <w:hyperlink r:id="rId4" w:history="1">
        <w:r w:rsidRPr="00523A24">
          <w:rPr>
            <w:rStyle w:val="a3"/>
            <w:rFonts w:cs="Calibri"/>
            <w:b/>
          </w:rPr>
          <w:t>http://consultantugra.ru/klientam/goryachaya-liniya/reglament-linii-konsultacij/</w:t>
        </w:r>
      </w:hyperlink>
      <w:r>
        <w:br/>
      </w:r>
    </w:p>
    <w:p w:rsidR="0088664A" w:rsidRDefault="0088664A" w:rsidP="006A7636">
      <w:pPr>
        <w:pStyle w:val="ConsPlusNormal"/>
        <w:jc w:val="both"/>
        <w:outlineLvl w:val="0"/>
      </w:pPr>
    </w:p>
    <w:tbl>
      <w:tblPr>
        <w:tblW w:w="9354" w:type="dxa"/>
        <w:jc w:val="center"/>
        <w:tblBorders>
          <w:left w:val="single" w:sz="24" w:space="0" w:color="CED3F1"/>
          <w:right w:val="single" w:sz="24" w:space="0" w:color="F4F3F8"/>
        </w:tblBorders>
        <w:tblCellMar>
          <w:top w:w="113" w:type="dxa"/>
          <w:left w:w="113" w:type="dxa"/>
          <w:bottom w:w="113" w:type="dxa"/>
          <w:right w:w="113" w:type="dxa"/>
        </w:tblCellMar>
        <w:tblLook w:val="0000"/>
      </w:tblPr>
      <w:tblGrid>
        <w:gridCol w:w="9354"/>
      </w:tblGrid>
      <w:tr w:rsidR="0088664A" w:rsidTr="006E77CE">
        <w:trPr>
          <w:jc w:val="center"/>
        </w:trPr>
        <w:tc>
          <w:tcPr>
            <w:tcW w:w="9294" w:type="dxa"/>
            <w:tcBorders>
              <w:top w:val="nil"/>
              <w:bottom w:val="nil"/>
            </w:tcBorders>
            <w:shd w:val="clear" w:color="auto" w:fill="F4F3F8"/>
          </w:tcPr>
          <w:p w:rsidR="0088664A" w:rsidRDefault="0088664A" w:rsidP="006A7636">
            <w:pPr>
              <w:pStyle w:val="ConsPlusNormal"/>
              <w:jc w:val="right"/>
            </w:pPr>
            <w:r>
              <w:rPr>
                <w:color w:val="392C69"/>
              </w:rPr>
              <w:t>Актуально на 22.07.2022</w:t>
            </w:r>
          </w:p>
        </w:tc>
      </w:tr>
    </w:tbl>
    <w:p w:rsidR="0088664A" w:rsidRPr="006A3EFC" w:rsidRDefault="0088664A" w:rsidP="006A7636">
      <w:pPr>
        <w:pStyle w:val="ConsPlusNormal"/>
        <w:rPr>
          <w:lang w:val="en-US"/>
        </w:rPr>
      </w:pPr>
      <w:r>
        <w:rPr>
          <w:b/>
          <w:sz w:val="38"/>
        </w:rPr>
        <w:t>По вопросу</w:t>
      </w:r>
      <w:r>
        <w:rPr>
          <w:b/>
          <w:sz w:val="38"/>
          <w:lang w:val="en-US"/>
        </w:rPr>
        <w:t>:</w:t>
      </w:r>
    </w:p>
    <w:p w:rsidR="0088664A" w:rsidRPr="0088664A" w:rsidRDefault="0088664A" w:rsidP="006A7636">
      <w:pPr>
        <w:pStyle w:val="ConsPlusNormal"/>
        <w:jc w:val="both"/>
      </w:pPr>
      <w:r w:rsidRPr="0088664A">
        <w:t xml:space="preserve">В организации вывели отдел закупок в структурное подразделение. </w:t>
      </w:r>
      <w:r>
        <w:t>К</w:t>
      </w:r>
      <w:r w:rsidRPr="0088664A">
        <w:t xml:space="preserve">ак правильно </w:t>
      </w:r>
      <w:r w:rsidR="00794F0F">
        <w:t>его</w:t>
      </w:r>
      <w:r w:rsidRPr="0088664A">
        <w:t xml:space="preserve"> назвать: контрактная служба или контрактные управляющие? </w:t>
      </w:r>
      <w:r>
        <w:t>(СГОЗ менее 100 млн. руб.).</w:t>
      </w:r>
    </w:p>
    <w:p w:rsidR="0088664A" w:rsidRPr="00794F0F" w:rsidRDefault="0088664A" w:rsidP="006A7636">
      <w:pPr>
        <w:pStyle w:val="ConsPlusNormal"/>
        <w:jc w:val="both"/>
      </w:pPr>
      <w:r>
        <w:rPr>
          <w:b/>
          <w:sz w:val="38"/>
        </w:rPr>
        <w:t>Сообщаем</w:t>
      </w:r>
      <w:r w:rsidRPr="00794F0F">
        <w:rPr>
          <w:b/>
          <w:sz w:val="38"/>
        </w:rPr>
        <w:t>:</w:t>
      </w:r>
    </w:p>
    <w:tbl>
      <w:tblPr>
        <w:tblW w:w="10705" w:type="dxa"/>
        <w:tblInd w:w="180" w:type="dxa"/>
        <w:tblBorders>
          <w:left w:val="single" w:sz="24" w:space="0" w:color="FE9500"/>
        </w:tblBorders>
        <w:tblCellMar>
          <w:top w:w="180" w:type="dxa"/>
          <w:left w:w="180" w:type="dxa"/>
          <w:bottom w:w="180" w:type="dxa"/>
          <w:right w:w="180" w:type="dxa"/>
        </w:tblCellMar>
        <w:tblLook w:val="0000"/>
      </w:tblPr>
      <w:tblGrid>
        <w:gridCol w:w="10705"/>
      </w:tblGrid>
      <w:tr w:rsidR="0088664A" w:rsidRPr="00012663" w:rsidTr="006A7636">
        <w:tc>
          <w:tcPr>
            <w:tcW w:w="10705" w:type="dxa"/>
            <w:tcBorders>
              <w:top w:val="nil"/>
              <w:bottom w:val="nil"/>
              <w:right w:val="nil"/>
            </w:tcBorders>
            <w:shd w:val="clear" w:color="auto" w:fill="F2F4E6"/>
          </w:tcPr>
          <w:p w:rsidR="0088664A" w:rsidRPr="0088664A" w:rsidRDefault="0088664A" w:rsidP="006A7636">
            <w:pPr>
              <w:ind w:firstLine="540"/>
              <w:jc w:val="both"/>
              <w:rPr>
                <w:rFonts w:ascii="Arial" w:hAnsi="Arial" w:cs="Arial"/>
                <w:sz w:val="20"/>
                <w:szCs w:val="20"/>
              </w:rPr>
            </w:pPr>
            <w:r w:rsidRPr="0088664A">
              <w:rPr>
                <w:rFonts w:ascii="Arial" w:hAnsi="Arial" w:cs="Arial"/>
                <w:b/>
                <w:sz w:val="20"/>
                <w:szCs w:val="20"/>
                <w:u w:val="single"/>
              </w:rPr>
              <w:t>Необходимые кадровые решения</w:t>
            </w:r>
            <w:r w:rsidRPr="0088664A">
              <w:rPr>
                <w:rFonts w:ascii="Arial" w:hAnsi="Arial" w:cs="Arial"/>
                <w:sz w:val="20"/>
                <w:szCs w:val="20"/>
              </w:rPr>
              <w:t xml:space="preserve"> (подбор, </w:t>
            </w:r>
            <w:r w:rsidRPr="0088664A">
              <w:rPr>
                <w:rFonts w:ascii="Arial" w:hAnsi="Arial" w:cs="Arial"/>
                <w:b/>
                <w:bCs/>
                <w:sz w:val="20"/>
                <w:szCs w:val="20"/>
                <w:u w:val="single"/>
              </w:rPr>
              <w:t>расстановка,</w:t>
            </w:r>
            <w:r w:rsidRPr="0088664A">
              <w:rPr>
                <w:rFonts w:ascii="Arial" w:hAnsi="Arial" w:cs="Arial"/>
                <w:sz w:val="20"/>
                <w:szCs w:val="20"/>
              </w:rPr>
              <w:t xml:space="preserve"> увольнение персонала) </w:t>
            </w:r>
            <w:r w:rsidRPr="0088664A">
              <w:rPr>
                <w:rFonts w:ascii="Arial" w:hAnsi="Arial" w:cs="Arial"/>
                <w:b/>
                <w:iCs/>
                <w:sz w:val="20"/>
                <w:szCs w:val="20"/>
                <w:u w:val="single"/>
              </w:rPr>
              <w:t>работодатель принимает самостоятельно под свою ответственность</w:t>
            </w:r>
            <w:r w:rsidRPr="0088664A">
              <w:rPr>
                <w:rFonts w:ascii="Arial" w:hAnsi="Arial" w:cs="Arial"/>
                <w:sz w:val="20"/>
                <w:szCs w:val="20"/>
              </w:rPr>
              <w:t xml:space="preserve"> (</w:t>
            </w:r>
            <w:hyperlink r:id="rId5" w:history="1">
              <w:r w:rsidRPr="0088664A">
                <w:rPr>
                  <w:rFonts w:ascii="Arial" w:hAnsi="Arial" w:cs="Arial"/>
                  <w:color w:val="0000FF"/>
                  <w:sz w:val="20"/>
                  <w:szCs w:val="20"/>
                </w:rPr>
                <w:t>п. 5</w:t>
              </w:r>
            </w:hyperlink>
            <w:r w:rsidRPr="0088664A">
              <w:rPr>
                <w:rFonts w:ascii="Arial" w:hAnsi="Arial" w:cs="Arial"/>
                <w:sz w:val="20"/>
                <w:szCs w:val="20"/>
              </w:rPr>
              <w:t xml:space="preserve"> Постановления Конституционного Суда РФ от 14.11.2018 N 41-П, </w:t>
            </w:r>
            <w:hyperlink r:id="rId6" w:history="1">
              <w:proofErr w:type="spellStart"/>
              <w:r w:rsidRPr="0088664A">
                <w:rPr>
                  <w:rFonts w:ascii="Arial" w:hAnsi="Arial" w:cs="Arial"/>
                  <w:color w:val="0000FF"/>
                  <w:sz w:val="20"/>
                  <w:szCs w:val="20"/>
                </w:rPr>
                <w:t>абз</w:t>
              </w:r>
              <w:proofErr w:type="spellEnd"/>
              <w:r w:rsidRPr="0088664A">
                <w:rPr>
                  <w:rFonts w:ascii="Arial" w:hAnsi="Arial" w:cs="Arial"/>
                  <w:color w:val="0000FF"/>
                  <w:sz w:val="20"/>
                  <w:szCs w:val="20"/>
                </w:rPr>
                <w:t>. 2 п. 10</w:t>
              </w:r>
            </w:hyperlink>
            <w:r w:rsidRPr="0088664A">
              <w:rPr>
                <w:rFonts w:ascii="Arial" w:hAnsi="Arial" w:cs="Arial"/>
                <w:sz w:val="20"/>
                <w:szCs w:val="20"/>
              </w:rPr>
              <w:t xml:space="preserve"> Постановления Пленума Верховного Суда РФ от 17.03.2004 N 2 "О применении судами Российской Федерации Трудового кодекса Российской Федерации").</w:t>
            </w:r>
          </w:p>
          <w:p w:rsidR="0088664A" w:rsidRPr="0088664A" w:rsidRDefault="0088664A" w:rsidP="006A7636">
            <w:pPr>
              <w:pStyle w:val="ConsPlusNormal"/>
              <w:rPr>
                <w:szCs w:val="20"/>
              </w:rPr>
            </w:pPr>
            <w:proofErr w:type="gramStart"/>
            <w:r w:rsidRPr="0088664A">
              <w:rPr>
                <w:szCs w:val="20"/>
              </w:rPr>
              <w:t>(Источник:</w:t>
            </w:r>
            <w:proofErr w:type="gramEnd"/>
            <w:r w:rsidRPr="0088664A">
              <w:rPr>
                <w:szCs w:val="20"/>
              </w:rPr>
              <w:t xml:space="preserve"> </w:t>
            </w:r>
            <w:hyperlink r:id="rId7" w:history="1">
              <w:proofErr w:type="gramStart"/>
              <w:r w:rsidRPr="0088664A">
                <w:rPr>
                  <w:i/>
                  <w:color w:val="0000FF"/>
                  <w:szCs w:val="20"/>
                </w:rPr>
                <w:t>{Вопрос:</w:t>
              </w:r>
              <w:proofErr w:type="gramEnd"/>
              <w:r w:rsidRPr="0088664A">
                <w:rPr>
                  <w:i/>
                  <w:color w:val="0000FF"/>
                  <w:szCs w:val="20"/>
                </w:rPr>
                <w:t xml:space="preserve"> Вправе ли работодатель сократить работника, уровень квалификации которого выше, и оставить на работе работника, у которого выше производительность труда, если они выполняют аналогичную трудовую функцию? </w:t>
              </w:r>
              <w:proofErr w:type="gramStart"/>
              <w:r w:rsidRPr="0088664A">
                <w:rPr>
                  <w:i/>
                  <w:color w:val="0000FF"/>
                  <w:szCs w:val="20"/>
                </w:rPr>
                <w:t>(Консультация эксперта, Государственная инспекция труда в Нижегородской обл., 2020) {</w:t>
              </w:r>
              <w:proofErr w:type="spellStart"/>
              <w:r w:rsidRPr="0088664A">
                <w:rPr>
                  <w:i/>
                  <w:color w:val="0000FF"/>
                  <w:szCs w:val="20"/>
                </w:rPr>
                <w:t>КонсультантПлюс</w:t>
              </w:r>
              <w:proofErr w:type="spellEnd"/>
              <w:r w:rsidRPr="0088664A">
                <w:rPr>
                  <w:i/>
                  <w:color w:val="0000FF"/>
                  <w:szCs w:val="20"/>
                </w:rPr>
                <w:t>}}</w:t>
              </w:r>
            </w:hyperlink>
            <w:r w:rsidRPr="0088664A">
              <w:rPr>
                <w:szCs w:val="20"/>
              </w:rPr>
              <w:t>).</w:t>
            </w:r>
            <w:proofErr w:type="gramEnd"/>
          </w:p>
          <w:p w:rsidR="006A7636" w:rsidRDefault="006A7636" w:rsidP="006A7636">
            <w:pPr>
              <w:pStyle w:val="ConsPlusNormal"/>
              <w:ind w:firstLine="540"/>
              <w:jc w:val="both"/>
            </w:pPr>
          </w:p>
          <w:p w:rsidR="006A7636" w:rsidRDefault="006A7636" w:rsidP="006A7636">
            <w:pPr>
              <w:pStyle w:val="ConsPlusNormal"/>
              <w:ind w:firstLine="540"/>
              <w:jc w:val="both"/>
            </w:pPr>
            <w:r>
              <w:t xml:space="preserve">Согласно </w:t>
            </w:r>
            <w:hyperlink r:id="rId8">
              <w:r>
                <w:rPr>
                  <w:color w:val="0000FF"/>
                </w:rPr>
                <w:t>части 2 статьи 38</w:t>
              </w:r>
            </w:hyperlink>
            <w:r>
              <w:t xml:space="preserve"> Закона N 44-ФЗ, в случае если совокупный годовой объем закупок заказчика не превышает сто миллионов рублей и у заказчика отсутствует контрактная служба, заказчик назначает должностное лицо, ответственное за осуществление закупки или нескольких закупок, включая исполнение каждого контракта (далее - контрактный управляющий).</w:t>
            </w:r>
          </w:p>
          <w:p w:rsidR="006A7636" w:rsidRPr="006A7636" w:rsidRDefault="006A7636" w:rsidP="006A7636">
            <w:pPr>
              <w:pStyle w:val="ConsPlusNormal"/>
              <w:ind w:firstLine="540"/>
              <w:jc w:val="both"/>
              <w:rPr>
                <w:u w:val="single"/>
              </w:rPr>
            </w:pPr>
            <w:r>
              <w:t xml:space="preserve">Учитывая </w:t>
            </w:r>
            <w:proofErr w:type="gramStart"/>
            <w:r>
              <w:t>изложенное</w:t>
            </w:r>
            <w:proofErr w:type="gramEnd"/>
            <w:r>
              <w:t xml:space="preserve">, </w:t>
            </w:r>
            <w:r w:rsidRPr="006A7636">
              <w:rPr>
                <w:u w:val="single"/>
              </w:rPr>
              <w:t>если совокупный годовой объем закупок заказчика не превышает сто миллионов рублей, заказчик вправе создать контрактную службу.</w:t>
            </w:r>
          </w:p>
          <w:p w:rsidR="006A7636" w:rsidRPr="006A7636" w:rsidRDefault="006A7636" w:rsidP="006A7636">
            <w:pPr>
              <w:pStyle w:val="ConsPlusNormal"/>
              <w:jc w:val="both"/>
              <w:rPr>
                <w:iCs/>
              </w:rPr>
            </w:pPr>
            <w:proofErr w:type="gramStart"/>
            <w:r w:rsidRPr="0088664A">
              <w:rPr>
                <w:szCs w:val="20"/>
              </w:rPr>
              <w:t>(Источник:</w:t>
            </w:r>
            <w:proofErr w:type="gramEnd"/>
            <w:r w:rsidRPr="0088664A">
              <w:rPr>
                <w:szCs w:val="20"/>
              </w:rPr>
              <w:t xml:space="preserve"> </w:t>
            </w:r>
            <w:hyperlink r:id="rId9">
              <w:proofErr w:type="gramStart"/>
              <w:r>
                <w:rPr>
                  <w:i/>
                  <w:color w:val="0000FF"/>
                </w:rPr>
                <w:t>{Вопрос:</w:t>
              </w:r>
              <w:proofErr w:type="gramEnd"/>
              <w:r>
                <w:rPr>
                  <w:i/>
                  <w:color w:val="0000FF"/>
                </w:rPr>
                <w:t xml:space="preserve"> О создании заказчиком контрактной службы. </w:t>
              </w:r>
              <w:proofErr w:type="gramStart"/>
              <w:r>
                <w:rPr>
                  <w:i/>
                  <w:color w:val="0000FF"/>
                </w:rPr>
                <w:t>(Письмо Минэкономразвития России от 31.03.2017 N ОГ-Д28-4077) {</w:t>
              </w:r>
              <w:proofErr w:type="spellStart"/>
              <w:r>
                <w:rPr>
                  <w:i/>
                  <w:color w:val="0000FF"/>
                </w:rPr>
                <w:t>КонсультантПлюс</w:t>
              </w:r>
              <w:proofErr w:type="spellEnd"/>
              <w:r>
                <w:rPr>
                  <w:i/>
                  <w:color w:val="0000FF"/>
                </w:rPr>
                <w:t>}}</w:t>
              </w:r>
            </w:hyperlink>
            <w:r>
              <w:rPr>
                <w:iCs/>
              </w:rPr>
              <w:t>).</w:t>
            </w:r>
            <w:proofErr w:type="gramEnd"/>
          </w:p>
          <w:p w:rsidR="006A7636" w:rsidRDefault="006A7636" w:rsidP="006A7636">
            <w:pPr>
              <w:pStyle w:val="ConsPlusNormal"/>
              <w:ind w:firstLine="540"/>
              <w:jc w:val="both"/>
              <w:rPr>
                <w:i/>
                <w:color w:val="0000FF"/>
              </w:rPr>
            </w:pPr>
          </w:p>
          <w:p w:rsidR="006A7636" w:rsidRDefault="006A7636" w:rsidP="006A7636">
            <w:pPr>
              <w:pStyle w:val="ConsPlusNormal"/>
              <w:ind w:firstLine="605"/>
              <w:jc w:val="both"/>
            </w:pPr>
            <w:r>
              <w:t>Если совокупный годовой объем закупок заказчика не превышает сто миллионов рублей и у заказчика отсутствует контрактная служба, заказчик назначает должностное лицо, ответственное за осуществление закупки или нескольких закупок, включая исполнение каждого контракта (далее - контрактный управляющий) &lt;1&gt;.</w:t>
            </w:r>
          </w:p>
          <w:p w:rsidR="006A7636" w:rsidRDefault="006A7636" w:rsidP="006A7636">
            <w:pPr>
              <w:pStyle w:val="ConsPlusNormal"/>
              <w:ind w:firstLine="540"/>
              <w:jc w:val="both"/>
            </w:pPr>
            <w:r>
              <w:t>--------------------------------</w:t>
            </w:r>
          </w:p>
          <w:p w:rsidR="006A7636" w:rsidRDefault="006A7636" w:rsidP="006A7636">
            <w:pPr>
              <w:pStyle w:val="ConsPlusNormal"/>
              <w:ind w:firstLine="540"/>
              <w:jc w:val="both"/>
            </w:pPr>
            <w:r>
              <w:t xml:space="preserve">&lt;1&gt; </w:t>
            </w:r>
            <w:hyperlink r:id="rId10">
              <w:r>
                <w:rPr>
                  <w:color w:val="0000FF"/>
                </w:rPr>
                <w:t>Часть 2 ст. 38</w:t>
              </w:r>
            </w:hyperlink>
            <w:r>
              <w:t xml:space="preserve"> Закона N 44-ФЗ.</w:t>
            </w:r>
          </w:p>
          <w:p w:rsidR="006A7636" w:rsidRDefault="006A7636" w:rsidP="006A7636">
            <w:pPr>
              <w:pStyle w:val="ConsPlusNormal"/>
              <w:jc w:val="both"/>
              <w:outlineLvl w:val="0"/>
            </w:pPr>
          </w:p>
          <w:p w:rsidR="006A7636" w:rsidRPr="006A7636" w:rsidRDefault="004D2E85" w:rsidP="006A7636">
            <w:pPr>
              <w:pStyle w:val="ConsPlusNormal"/>
              <w:ind w:firstLine="540"/>
              <w:jc w:val="both"/>
              <w:rPr>
                <w:u w:val="single"/>
              </w:rPr>
            </w:pPr>
            <w:hyperlink r:id="rId11">
              <w:r w:rsidR="006A7636" w:rsidRPr="006A7636">
                <w:rPr>
                  <w:color w:val="0000FF"/>
                  <w:u w:val="single"/>
                </w:rPr>
                <w:t>Закон</w:t>
              </w:r>
            </w:hyperlink>
            <w:r w:rsidR="006A7636" w:rsidRPr="006A7636">
              <w:rPr>
                <w:u w:val="single"/>
              </w:rPr>
              <w:t xml:space="preserve"> N 44-ФЗ не запрещает назначение в одной организации сразу нескольких контрактных управляющих.</w:t>
            </w:r>
          </w:p>
          <w:p w:rsidR="006A7636" w:rsidRDefault="006A7636" w:rsidP="006A7636">
            <w:pPr>
              <w:pStyle w:val="ConsPlusNormal"/>
            </w:pPr>
            <w:proofErr w:type="gramStart"/>
            <w:r w:rsidRPr="0088664A">
              <w:rPr>
                <w:szCs w:val="20"/>
              </w:rPr>
              <w:t>(Источник:</w:t>
            </w:r>
            <w:proofErr w:type="gramEnd"/>
            <w:r w:rsidRPr="0088664A">
              <w:rPr>
                <w:szCs w:val="20"/>
              </w:rPr>
              <w:t xml:space="preserve"> </w:t>
            </w:r>
            <w:hyperlink r:id="rId12">
              <w:proofErr w:type="gramStart"/>
              <w:r>
                <w:rPr>
                  <w:i/>
                  <w:color w:val="0000FF"/>
                </w:rPr>
                <w:t>{Вопрос:</w:t>
              </w:r>
              <w:proofErr w:type="gramEnd"/>
              <w:r>
                <w:rPr>
                  <w:i/>
                  <w:color w:val="0000FF"/>
                </w:rPr>
                <w:t xml:space="preserve"> Бюджетное учреждение работает по Закону N 44-ФЗ, контрактной службы не имеет. </w:t>
              </w:r>
              <w:proofErr w:type="gramStart"/>
              <w:r>
                <w:rPr>
                  <w:i/>
                  <w:color w:val="0000FF"/>
                </w:rPr>
                <w:t>Возможно</w:t>
              </w:r>
              <w:proofErr w:type="gramEnd"/>
              <w:r>
                <w:rPr>
                  <w:i/>
                  <w:color w:val="0000FF"/>
                </w:rPr>
                <w:t xml:space="preserve"> ли назначить в таком учреждении двух контрактных управляющих: один - ответственный за ведение реестра контрактов, другой - за организацию закупок и планирование? ("</w:t>
              </w:r>
              <w:proofErr w:type="spellStart"/>
              <w:r>
                <w:rPr>
                  <w:i/>
                  <w:color w:val="0000FF"/>
                </w:rPr>
                <w:t>Прогосзаказ</w:t>
              </w:r>
              <w:proofErr w:type="gramStart"/>
              <w:r>
                <w:rPr>
                  <w:i/>
                  <w:color w:val="0000FF"/>
                </w:rPr>
                <w:t>.р</w:t>
              </w:r>
              <w:proofErr w:type="gramEnd"/>
              <w:r>
                <w:rPr>
                  <w:i/>
                  <w:color w:val="0000FF"/>
                </w:rPr>
                <w:t>ф</w:t>
              </w:r>
              <w:proofErr w:type="spellEnd"/>
              <w:r>
                <w:rPr>
                  <w:i/>
                  <w:color w:val="0000FF"/>
                </w:rPr>
                <w:t>", 2018, N 2) {</w:t>
              </w:r>
              <w:proofErr w:type="spellStart"/>
              <w:r>
                <w:rPr>
                  <w:i/>
                  <w:color w:val="0000FF"/>
                </w:rPr>
                <w:t>КонсультантПлюс</w:t>
              </w:r>
              <w:proofErr w:type="spellEnd"/>
              <w:r>
                <w:rPr>
                  <w:i/>
                  <w:color w:val="0000FF"/>
                </w:rPr>
                <w:t>}}</w:t>
              </w:r>
            </w:hyperlink>
            <w:r>
              <w:rPr>
                <w:iCs/>
              </w:rPr>
              <w:t>).</w:t>
            </w:r>
            <w:r>
              <w:br/>
            </w:r>
          </w:p>
          <w:p w:rsidR="006A7636" w:rsidRDefault="006A7636" w:rsidP="006A7636">
            <w:pPr>
              <w:pStyle w:val="ConsPlusNormal"/>
              <w:ind w:firstLine="540"/>
              <w:jc w:val="both"/>
            </w:pPr>
            <w:proofErr w:type="gramStart"/>
            <w:r>
              <w:t xml:space="preserve">При этом, как разъяснило Минэкономразвития России в п. п. 2 - 4 Письма от 30.09.2014 N Д28и-1889, </w:t>
            </w:r>
            <w:hyperlink r:id="rId13">
              <w:r w:rsidRPr="006A7636">
                <w:rPr>
                  <w:color w:val="0000FF"/>
                  <w:u w:val="single"/>
                </w:rPr>
                <w:t>Закон</w:t>
              </w:r>
            </w:hyperlink>
            <w:r w:rsidRPr="006A7636">
              <w:rPr>
                <w:u w:val="single"/>
              </w:rPr>
              <w:t xml:space="preserve"> N 44-ФЗ не устанавливает ограничения количества должностных лиц, ответственных за осуществление закупки или нескольких закупок,</w:t>
            </w:r>
            <w:r>
              <w:t xml:space="preserve"> включая исполнение каждого контракта, из чего следует, что в случае необходимости заказчик имеет право назначить нескольких контрактных управляющих с возложением на каждого из них определенных функций и полномочий</w:t>
            </w:r>
            <w:proofErr w:type="gramEnd"/>
            <w:r>
              <w:t xml:space="preserve">. При этом возложение функций контрактного управляющего на работника заказчика должно осуществляться с соблюдением требований Трудового </w:t>
            </w:r>
            <w:hyperlink r:id="rId14">
              <w:r>
                <w:rPr>
                  <w:color w:val="0000FF"/>
                </w:rPr>
                <w:t>кодекса</w:t>
              </w:r>
            </w:hyperlink>
            <w:r>
              <w:t xml:space="preserve"> РФ.</w:t>
            </w:r>
          </w:p>
          <w:p w:rsidR="0088664A" w:rsidRDefault="006A7636" w:rsidP="006A7636">
            <w:pPr>
              <w:pStyle w:val="ConsPlusNormal"/>
            </w:pPr>
            <w:proofErr w:type="gramStart"/>
            <w:r w:rsidRPr="0088664A">
              <w:rPr>
                <w:szCs w:val="20"/>
              </w:rPr>
              <w:t>(Источник:</w:t>
            </w:r>
            <w:proofErr w:type="gramEnd"/>
            <w:r w:rsidRPr="0088664A">
              <w:rPr>
                <w:szCs w:val="20"/>
              </w:rPr>
              <w:t xml:space="preserve"> </w:t>
            </w:r>
            <w:hyperlink r:id="rId15">
              <w:proofErr w:type="gramStart"/>
              <w:r>
                <w:rPr>
                  <w:i/>
                  <w:color w:val="0000FF"/>
                </w:rPr>
                <w:t>{Вопрос:</w:t>
              </w:r>
              <w:proofErr w:type="gramEnd"/>
              <w:r>
                <w:rPr>
                  <w:i/>
                  <w:color w:val="0000FF"/>
                </w:rPr>
                <w:t xml:space="preserve"> Правомерно ли назначение муниципальным казенным учреждением двух контрактных управляющих из числа работников? Совокупный годовой объем закупок учреждения составляет 60 </w:t>
              </w:r>
              <w:proofErr w:type="spellStart"/>
              <w:proofErr w:type="gramStart"/>
              <w:r>
                <w:rPr>
                  <w:i/>
                  <w:color w:val="0000FF"/>
                </w:rPr>
                <w:t>млн</w:t>
              </w:r>
              <w:proofErr w:type="spellEnd"/>
              <w:proofErr w:type="gramEnd"/>
              <w:r>
                <w:rPr>
                  <w:i/>
                  <w:color w:val="0000FF"/>
                </w:rPr>
                <w:t xml:space="preserve"> руб. Необходимо ли контрактному управляющему получать соответствующее образование? </w:t>
              </w:r>
              <w:proofErr w:type="gramStart"/>
              <w:r>
                <w:rPr>
                  <w:i/>
                  <w:color w:val="0000FF"/>
                </w:rPr>
                <w:t>("Финансовый вестник: финансы, налоги, страхование, бухгалтерский учет", 2016, N 9) {</w:t>
              </w:r>
              <w:proofErr w:type="spellStart"/>
              <w:r>
                <w:rPr>
                  <w:i/>
                  <w:color w:val="0000FF"/>
                </w:rPr>
                <w:t>КонсультантПлюс</w:t>
              </w:r>
              <w:proofErr w:type="spellEnd"/>
              <w:r>
                <w:rPr>
                  <w:i/>
                  <w:color w:val="0000FF"/>
                </w:rPr>
                <w:t>}}</w:t>
              </w:r>
            </w:hyperlink>
            <w:r>
              <w:rPr>
                <w:iCs/>
              </w:rPr>
              <w:t>).</w:t>
            </w:r>
            <w:proofErr w:type="gramEnd"/>
          </w:p>
        </w:tc>
      </w:tr>
    </w:tbl>
    <w:p w:rsidR="006A7636" w:rsidRDefault="0088664A" w:rsidP="006A7636">
      <w:pPr>
        <w:tabs>
          <w:tab w:val="left" w:pos="5255"/>
        </w:tabs>
        <w:ind w:right="-28" w:firstLine="540"/>
        <w:jc w:val="center"/>
        <w:rPr>
          <w:rFonts w:ascii="Calibri" w:hAnsi="Calibri"/>
          <w:b/>
          <w:sz w:val="22"/>
          <w:szCs w:val="22"/>
        </w:rPr>
      </w:pPr>
      <w:r w:rsidRPr="00C8433D">
        <w:rPr>
          <w:rFonts w:ascii="Calibri" w:hAnsi="Calibri"/>
          <w:b/>
          <w:sz w:val="22"/>
          <w:szCs w:val="22"/>
        </w:rPr>
        <w:t>Поиск информации осуществлялся  при  помощи  «</w:t>
      </w:r>
      <w:proofErr w:type="spellStart"/>
      <w:r w:rsidRPr="00C8433D">
        <w:rPr>
          <w:rFonts w:ascii="Calibri" w:hAnsi="Calibri"/>
          <w:b/>
          <w:sz w:val="22"/>
          <w:szCs w:val="22"/>
        </w:rPr>
        <w:t>i</w:t>
      </w:r>
      <w:proofErr w:type="spellEnd"/>
      <w:r w:rsidRPr="00C8433D">
        <w:rPr>
          <w:rFonts w:ascii="Calibri" w:hAnsi="Calibri"/>
          <w:b/>
          <w:sz w:val="22"/>
          <w:szCs w:val="22"/>
        </w:rPr>
        <w:t xml:space="preserve">» к </w:t>
      </w:r>
      <w:r w:rsidR="006A7636">
        <w:rPr>
          <w:rFonts w:ascii="Calibri" w:hAnsi="Calibri"/>
          <w:b/>
          <w:sz w:val="22"/>
          <w:szCs w:val="22"/>
        </w:rPr>
        <w:t xml:space="preserve">ст. 38 </w:t>
      </w:r>
      <w:r>
        <w:rPr>
          <w:rFonts w:ascii="Calibri" w:hAnsi="Calibri"/>
          <w:b/>
          <w:sz w:val="22"/>
          <w:szCs w:val="22"/>
        </w:rPr>
        <w:t>44-ФЗ</w:t>
      </w:r>
      <w:r w:rsidRPr="00C8433D">
        <w:rPr>
          <w:rFonts w:ascii="Calibri" w:hAnsi="Calibri"/>
          <w:b/>
          <w:sz w:val="22"/>
          <w:szCs w:val="22"/>
        </w:rPr>
        <w:t xml:space="preserve"> с последующим уточнением</w:t>
      </w:r>
      <w:r>
        <w:rPr>
          <w:rFonts w:ascii="Calibri" w:hAnsi="Calibri"/>
          <w:b/>
          <w:sz w:val="22"/>
          <w:szCs w:val="22"/>
        </w:rPr>
        <w:t xml:space="preserve"> </w:t>
      </w:r>
    </w:p>
    <w:p w:rsidR="0088664A" w:rsidRDefault="0088664A" w:rsidP="006A7636">
      <w:pPr>
        <w:pBdr>
          <w:bottom w:val="double" w:sz="6" w:space="1" w:color="auto"/>
        </w:pBdr>
        <w:tabs>
          <w:tab w:val="left" w:pos="5255"/>
        </w:tabs>
        <w:ind w:right="-28" w:firstLine="540"/>
        <w:jc w:val="center"/>
        <w:rPr>
          <w:color w:val="FF0000"/>
        </w:rPr>
      </w:pPr>
      <w:r w:rsidRPr="00142AD6">
        <w:rPr>
          <w:color w:val="FF0000"/>
        </w:rPr>
        <w:t>«</w:t>
      </w:r>
      <w:r w:rsidR="006A7636" w:rsidRPr="006A7636">
        <w:rPr>
          <w:color w:val="FF0000"/>
        </w:rPr>
        <w:t>два контрактных управляющих</w:t>
      </w:r>
      <w:r w:rsidRPr="00142AD6">
        <w:rPr>
          <w:color w:val="FF0000"/>
        </w:rPr>
        <w:t xml:space="preserve">» </w:t>
      </w:r>
    </w:p>
    <w:p w:rsidR="0088664A" w:rsidRDefault="0088664A" w:rsidP="006A7636">
      <w:pPr>
        <w:pStyle w:val="ConsPlusNormal"/>
        <w:jc w:val="both"/>
        <w:rPr>
          <w:sz w:val="2"/>
          <w:szCs w:val="2"/>
        </w:rPr>
      </w:pPr>
      <w:r w:rsidRPr="006A3EFC">
        <w:rPr>
          <w:b/>
          <w:sz w:val="38"/>
        </w:rPr>
        <w:t>Полезные документы:</w:t>
      </w:r>
    </w:p>
    <w:p w:rsidR="006A7636" w:rsidRDefault="004D2E85" w:rsidP="006A7636">
      <w:pPr>
        <w:pStyle w:val="ConsPlusNormal"/>
      </w:pPr>
      <w:hyperlink r:id="rId16">
        <w:r w:rsidR="006A7636">
          <w:rPr>
            <w:i/>
            <w:color w:val="0000FF"/>
          </w:rPr>
          <w:br/>
          <w:t>ст. 38, Федеральный закон от 05.04.2013 N 44-ФЗ (ред. от 28.06.2022) "О контрактной системе в сфере закупок товаров, работ, услуг для обеспечения государственных и муниципальных нужд" {</w:t>
        </w:r>
        <w:proofErr w:type="spellStart"/>
        <w:r w:rsidR="006A7636">
          <w:rPr>
            <w:i/>
            <w:color w:val="0000FF"/>
          </w:rPr>
          <w:t>КонсультантПлюс</w:t>
        </w:r>
        <w:proofErr w:type="spellEnd"/>
        <w:r w:rsidR="006A7636">
          <w:rPr>
            <w:i/>
            <w:color w:val="0000FF"/>
          </w:rPr>
          <w:t>}</w:t>
        </w:r>
      </w:hyperlink>
      <w:r w:rsidR="006A7636">
        <w:br/>
      </w:r>
    </w:p>
    <w:p w:rsidR="0088664A" w:rsidRDefault="0088664A" w:rsidP="006A7636"/>
    <w:p w:rsidR="006B2213" w:rsidRDefault="006B2213" w:rsidP="006A7636">
      <w:pPr>
        <w:pStyle w:val="ConsPlusTitle"/>
        <w:ind w:firstLine="540"/>
        <w:jc w:val="both"/>
        <w:outlineLvl w:val="0"/>
      </w:pPr>
      <w:r>
        <w:lastRenderedPageBreak/>
        <w:t>Статья 38. Должностные лица заказчика, контрактная служба, контрактный управляющий</w:t>
      </w:r>
    </w:p>
    <w:p w:rsidR="006B2213" w:rsidRDefault="006B2213" w:rsidP="006A7636">
      <w:pPr>
        <w:pStyle w:val="ConsPlusNormal"/>
        <w:jc w:val="both"/>
      </w:pPr>
      <w:r>
        <w:t xml:space="preserve">(в ред. Федерального </w:t>
      </w:r>
      <w:hyperlink r:id="rId17">
        <w:r>
          <w:rPr>
            <w:color w:val="0000FF"/>
          </w:rPr>
          <w:t>закона</w:t>
        </w:r>
      </w:hyperlink>
      <w:r>
        <w:t xml:space="preserve"> от 11.06.2022 N 160-ФЗ)</w:t>
      </w:r>
    </w:p>
    <w:p w:rsidR="006A7636" w:rsidRDefault="006A7636" w:rsidP="006A7636">
      <w:pPr>
        <w:pStyle w:val="ConsPlusNormal"/>
        <w:jc w:val="both"/>
      </w:pPr>
    </w:p>
    <w:p w:rsidR="006B2213" w:rsidRDefault="006B2213" w:rsidP="006A7636">
      <w:pPr>
        <w:pStyle w:val="ConsPlusNormal"/>
        <w:ind w:firstLine="540"/>
        <w:jc w:val="both"/>
      </w:pPr>
      <w:r>
        <w:t>2. В случае</w:t>
      </w:r>
      <w:proofErr w:type="gramStart"/>
      <w:r>
        <w:t>,</w:t>
      </w:r>
      <w:proofErr w:type="gramEnd"/>
      <w:r>
        <w:t xml:space="preserve"> если совокупный годовой объем закупок заказчика не превышает сто миллионов рублей и у заказчика отсутствует контрактная служба, заказчик назначает должностное лицо, ответственное за осуществление закупки или нескольких закупок, включая исполнение каждого контракта (далее - контрактный управляющий).</w:t>
      </w:r>
    </w:p>
    <w:p w:rsidR="006B2213" w:rsidRDefault="006B2213" w:rsidP="006A7636">
      <w:pPr>
        <w:pStyle w:val="ConsPlusNormal"/>
        <w:pBdr>
          <w:bottom w:val="double" w:sz="6" w:space="1" w:color="auto"/>
        </w:pBdr>
        <w:jc w:val="both"/>
      </w:pPr>
      <w:r>
        <w:t xml:space="preserve">(в ред. Федерального </w:t>
      </w:r>
      <w:hyperlink r:id="rId18">
        <w:r>
          <w:rPr>
            <w:color w:val="0000FF"/>
          </w:rPr>
          <w:t>закона</w:t>
        </w:r>
      </w:hyperlink>
      <w:r>
        <w:t xml:space="preserve"> от 04.06.2014 N 140-ФЗ)</w:t>
      </w:r>
    </w:p>
    <w:p w:rsidR="006B2213" w:rsidRDefault="006B2213" w:rsidP="006A7636">
      <w:pPr>
        <w:pStyle w:val="ConsPlusTitlePage"/>
        <w:jc w:val="right"/>
      </w:pPr>
      <w:r>
        <w:t xml:space="preserve">Документ предоставлен </w:t>
      </w:r>
      <w:hyperlink r:id="rId19">
        <w:proofErr w:type="spellStart"/>
        <w:r>
          <w:rPr>
            <w:color w:val="0000FF"/>
          </w:rPr>
          <w:t>КонсультантПлюс</w:t>
        </w:r>
        <w:proofErr w:type="spellEnd"/>
      </w:hyperlink>
      <w:r>
        <w:br/>
      </w:r>
    </w:p>
    <w:p w:rsidR="006B2213" w:rsidRDefault="006B2213" w:rsidP="006A7636">
      <w:pPr>
        <w:pStyle w:val="ConsPlusNormal"/>
        <w:ind w:firstLine="540"/>
        <w:jc w:val="both"/>
      </w:pPr>
      <w:r>
        <w:rPr>
          <w:b/>
        </w:rPr>
        <w:t>Вопрос:</w:t>
      </w:r>
      <w:r>
        <w:t xml:space="preserve"> Бюджетное учреждение работает по </w:t>
      </w:r>
      <w:hyperlink r:id="rId20">
        <w:r>
          <w:rPr>
            <w:color w:val="0000FF"/>
          </w:rPr>
          <w:t>Закону</w:t>
        </w:r>
      </w:hyperlink>
      <w:r>
        <w:t xml:space="preserve"> N 44-ФЗ, контрактной службы не имеет. </w:t>
      </w:r>
      <w:proofErr w:type="gramStart"/>
      <w:r>
        <w:t>Возможно</w:t>
      </w:r>
      <w:proofErr w:type="gramEnd"/>
      <w:r>
        <w:t xml:space="preserve"> ли назначить в таком учреждении двух контрактных управляющих: один - ответственный за ведение реестра контрактов, другой - за организацию закупок и планирование?</w:t>
      </w:r>
    </w:p>
    <w:p w:rsidR="006B2213" w:rsidRDefault="006B2213" w:rsidP="006A7636">
      <w:pPr>
        <w:pStyle w:val="ConsPlusNormal"/>
        <w:jc w:val="both"/>
      </w:pPr>
    </w:p>
    <w:p w:rsidR="006B2213" w:rsidRDefault="006B2213" w:rsidP="006A7636">
      <w:pPr>
        <w:pStyle w:val="ConsPlusNormal"/>
        <w:ind w:firstLine="540"/>
        <w:jc w:val="both"/>
      </w:pPr>
      <w:r>
        <w:rPr>
          <w:b/>
        </w:rPr>
        <w:t>Ответ:</w:t>
      </w:r>
      <w:r>
        <w:t xml:space="preserve"> Если совокупный годовой объем закупок заказчика не превышает сто миллионов рублей и у заказчика отсутствует контрактная служба, заказчик назначает должностное лицо, ответственное за осуществление закупки или нескольких закупок, включая исполнение каждого контракта (далее - контрактный управляющий) &lt;1&gt;.</w:t>
      </w:r>
    </w:p>
    <w:p w:rsidR="006B2213" w:rsidRDefault="006B2213" w:rsidP="006A7636">
      <w:pPr>
        <w:pStyle w:val="ConsPlusNormal"/>
        <w:ind w:firstLine="540"/>
        <w:jc w:val="both"/>
      </w:pPr>
      <w:r>
        <w:t>--------------------------------</w:t>
      </w:r>
    </w:p>
    <w:p w:rsidR="006B2213" w:rsidRDefault="006B2213" w:rsidP="006A7636">
      <w:pPr>
        <w:pStyle w:val="ConsPlusNormal"/>
        <w:ind w:firstLine="540"/>
        <w:jc w:val="both"/>
      </w:pPr>
      <w:r>
        <w:t xml:space="preserve">&lt;1&gt; </w:t>
      </w:r>
      <w:hyperlink r:id="rId21">
        <w:r>
          <w:rPr>
            <w:color w:val="0000FF"/>
          </w:rPr>
          <w:t>Часть 2 ст. 38</w:t>
        </w:r>
      </w:hyperlink>
      <w:r>
        <w:t xml:space="preserve"> Закона N 44-ФЗ.</w:t>
      </w:r>
    </w:p>
    <w:p w:rsidR="006B2213" w:rsidRDefault="006B2213" w:rsidP="006A7636">
      <w:pPr>
        <w:pStyle w:val="ConsPlusNormal"/>
        <w:jc w:val="both"/>
      </w:pPr>
    </w:p>
    <w:p w:rsidR="006B2213" w:rsidRDefault="004D2E85" w:rsidP="006A7636">
      <w:pPr>
        <w:pStyle w:val="ConsPlusNormal"/>
        <w:ind w:firstLine="540"/>
        <w:jc w:val="both"/>
      </w:pPr>
      <w:hyperlink r:id="rId22">
        <w:r w:rsidR="006B2213">
          <w:rPr>
            <w:color w:val="0000FF"/>
          </w:rPr>
          <w:t>Закон</w:t>
        </w:r>
      </w:hyperlink>
      <w:r w:rsidR="006B2213">
        <w:t xml:space="preserve"> N 44-ФЗ не запрещает назначение в одной организации сразу нескольких контрактных управляющих.</w:t>
      </w:r>
    </w:p>
    <w:p w:rsidR="006B2213" w:rsidRDefault="006B2213" w:rsidP="006A7636">
      <w:pPr>
        <w:pStyle w:val="ConsPlusNormal"/>
        <w:ind w:firstLine="540"/>
        <w:jc w:val="both"/>
      </w:pPr>
      <w:r>
        <w:t>Контрактный управляющий может быть назначен в отношении одной закупки, т.е. контрактный управляющий - это не должность "раз и навсегда", а конкретное поручение (приказ) выполнять определенные функции. Имеющиеся в штате организации специалисты могут быть назначены контрактными управляющими на разные закупки. Однако без назначения их ответственными за осуществление закупок контрактными управляющими они не являются.</w:t>
      </w:r>
    </w:p>
    <w:p w:rsidR="006B2213" w:rsidRDefault="006B2213" w:rsidP="006A7636">
      <w:pPr>
        <w:pStyle w:val="ConsPlusNormal"/>
        <w:ind w:firstLine="540"/>
        <w:jc w:val="both"/>
      </w:pPr>
      <w:r>
        <w:t xml:space="preserve">Однако по смыслу </w:t>
      </w:r>
      <w:hyperlink r:id="rId23">
        <w:proofErr w:type="gramStart"/>
        <w:r>
          <w:rPr>
            <w:color w:val="0000FF"/>
          </w:rPr>
          <w:t>ч</w:t>
        </w:r>
        <w:proofErr w:type="gramEnd"/>
        <w:r>
          <w:rPr>
            <w:color w:val="0000FF"/>
          </w:rPr>
          <w:t>. 2 ст. 38</w:t>
        </w:r>
      </w:hyperlink>
      <w:r>
        <w:t xml:space="preserve"> Закона N 44-ФЗ контрактный управляющий ответственен за осуществление закупки, включая исполнение каждого контракта, другими словами, контрактный управляющий сопровождает закупку от начала до конца. Полагаем, что это исключает возможность распределения обязанностей между несколькими контрактными управляющими таким образом, что один управляющий будет ответственным за планирование и осуществление закупок, а другой - за ведение реестра контрактов.</w:t>
      </w:r>
    </w:p>
    <w:p w:rsidR="006B2213" w:rsidRDefault="006B2213" w:rsidP="006A7636">
      <w:pPr>
        <w:pStyle w:val="ConsPlusNormal"/>
        <w:pBdr>
          <w:bottom w:val="single" w:sz="6" w:space="0" w:color="auto"/>
        </w:pBdr>
        <w:jc w:val="both"/>
        <w:rPr>
          <w:sz w:val="2"/>
          <w:szCs w:val="2"/>
        </w:rPr>
      </w:pPr>
    </w:p>
    <w:p w:rsidR="006B2213" w:rsidRDefault="006B2213" w:rsidP="006A7636">
      <w:pPr>
        <w:pStyle w:val="ConsPlusTitlePage"/>
        <w:jc w:val="right"/>
      </w:pPr>
      <w:r>
        <w:t xml:space="preserve">Документ предоставлен </w:t>
      </w:r>
      <w:hyperlink r:id="rId24">
        <w:proofErr w:type="spellStart"/>
        <w:r>
          <w:rPr>
            <w:color w:val="0000FF"/>
          </w:rPr>
          <w:t>КонсультантПлюс</w:t>
        </w:r>
        <w:proofErr w:type="spellEnd"/>
      </w:hyperlink>
    </w:p>
    <w:p w:rsidR="006B2213" w:rsidRDefault="006B2213" w:rsidP="006A7636">
      <w:pPr>
        <w:pStyle w:val="ConsPlusNormal"/>
        <w:jc w:val="right"/>
      </w:pPr>
      <w:r>
        <w:t>"Учреждения культуры и искусства: бухгалтерский учет и налогообложение", 2016, N 7</w:t>
      </w:r>
    </w:p>
    <w:p w:rsidR="006B2213" w:rsidRDefault="006B2213" w:rsidP="006A7636">
      <w:pPr>
        <w:pStyle w:val="ConsPlusNormal"/>
        <w:jc w:val="both"/>
      </w:pPr>
    </w:p>
    <w:p w:rsidR="006B2213" w:rsidRDefault="006B2213" w:rsidP="006A7636">
      <w:pPr>
        <w:pStyle w:val="ConsPlusNormal"/>
        <w:ind w:firstLine="540"/>
        <w:jc w:val="both"/>
      </w:pPr>
      <w:r>
        <w:rPr>
          <w:b/>
        </w:rPr>
        <w:t>Вопрос:</w:t>
      </w:r>
      <w:r>
        <w:t xml:space="preserve"> Вправе ли заказчик назначить несколько контрактных управляющих?</w:t>
      </w:r>
    </w:p>
    <w:p w:rsidR="006B2213" w:rsidRDefault="006B2213" w:rsidP="006A7636">
      <w:pPr>
        <w:pStyle w:val="ConsPlusNormal"/>
        <w:jc w:val="both"/>
      </w:pPr>
    </w:p>
    <w:p w:rsidR="006B2213" w:rsidRDefault="006B2213" w:rsidP="006A7636">
      <w:pPr>
        <w:pStyle w:val="ConsPlusNormal"/>
        <w:ind w:firstLine="540"/>
        <w:jc w:val="both"/>
      </w:pPr>
      <w:r>
        <w:rPr>
          <w:b/>
        </w:rPr>
        <w:t>Ответ:</w:t>
      </w:r>
      <w:r>
        <w:t xml:space="preserve"> Да, вправе.</w:t>
      </w:r>
    </w:p>
    <w:p w:rsidR="006B2213" w:rsidRDefault="006B2213" w:rsidP="006A7636">
      <w:pPr>
        <w:pStyle w:val="ConsPlusNormal"/>
        <w:jc w:val="both"/>
      </w:pPr>
    </w:p>
    <w:p w:rsidR="006B2213" w:rsidRDefault="006B2213" w:rsidP="006A7636">
      <w:pPr>
        <w:pStyle w:val="ConsPlusNormal"/>
        <w:ind w:firstLine="540"/>
        <w:jc w:val="both"/>
      </w:pPr>
      <w:r>
        <w:rPr>
          <w:b/>
        </w:rPr>
        <w:t>Обоснование:</w:t>
      </w:r>
      <w:r>
        <w:t xml:space="preserve"> </w:t>
      </w:r>
      <w:hyperlink r:id="rId25">
        <w:r>
          <w:rPr>
            <w:color w:val="0000FF"/>
          </w:rPr>
          <w:t>Статьей 38</w:t>
        </w:r>
      </w:hyperlink>
      <w:r>
        <w:t xml:space="preserve"> Федерального закона N 44-ФЗ установлена необходимость создания заказчиком контрактной службы или назначения контрактного управляющего. При этом </w:t>
      </w:r>
      <w:hyperlink r:id="rId26">
        <w:r>
          <w:rPr>
            <w:color w:val="0000FF"/>
          </w:rPr>
          <w:t>Законом</w:t>
        </w:r>
      </w:hyperlink>
      <w:r>
        <w:t xml:space="preserve"> не предусмотрено ограничение количества контрактных управляющих.</w:t>
      </w:r>
    </w:p>
    <w:p w:rsidR="006B2213" w:rsidRDefault="006B2213" w:rsidP="006A7636">
      <w:pPr>
        <w:pStyle w:val="ConsPlusNormal"/>
        <w:ind w:firstLine="540"/>
        <w:jc w:val="both"/>
      </w:pPr>
      <w:r>
        <w:t xml:space="preserve">В связи с этим при отсутствии контрактной службы заказчик вправе назначать несколько контрактных управляющих. При этом на указанные должности могут претендовать лица, являющиеся работниками заказчика (Письма Минэкономразвития России от 08.09.2015 </w:t>
      </w:r>
      <w:hyperlink r:id="rId27">
        <w:r>
          <w:rPr>
            <w:color w:val="0000FF"/>
          </w:rPr>
          <w:t>N ОГ-Д28-11719</w:t>
        </w:r>
      </w:hyperlink>
      <w:r>
        <w:t xml:space="preserve">, от 19.02.2015 </w:t>
      </w:r>
      <w:hyperlink r:id="rId28">
        <w:r>
          <w:rPr>
            <w:color w:val="0000FF"/>
          </w:rPr>
          <w:t>N Д28и-286</w:t>
        </w:r>
      </w:hyperlink>
      <w:r>
        <w:t>). Необходимо помнить, что контрактным управляющим может быть только работник заказчика (</w:t>
      </w:r>
      <w:hyperlink r:id="rId29">
        <w:r>
          <w:rPr>
            <w:color w:val="0000FF"/>
          </w:rPr>
          <w:t>Письмо</w:t>
        </w:r>
      </w:hyperlink>
      <w:r>
        <w:t xml:space="preserve"> Минэкономразвития России от 19.11.2015 N Д28и-3368).</w:t>
      </w:r>
    </w:p>
    <w:p w:rsidR="006B2213" w:rsidRDefault="006B2213" w:rsidP="006A7636">
      <w:pPr>
        <w:pStyle w:val="ConsPlusNormal"/>
        <w:jc w:val="both"/>
      </w:pPr>
    </w:p>
    <w:p w:rsidR="006B2213" w:rsidRDefault="006B2213" w:rsidP="006A7636">
      <w:pPr>
        <w:pStyle w:val="ConsPlusNormal"/>
        <w:jc w:val="right"/>
      </w:pPr>
      <w:r>
        <w:t>Л.Семина</w:t>
      </w:r>
    </w:p>
    <w:p w:rsidR="006B2213" w:rsidRDefault="006B2213" w:rsidP="006A7636">
      <w:pPr>
        <w:pStyle w:val="ConsPlusNormal"/>
        <w:jc w:val="right"/>
      </w:pPr>
      <w:r>
        <w:t>Эксперт журнала</w:t>
      </w:r>
    </w:p>
    <w:p w:rsidR="006B2213" w:rsidRDefault="006B2213" w:rsidP="006A7636">
      <w:pPr>
        <w:pStyle w:val="ConsPlusNormal"/>
        <w:jc w:val="right"/>
      </w:pPr>
      <w:r>
        <w:t>"Учреждения культуры и искусства:</w:t>
      </w:r>
    </w:p>
    <w:p w:rsidR="006B2213" w:rsidRDefault="006B2213" w:rsidP="006A7636">
      <w:pPr>
        <w:pStyle w:val="ConsPlusNormal"/>
        <w:jc w:val="right"/>
      </w:pPr>
      <w:r>
        <w:t>бухгалтерский учет и налогообложение"</w:t>
      </w:r>
    </w:p>
    <w:p w:rsidR="006B2213" w:rsidRDefault="006B2213" w:rsidP="006A7636">
      <w:pPr>
        <w:pStyle w:val="ConsPlusNormal"/>
      </w:pPr>
      <w:r>
        <w:t>Подписано в печать</w:t>
      </w:r>
    </w:p>
    <w:p w:rsidR="006B2213" w:rsidRDefault="006B2213" w:rsidP="006A7636">
      <w:pPr>
        <w:pStyle w:val="ConsPlusNormal"/>
      </w:pPr>
      <w:r>
        <w:t>28.06.2016</w:t>
      </w:r>
    </w:p>
    <w:p w:rsidR="006B2213" w:rsidRDefault="006B2213" w:rsidP="006A7636">
      <w:pPr>
        <w:pStyle w:val="ConsPlusNormal"/>
        <w:pBdr>
          <w:bottom w:val="single" w:sz="6" w:space="0" w:color="auto"/>
        </w:pBdr>
        <w:jc w:val="both"/>
        <w:rPr>
          <w:sz w:val="2"/>
          <w:szCs w:val="2"/>
        </w:rPr>
      </w:pPr>
    </w:p>
    <w:p w:rsidR="006B2213" w:rsidRDefault="006B2213" w:rsidP="006A7636"/>
    <w:p w:rsidR="006B2213" w:rsidRDefault="006B2213" w:rsidP="006A7636">
      <w:pPr>
        <w:pStyle w:val="ConsPlusNormal"/>
      </w:pPr>
      <w:r>
        <w:br/>
      </w:r>
    </w:p>
    <w:p w:rsidR="006B2213" w:rsidRDefault="006B2213" w:rsidP="006A7636"/>
    <w:p w:rsidR="006B2213" w:rsidRDefault="006B2213" w:rsidP="006A7636">
      <w:pPr>
        <w:pStyle w:val="ConsPlusNormal"/>
      </w:pPr>
    </w:p>
    <w:p w:rsidR="007F5C4D" w:rsidRDefault="007F5C4D" w:rsidP="006A7636"/>
    <w:sectPr w:rsidR="007F5C4D" w:rsidSect="006A7636">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6B2213"/>
    <w:rsid w:val="004D2E85"/>
    <w:rsid w:val="006A7636"/>
    <w:rsid w:val="006B2213"/>
    <w:rsid w:val="00794F0F"/>
    <w:rsid w:val="007F5C4D"/>
    <w:rsid w:val="008866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22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6B2213"/>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6B2213"/>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6B2213"/>
    <w:pPr>
      <w:widowControl w:val="0"/>
      <w:autoSpaceDE w:val="0"/>
      <w:autoSpaceDN w:val="0"/>
      <w:spacing w:after="0" w:line="240" w:lineRule="auto"/>
    </w:pPr>
    <w:rPr>
      <w:rFonts w:ascii="Tahoma" w:eastAsiaTheme="minorEastAsia" w:hAnsi="Tahoma" w:cs="Tahoma"/>
      <w:sz w:val="20"/>
      <w:lang w:eastAsia="ru-RU"/>
    </w:rPr>
  </w:style>
  <w:style w:type="character" w:styleId="a3">
    <w:name w:val="Hyperlink"/>
    <w:basedOn w:val="a0"/>
    <w:uiPriority w:val="99"/>
    <w:rsid w:val="0088664A"/>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14553&amp;dst=101880" TargetMode="External"/><Relationship Id="rId13" Type="http://schemas.openxmlformats.org/officeDocument/2006/relationships/hyperlink" Target="https://login.consultant.ru/link/?req=doc&amp;base=LAW&amp;n=200216" TargetMode="External"/><Relationship Id="rId18" Type="http://schemas.openxmlformats.org/officeDocument/2006/relationships/hyperlink" Target="https://login.consultant.ru/link/?req=doc&amp;base=LAW&amp;n=389724&amp;dst=100058" TargetMode="External"/><Relationship Id="rId26" Type="http://schemas.openxmlformats.org/officeDocument/2006/relationships/hyperlink" Target="https://login.consultant.ru/link/?req=doc&amp;base=LAW&amp;n=200087"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287298&amp;dst=101880" TargetMode="External"/><Relationship Id="rId7" Type="http://schemas.openxmlformats.org/officeDocument/2006/relationships/hyperlink" Target="consultantplus://offline/ref=85F92E2371E1DE4AFFA3D4DEE53D7695DBB84DAB40FE7FE46C970C217B3C77EBA1F604F45E330EBF33590612A49DCB9CE3F27B046DF31B7C4D2F21O2J" TargetMode="External"/><Relationship Id="rId12" Type="http://schemas.openxmlformats.org/officeDocument/2006/relationships/hyperlink" Target="https://login.consultant.ru/link/?req=doc&amp;base=CJI&amp;n=112528&amp;dst=100002" TargetMode="External"/><Relationship Id="rId17" Type="http://schemas.openxmlformats.org/officeDocument/2006/relationships/hyperlink" Target="https://login.consultant.ru/link/?req=doc&amp;base=LAW&amp;n=419076&amp;dst=100025" TargetMode="External"/><Relationship Id="rId25" Type="http://schemas.openxmlformats.org/officeDocument/2006/relationships/hyperlink" Target="https://login.consultant.ru/link/?req=doc&amp;base=LAW&amp;n=200087&amp;dst=100453" TargetMode="External"/><Relationship Id="rId2" Type="http://schemas.openxmlformats.org/officeDocument/2006/relationships/settings" Target="settings.xml"/><Relationship Id="rId16" Type="http://schemas.openxmlformats.org/officeDocument/2006/relationships/hyperlink" Target="https://login.consultant.ru/link/?req=doc&amp;base=LAW&amp;n=420524&amp;dst=12078" TargetMode="External"/><Relationship Id="rId20" Type="http://schemas.openxmlformats.org/officeDocument/2006/relationships/hyperlink" Target="https://login.consultant.ru/link/?req=doc&amp;base=LAW&amp;n=287298" TargetMode="External"/><Relationship Id="rId29" Type="http://schemas.openxmlformats.org/officeDocument/2006/relationships/hyperlink" Target="https://login.consultant.ru/link/?req=doc&amp;base=QSBO&amp;n=11487" TargetMode="External"/><Relationship Id="rId1" Type="http://schemas.openxmlformats.org/officeDocument/2006/relationships/styles" Target="styles.xml"/><Relationship Id="rId6" Type="http://schemas.openxmlformats.org/officeDocument/2006/relationships/hyperlink" Target="consultantplus://offline/ref=85F92E2371E1DE4AFFA3C9CAF7554C9384BD45AE42F17CB73B955D7475397FBBE9E64AB153320CBC35535348B49982C8EAED7F1F73F4057C24ODJ" TargetMode="External"/><Relationship Id="rId11" Type="http://schemas.openxmlformats.org/officeDocument/2006/relationships/hyperlink" Target="https://login.consultant.ru/link/?req=doc&amp;base=LAW&amp;n=287298" TargetMode="External"/><Relationship Id="rId24" Type="http://schemas.openxmlformats.org/officeDocument/2006/relationships/hyperlink" Target="https://www.consultant.ru" TargetMode="External"/><Relationship Id="rId5" Type="http://schemas.openxmlformats.org/officeDocument/2006/relationships/hyperlink" Target="consultantplus://offline/ref=85F92E2371E1DE4AFFA3C9CAF7554C9386B44DAC44F47CB73B955D7475397FBBE9E64AB153320EBB31535348B49982C8EAED7F1F73F4057C24ODJ" TargetMode="External"/><Relationship Id="rId15" Type="http://schemas.openxmlformats.org/officeDocument/2006/relationships/hyperlink" Target="https://login.consultant.ru/link/?req=doc&amp;base=PBI&amp;n=61962&amp;dst=100020" TargetMode="External"/><Relationship Id="rId23" Type="http://schemas.openxmlformats.org/officeDocument/2006/relationships/hyperlink" Target="https://login.consultant.ru/link/?req=doc&amp;base=LAW&amp;n=287298&amp;dst=101880" TargetMode="External"/><Relationship Id="rId28" Type="http://schemas.openxmlformats.org/officeDocument/2006/relationships/hyperlink" Target="https://login.consultant.ru/link/?req=doc&amp;base=QSBO&amp;n=13652" TargetMode="External"/><Relationship Id="rId10" Type="http://schemas.openxmlformats.org/officeDocument/2006/relationships/hyperlink" Target="https://login.consultant.ru/link/?req=doc&amp;base=LAW&amp;n=287298&amp;dst=101880" TargetMode="External"/><Relationship Id="rId19" Type="http://schemas.openxmlformats.org/officeDocument/2006/relationships/hyperlink" Target="https://www.consultant.ru" TargetMode="External"/><Relationship Id="rId31" Type="http://schemas.openxmlformats.org/officeDocument/2006/relationships/theme" Target="theme/theme1.xml"/><Relationship Id="rId4" Type="http://schemas.openxmlformats.org/officeDocument/2006/relationships/hyperlink" Target="http://consultantugra.ru/klientam/goryachaya-liniya/reglament-linii-konsultacij/" TargetMode="External"/><Relationship Id="rId9" Type="http://schemas.openxmlformats.org/officeDocument/2006/relationships/hyperlink" Target="https://login.consultant.ru/link/?req=doc&amp;base=QSBO&amp;n=17580&amp;dst=100007" TargetMode="External"/><Relationship Id="rId14" Type="http://schemas.openxmlformats.org/officeDocument/2006/relationships/hyperlink" Target="https://login.consultant.ru/link/?req=doc&amp;base=LAW&amp;n=197517" TargetMode="External"/><Relationship Id="rId22" Type="http://schemas.openxmlformats.org/officeDocument/2006/relationships/hyperlink" Target="https://login.consultant.ru/link/?req=doc&amp;base=LAW&amp;n=287298" TargetMode="External"/><Relationship Id="rId27" Type="http://schemas.openxmlformats.org/officeDocument/2006/relationships/hyperlink" Target="https://login.consultant.ru/link/?req=doc&amp;base=QSBO&amp;n=11820"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1401</Words>
  <Characters>7989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hline10</dc:creator>
  <cp:keywords/>
  <dc:description/>
  <cp:lastModifiedBy>hline</cp:lastModifiedBy>
  <cp:revision>2</cp:revision>
  <dcterms:created xsi:type="dcterms:W3CDTF">2022-07-22T05:54:00Z</dcterms:created>
  <dcterms:modified xsi:type="dcterms:W3CDTF">2022-07-25T06:16:00Z</dcterms:modified>
</cp:coreProperties>
</file>