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79" w:rsidRPr="00E930AA" w:rsidRDefault="00FE6A79" w:rsidP="00FE6A79">
      <w:pPr>
        <w:pStyle w:val="ConsPlusNormal"/>
        <w:jc w:val="both"/>
        <w:rPr>
          <w:rFonts w:ascii="Times New Roman" w:hAnsi="Times New Roman" w:cs="Times New Roman"/>
        </w:rPr>
      </w:pPr>
      <w:r w:rsidRPr="00E930AA">
        <w:rPr>
          <w:rFonts w:ascii="Times New Roman" w:hAnsi="Times New Roman" w:cs="Times New Roman"/>
          <w:sz w:val="24"/>
          <w:szCs w:val="24"/>
        </w:rPr>
        <w:t xml:space="preserve"> </w:t>
      </w:r>
      <w:r w:rsidRPr="00E930AA">
        <w:rPr>
          <w:rFonts w:ascii="Times New Roman" w:hAnsi="Times New Roman" w:cs="Times New Roman"/>
        </w:rPr>
        <w:t>Документ предоставлен ООО «</w:t>
      </w:r>
      <w:proofErr w:type="spellStart"/>
      <w:r w:rsidRPr="00E930AA">
        <w:rPr>
          <w:rFonts w:ascii="Times New Roman" w:hAnsi="Times New Roman" w:cs="Times New Roman"/>
        </w:rPr>
        <w:t>КонсультантПлюс</w:t>
      </w:r>
      <w:proofErr w:type="spellEnd"/>
      <w:r w:rsidRPr="00E930AA">
        <w:rPr>
          <w:rFonts w:ascii="Times New Roman" w:hAnsi="Times New Roman" w:cs="Times New Roman"/>
        </w:rPr>
        <w:t xml:space="preserve"> </w:t>
      </w:r>
      <w:proofErr w:type="spellStart"/>
      <w:r w:rsidRPr="00E930AA">
        <w:rPr>
          <w:rFonts w:ascii="Times New Roman" w:hAnsi="Times New Roman" w:cs="Times New Roman"/>
        </w:rPr>
        <w:t>Югра</w:t>
      </w:r>
      <w:proofErr w:type="spellEnd"/>
      <w:r w:rsidRPr="00E930AA">
        <w:rPr>
          <w:rFonts w:ascii="Times New Roman" w:hAnsi="Times New Roman" w:cs="Times New Roman"/>
        </w:rPr>
        <w:t>».</w:t>
      </w:r>
    </w:p>
    <w:p w:rsidR="00FE6A79" w:rsidRPr="00FE6A79" w:rsidRDefault="00FE6A79" w:rsidP="00FE6A79">
      <w:pPr>
        <w:pStyle w:val="ConsPlusNormal"/>
        <w:rPr>
          <w:rFonts w:ascii="Times New Roman" w:hAnsi="Times New Roman" w:cs="Times New Roman"/>
        </w:rPr>
      </w:pPr>
      <w:r w:rsidRPr="00E930AA">
        <w:rPr>
          <w:rFonts w:ascii="Times New Roman" w:hAnsi="Times New Roman" w:cs="Times New Roman"/>
        </w:rPr>
        <w:t xml:space="preserve">Услуга оказывается в соответствии с регламентом Линии консультаций: </w:t>
      </w:r>
      <w:hyperlink r:id="rId8" w:history="1">
        <w:r w:rsidRPr="00E930AA">
          <w:rPr>
            <w:rStyle w:val="a3"/>
            <w:rFonts w:ascii="Times New Roman" w:hAnsi="Times New Roman" w:cs="Times New Roman"/>
          </w:rPr>
          <w:t>http://consultantugra.ru/klientam/goryachaya-liniya/reglament-linii-konsultacij/</w:t>
        </w:r>
      </w:hyperlink>
    </w:p>
    <w:p w:rsidR="00FE6A79" w:rsidRPr="00FE6A79" w:rsidRDefault="00FE6A79" w:rsidP="00FE6A79">
      <w:pPr>
        <w:pStyle w:val="ConsPlusNormal"/>
        <w:jc w:val="both"/>
        <w:outlineLvl w:val="0"/>
        <w:rPr>
          <w:rFonts w:ascii="Times New Roman" w:hAnsi="Times New Roman" w:cs="Times New Roman"/>
        </w:rPr>
      </w:pP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FE6A79" w:rsidRPr="00FE6A79" w:rsidTr="00632500">
        <w:trPr>
          <w:jc w:val="center"/>
        </w:trPr>
        <w:tc>
          <w:tcPr>
            <w:tcW w:w="10851" w:type="dxa"/>
            <w:tcBorders>
              <w:top w:val="nil"/>
              <w:left w:val="single" w:sz="24" w:space="0" w:color="CED3F1"/>
              <w:bottom w:val="nil"/>
              <w:right w:val="single" w:sz="24" w:space="0" w:color="F4F3F8"/>
            </w:tcBorders>
            <w:shd w:val="clear" w:color="auto" w:fill="F4F3F8"/>
          </w:tcPr>
          <w:p w:rsidR="00FE6A79" w:rsidRPr="00FE6A79" w:rsidRDefault="00FE6A79" w:rsidP="006C4F10">
            <w:pPr>
              <w:pStyle w:val="ConsPlusNormal"/>
              <w:jc w:val="right"/>
              <w:rPr>
                <w:rFonts w:ascii="Times New Roman" w:hAnsi="Times New Roman" w:cs="Times New Roman"/>
              </w:rPr>
            </w:pPr>
            <w:r w:rsidRPr="00FE6A79">
              <w:rPr>
                <w:rFonts w:ascii="Times New Roman" w:hAnsi="Times New Roman" w:cs="Times New Roman"/>
                <w:color w:val="392C69"/>
              </w:rPr>
              <w:t xml:space="preserve">Актуально на </w:t>
            </w:r>
            <w:r w:rsidR="00077C99">
              <w:rPr>
                <w:rFonts w:ascii="Times New Roman" w:hAnsi="Times New Roman" w:cs="Times New Roman"/>
                <w:color w:val="392C69"/>
              </w:rPr>
              <w:t>0</w:t>
            </w:r>
            <w:r w:rsidR="006C4F10">
              <w:rPr>
                <w:rFonts w:ascii="Times New Roman" w:hAnsi="Times New Roman" w:cs="Times New Roman"/>
                <w:color w:val="392C69"/>
              </w:rPr>
              <w:t>8</w:t>
            </w:r>
            <w:r w:rsidR="00077C99">
              <w:rPr>
                <w:rFonts w:ascii="Times New Roman" w:hAnsi="Times New Roman" w:cs="Times New Roman"/>
                <w:color w:val="392C69"/>
              </w:rPr>
              <w:t>.06</w:t>
            </w:r>
            <w:r w:rsidRPr="00FE6A79">
              <w:rPr>
                <w:rFonts w:ascii="Times New Roman" w:hAnsi="Times New Roman" w:cs="Times New Roman"/>
                <w:color w:val="392C69"/>
              </w:rPr>
              <w:t>.2022 г.</w:t>
            </w:r>
          </w:p>
        </w:tc>
      </w:tr>
    </w:tbl>
    <w:p w:rsidR="00792E2F" w:rsidRPr="006C4F10" w:rsidRDefault="00616692" w:rsidP="006C4F10">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FE6A79" w:rsidRPr="00FE6A79">
        <w:rPr>
          <w:rFonts w:ascii="Times New Roman" w:hAnsi="Times New Roman" w:cs="Times New Roman"/>
          <w:b/>
          <w:sz w:val="28"/>
          <w:szCs w:val="28"/>
        </w:rPr>
        <w:t>По вопросу</w:t>
      </w:r>
      <w:r w:rsidR="0086201D">
        <w:rPr>
          <w:rFonts w:ascii="Times New Roman" w:hAnsi="Times New Roman" w:cs="Times New Roman"/>
          <w:b/>
          <w:sz w:val="28"/>
          <w:szCs w:val="28"/>
        </w:rPr>
        <w:t xml:space="preserve">:  </w:t>
      </w:r>
      <w:r w:rsidR="00076B54" w:rsidRPr="006C4F10">
        <w:rPr>
          <w:rFonts w:ascii="Times New Roman" w:hAnsi="Times New Roman" w:cs="Times New Roman"/>
          <w:sz w:val="24"/>
          <w:szCs w:val="24"/>
        </w:rPr>
        <w:t>Имущественный вычет на отделк</w:t>
      </w:r>
      <w:proofErr w:type="gramStart"/>
      <w:r w:rsidR="00076B54" w:rsidRPr="006C4F10">
        <w:rPr>
          <w:rFonts w:ascii="Times New Roman" w:hAnsi="Times New Roman" w:cs="Times New Roman"/>
          <w:sz w:val="24"/>
          <w:szCs w:val="24"/>
        </w:rPr>
        <w:t>у(</w:t>
      </w:r>
      <w:proofErr w:type="gramEnd"/>
      <w:r w:rsidR="00076B54" w:rsidRPr="006C4F10">
        <w:rPr>
          <w:rFonts w:ascii="Times New Roman" w:hAnsi="Times New Roman" w:cs="Times New Roman"/>
          <w:sz w:val="24"/>
          <w:szCs w:val="24"/>
        </w:rPr>
        <w:t xml:space="preserve">ремонт) приобретаемого жилья (квартиры). </w:t>
      </w:r>
      <w:r w:rsidRPr="006C4F10">
        <w:rPr>
          <w:rFonts w:ascii="Times New Roman" w:hAnsi="Times New Roman" w:cs="Times New Roman"/>
          <w:b/>
          <w:sz w:val="28"/>
          <w:szCs w:val="28"/>
        </w:rPr>
        <w:t xml:space="preserve">            </w:t>
      </w:r>
    </w:p>
    <w:p w:rsidR="005260C3" w:rsidRPr="00443DB4" w:rsidRDefault="00792E2F" w:rsidP="006C4F10">
      <w:pPr>
        <w:shd w:val="clear" w:color="auto" w:fill="FFFFFF"/>
        <w:spacing w:after="0" w:line="240" w:lineRule="auto"/>
        <w:rPr>
          <w:rFonts w:ascii="Times New Roman" w:hAnsi="Times New Roman" w:cs="Times New Roman"/>
          <w:b/>
          <w:sz w:val="40"/>
          <w:szCs w:val="40"/>
        </w:rPr>
      </w:pPr>
      <w:r>
        <w:rPr>
          <w:rFonts w:ascii="Times New Roman" w:hAnsi="Times New Roman" w:cs="Times New Roman"/>
          <w:b/>
          <w:sz w:val="28"/>
          <w:szCs w:val="28"/>
        </w:rPr>
        <w:t xml:space="preserve">             </w:t>
      </w:r>
      <w:r w:rsidR="00FE6A79" w:rsidRPr="00443DB4">
        <w:rPr>
          <w:rFonts w:ascii="Times New Roman" w:hAnsi="Times New Roman" w:cs="Times New Roman"/>
          <w:b/>
          <w:sz w:val="28"/>
          <w:szCs w:val="28"/>
        </w:rPr>
        <w:t>Сообщаем:</w:t>
      </w:r>
      <w:r w:rsidR="0044716E" w:rsidRPr="00443DB4">
        <w:rPr>
          <w:rFonts w:ascii="Times New Roman" w:hAnsi="Times New Roman" w:cs="Times New Roman"/>
          <w:b/>
          <w:bCs/>
          <w:color w:val="000000"/>
        </w:rPr>
        <w:t xml:space="preserve"> </w:t>
      </w:r>
    </w:p>
    <w:tbl>
      <w:tblPr>
        <w:tblW w:w="10773"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773"/>
      </w:tblGrid>
      <w:tr w:rsidR="00FE6A79" w:rsidRPr="00012663" w:rsidTr="00A51A26">
        <w:tc>
          <w:tcPr>
            <w:tcW w:w="10773" w:type="dxa"/>
            <w:tcBorders>
              <w:top w:val="nil"/>
              <w:left w:val="single" w:sz="24" w:space="0" w:color="FE9500"/>
              <w:bottom w:val="nil"/>
              <w:right w:val="nil"/>
            </w:tcBorders>
            <w:shd w:val="clear" w:color="auto" w:fill="F2F4E6"/>
          </w:tcPr>
          <w:p w:rsidR="00076B54" w:rsidRPr="006C4F10" w:rsidRDefault="006C4F10" w:rsidP="006C4F10">
            <w:pPr>
              <w:pStyle w:val="ConsPlusNormal"/>
              <w:ind w:firstLine="709"/>
              <w:rPr>
                <w:rFonts w:ascii="Times New Roman" w:hAnsi="Times New Roman" w:cs="Times New Roman"/>
                <w:sz w:val="24"/>
                <w:szCs w:val="24"/>
              </w:rPr>
            </w:pPr>
            <w:r w:rsidRPr="006C4F10">
              <w:rPr>
                <w:rFonts w:ascii="Times New Roman" w:hAnsi="Times New Roman" w:cs="Times New Roman"/>
                <w:sz w:val="24"/>
                <w:szCs w:val="24"/>
              </w:rPr>
              <w:t>«</w:t>
            </w:r>
            <w:r w:rsidRPr="006C4F10">
              <w:rPr>
                <w:rFonts w:ascii="Times New Roman" w:hAnsi="Times New Roman" w:cs="Times New Roman"/>
                <w:b/>
                <w:sz w:val="24"/>
                <w:szCs w:val="24"/>
                <w:u w:val="single"/>
              </w:rPr>
              <w:t>В состав имущественного вычета можно включить расходы на отделку приобретаемого жилья (квартиры).</w:t>
            </w:r>
            <w:r w:rsidRPr="006C4F10">
              <w:rPr>
                <w:rFonts w:ascii="Times New Roman" w:hAnsi="Times New Roman" w:cs="Times New Roman"/>
                <w:sz w:val="24"/>
                <w:szCs w:val="24"/>
              </w:rPr>
              <w:t xml:space="preserve"> Для этого надо документально подтвердить приобретение жилья без отделки. К вычету принимаются расходы на отделочные материалы, работы по отделке и на разработку </w:t>
            </w:r>
            <w:proofErr w:type="gramStart"/>
            <w:r w:rsidRPr="006C4F10">
              <w:rPr>
                <w:rFonts w:ascii="Times New Roman" w:hAnsi="Times New Roman" w:cs="Times New Roman"/>
                <w:sz w:val="24"/>
                <w:szCs w:val="24"/>
              </w:rPr>
              <w:t>документации</w:t>
            </w:r>
            <w:proofErr w:type="gramEnd"/>
            <w:r w:rsidRPr="006C4F10">
              <w:rPr>
                <w:rFonts w:ascii="Times New Roman" w:hAnsi="Times New Roman" w:cs="Times New Roman"/>
                <w:sz w:val="24"/>
                <w:szCs w:val="24"/>
              </w:rPr>
              <w:t xml:space="preserve"> на отделку. Вычет ограничен 2 </w:t>
            </w:r>
            <w:proofErr w:type="spellStart"/>
            <w:proofErr w:type="gramStart"/>
            <w:r w:rsidRPr="006C4F10">
              <w:rPr>
                <w:rFonts w:ascii="Times New Roman" w:hAnsi="Times New Roman" w:cs="Times New Roman"/>
                <w:sz w:val="24"/>
                <w:szCs w:val="24"/>
              </w:rPr>
              <w:t>млн</w:t>
            </w:r>
            <w:proofErr w:type="spellEnd"/>
            <w:proofErr w:type="gramEnd"/>
            <w:r w:rsidRPr="006C4F10">
              <w:rPr>
                <w:rFonts w:ascii="Times New Roman" w:hAnsi="Times New Roman" w:cs="Times New Roman"/>
                <w:sz w:val="24"/>
                <w:szCs w:val="24"/>
              </w:rPr>
              <w:t xml:space="preserve"> руб. в совокупности с расходами на приобретение жилья…»</w:t>
            </w:r>
            <w:hyperlink r:id="rId9">
              <w:r w:rsidR="00076B54" w:rsidRPr="006C4F10">
                <w:rPr>
                  <w:rFonts w:ascii="Times New Roman" w:hAnsi="Times New Roman" w:cs="Times New Roman"/>
                  <w:i/>
                  <w:color w:val="0000FF"/>
                  <w:sz w:val="24"/>
                  <w:szCs w:val="24"/>
                </w:rPr>
                <w:br/>
              </w:r>
              <w:r w:rsidRPr="006C4F10">
                <w:rPr>
                  <w:rFonts w:ascii="Times New Roman" w:hAnsi="Times New Roman" w:cs="Times New Roman"/>
                  <w:i/>
                  <w:color w:val="0000FF"/>
                  <w:sz w:val="18"/>
                  <w:szCs w:val="18"/>
                </w:rPr>
                <w:t xml:space="preserve">Источник: </w:t>
              </w:r>
              <w:r w:rsidR="00076B54" w:rsidRPr="006C4F10">
                <w:rPr>
                  <w:rFonts w:ascii="Times New Roman" w:hAnsi="Times New Roman" w:cs="Times New Roman"/>
                  <w:i/>
                  <w:color w:val="0000FF"/>
                  <w:sz w:val="18"/>
                  <w:szCs w:val="18"/>
                </w:rPr>
                <w:t>Ситуация: Можно ли получить имущественный вычет по расходам на отделку приобретаемого жилья (квартиры)? ("Электронный журнал "Азбука права", 2022) {</w:t>
              </w:r>
              <w:proofErr w:type="spellStart"/>
              <w:r w:rsidR="00076B54" w:rsidRPr="006C4F10">
                <w:rPr>
                  <w:rFonts w:ascii="Times New Roman" w:hAnsi="Times New Roman" w:cs="Times New Roman"/>
                  <w:i/>
                  <w:color w:val="0000FF"/>
                  <w:sz w:val="18"/>
                  <w:szCs w:val="18"/>
                </w:rPr>
                <w:t>КонсультантПлюс</w:t>
              </w:r>
              <w:proofErr w:type="spellEnd"/>
              <w:r w:rsidR="00076B54" w:rsidRPr="006C4F10">
                <w:rPr>
                  <w:rFonts w:ascii="Times New Roman" w:hAnsi="Times New Roman" w:cs="Times New Roman"/>
                  <w:i/>
                  <w:color w:val="0000FF"/>
                  <w:sz w:val="18"/>
                  <w:szCs w:val="18"/>
                </w:rPr>
                <w:t>}</w:t>
              </w:r>
            </w:hyperlink>
            <w:r w:rsidR="00076B54" w:rsidRPr="006C4F10">
              <w:rPr>
                <w:rFonts w:ascii="Times New Roman" w:hAnsi="Times New Roman" w:cs="Times New Roman"/>
                <w:sz w:val="24"/>
                <w:szCs w:val="24"/>
              </w:rPr>
              <w:br/>
            </w:r>
          </w:p>
          <w:p w:rsidR="006C4F10" w:rsidRPr="006C4F10" w:rsidRDefault="00793651"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sz w:val="24"/>
                <w:szCs w:val="24"/>
              </w:rPr>
              <w:t xml:space="preserve"> </w:t>
            </w:r>
            <w:r w:rsidR="006C4F10" w:rsidRPr="006C4F10">
              <w:rPr>
                <w:rFonts w:ascii="Times New Roman" w:hAnsi="Times New Roman" w:cs="Times New Roman"/>
                <w:sz w:val="24"/>
                <w:szCs w:val="24"/>
              </w:rPr>
              <w:t>«…</w:t>
            </w:r>
            <w:r w:rsidR="006C4F10" w:rsidRPr="006C4F10">
              <w:rPr>
                <w:rFonts w:ascii="Times New Roman" w:hAnsi="Times New Roman" w:cs="Times New Roman"/>
                <w:b/>
                <w:sz w:val="24"/>
                <w:szCs w:val="24"/>
                <w:u w:val="single"/>
              </w:rPr>
              <w:t xml:space="preserve">При этом согласно </w:t>
            </w:r>
            <w:hyperlink r:id="rId10">
              <w:r w:rsidR="006C4F10" w:rsidRPr="006C4F10">
                <w:rPr>
                  <w:rFonts w:ascii="Times New Roman" w:hAnsi="Times New Roman" w:cs="Times New Roman"/>
                  <w:b/>
                  <w:color w:val="0000FF"/>
                  <w:sz w:val="24"/>
                  <w:szCs w:val="24"/>
                  <w:u w:val="single"/>
                </w:rPr>
                <w:t>подпункту 1 пункта 3 статьи 220</w:t>
              </w:r>
            </w:hyperlink>
            <w:r w:rsidR="006C4F10" w:rsidRPr="006C4F10">
              <w:rPr>
                <w:rFonts w:ascii="Times New Roman" w:hAnsi="Times New Roman" w:cs="Times New Roman"/>
                <w:b/>
                <w:sz w:val="24"/>
                <w:szCs w:val="24"/>
                <w:u w:val="single"/>
              </w:rPr>
              <w:t xml:space="preserve"> Кодекса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11">
              <w:r w:rsidR="006C4F10" w:rsidRPr="006C4F10">
                <w:rPr>
                  <w:rFonts w:ascii="Times New Roman" w:hAnsi="Times New Roman" w:cs="Times New Roman"/>
                  <w:b/>
                  <w:color w:val="0000FF"/>
                  <w:sz w:val="24"/>
                  <w:szCs w:val="24"/>
                  <w:u w:val="single"/>
                </w:rPr>
                <w:t>подпункте 3 пункта 1 статьи 220</w:t>
              </w:r>
            </w:hyperlink>
            <w:r w:rsidR="006C4F10" w:rsidRPr="006C4F10">
              <w:rPr>
                <w:rFonts w:ascii="Times New Roman" w:hAnsi="Times New Roman" w:cs="Times New Roman"/>
                <w:b/>
                <w:sz w:val="24"/>
                <w:szCs w:val="24"/>
                <w:u w:val="single"/>
              </w:rPr>
              <w:t xml:space="preserve"> Кодекса, не превышающем 2 000 </w:t>
            </w:r>
            <w:proofErr w:type="spellStart"/>
            <w:r w:rsidR="006C4F10" w:rsidRPr="006C4F10">
              <w:rPr>
                <w:rFonts w:ascii="Times New Roman" w:hAnsi="Times New Roman" w:cs="Times New Roman"/>
                <w:b/>
                <w:sz w:val="24"/>
                <w:szCs w:val="24"/>
                <w:u w:val="single"/>
              </w:rPr>
              <w:t>000</w:t>
            </w:r>
            <w:proofErr w:type="spellEnd"/>
            <w:r w:rsidR="006C4F10" w:rsidRPr="006C4F10">
              <w:rPr>
                <w:rFonts w:ascii="Times New Roman" w:hAnsi="Times New Roman" w:cs="Times New Roman"/>
                <w:b/>
                <w:sz w:val="24"/>
                <w:szCs w:val="24"/>
                <w:u w:val="single"/>
              </w:rPr>
              <w:t xml:space="preserve"> рублей.</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 xml:space="preserve">Согласно </w:t>
            </w:r>
            <w:hyperlink r:id="rId12">
              <w:r w:rsidRPr="006C4F10">
                <w:rPr>
                  <w:rFonts w:ascii="Times New Roman" w:hAnsi="Times New Roman" w:cs="Times New Roman"/>
                  <w:b/>
                  <w:color w:val="0000FF"/>
                  <w:sz w:val="24"/>
                  <w:szCs w:val="24"/>
                  <w:u w:val="single"/>
                </w:rPr>
                <w:t>подпункту 4 пункта 3 статьи 220</w:t>
              </w:r>
            </w:hyperlink>
            <w:r w:rsidRPr="006C4F10">
              <w:rPr>
                <w:rFonts w:ascii="Times New Roman" w:hAnsi="Times New Roman" w:cs="Times New Roman"/>
                <w:b/>
                <w:sz w:val="24"/>
                <w:szCs w:val="24"/>
                <w:u w:val="single"/>
              </w:rPr>
              <w:t xml:space="preserve"> Кодекса в фактические расходы на приобретение квартиры, комнаты или доли (долей) в них могут включаться следующие расходы:</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расходы на приобретение квартиры, комнаты или доли (долей) в них либо прав на квартиру, комнату или доли (долей) в них в строящемся доме;</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расходы на приобретение отделочных материалов;</w:t>
            </w:r>
          </w:p>
          <w:p w:rsidR="00E46BDF" w:rsidRPr="004637FD" w:rsidRDefault="006C4F10" w:rsidP="006C4F10">
            <w:pPr>
              <w:pStyle w:val="ConsPlusNormal"/>
              <w:ind w:firstLine="709"/>
              <w:rPr>
                <w:sz w:val="20"/>
              </w:rPr>
            </w:pPr>
            <w:r w:rsidRPr="006C4F10">
              <w:rPr>
                <w:rFonts w:ascii="Times New Roman" w:hAnsi="Times New Roman" w:cs="Times New Roman"/>
                <w:b/>
                <w:sz w:val="24"/>
                <w:szCs w:val="24"/>
                <w:u w:val="single"/>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r w:rsidRPr="006C4F10">
              <w:rPr>
                <w:rFonts w:ascii="Times New Roman" w:hAnsi="Times New Roman" w:cs="Times New Roman"/>
                <w:sz w:val="24"/>
                <w:szCs w:val="24"/>
              </w:rPr>
              <w:t>…»</w:t>
            </w:r>
            <w:hyperlink r:id="rId13">
              <w:r w:rsidR="00076B54" w:rsidRPr="006C4F10">
                <w:rPr>
                  <w:rFonts w:ascii="Times New Roman" w:hAnsi="Times New Roman" w:cs="Times New Roman"/>
                  <w:i/>
                  <w:color w:val="0000FF"/>
                  <w:sz w:val="24"/>
                  <w:szCs w:val="24"/>
                </w:rPr>
                <w:br/>
              </w:r>
              <w:r w:rsidRPr="006C4F10">
                <w:rPr>
                  <w:rFonts w:ascii="Times New Roman" w:hAnsi="Times New Roman" w:cs="Times New Roman"/>
                  <w:i/>
                  <w:color w:val="0000FF"/>
                  <w:sz w:val="18"/>
                  <w:szCs w:val="18"/>
                </w:rPr>
                <w:t xml:space="preserve">Источник: </w:t>
              </w:r>
              <w:proofErr w:type="gramStart"/>
              <w:r w:rsidR="00076B54" w:rsidRPr="006C4F10">
                <w:rPr>
                  <w:rFonts w:ascii="Times New Roman" w:hAnsi="Times New Roman" w:cs="Times New Roman"/>
                  <w:i/>
                  <w:color w:val="0000FF"/>
                  <w:sz w:val="18"/>
                  <w:szCs w:val="18"/>
                </w:rPr>
                <w:t>{Вопрос:</w:t>
              </w:r>
              <w:proofErr w:type="gramEnd"/>
              <w:r w:rsidR="00076B54" w:rsidRPr="006C4F10">
                <w:rPr>
                  <w:rFonts w:ascii="Times New Roman" w:hAnsi="Times New Roman" w:cs="Times New Roman"/>
                  <w:i/>
                  <w:color w:val="0000FF"/>
                  <w:sz w:val="18"/>
                  <w:szCs w:val="18"/>
                </w:rPr>
                <w:t xml:space="preserve"> О предоставлении имущественного вычета по НДФЛ по расходам на отделку приобретенной квартиры. </w:t>
              </w:r>
              <w:proofErr w:type="gramStart"/>
              <w:r w:rsidR="00076B54" w:rsidRPr="006C4F10">
                <w:rPr>
                  <w:rFonts w:ascii="Times New Roman" w:hAnsi="Times New Roman" w:cs="Times New Roman"/>
                  <w:i/>
                  <w:color w:val="0000FF"/>
                  <w:sz w:val="18"/>
                  <w:szCs w:val="18"/>
                </w:rPr>
                <w:t>(Письмо Минфина России от 11.07.2018 N 03-04-05/48286) {</w:t>
              </w:r>
              <w:proofErr w:type="spellStart"/>
              <w:r w:rsidR="00076B54" w:rsidRPr="006C4F10">
                <w:rPr>
                  <w:rFonts w:ascii="Times New Roman" w:hAnsi="Times New Roman" w:cs="Times New Roman"/>
                  <w:i/>
                  <w:color w:val="0000FF"/>
                  <w:sz w:val="18"/>
                  <w:szCs w:val="18"/>
                </w:rPr>
                <w:t>КонсультантПлюс</w:t>
              </w:r>
              <w:proofErr w:type="spellEnd"/>
              <w:r w:rsidR="00076B54" w:rsidRPr="006C4F10">
                <w:rPr>
                  <w:rFonts w:ascii="Times New Roman" w:hAnsi="Times New Roman" w:cs="Times New Roman"/>
                  <w:i/>
                  <w:color w:val="0000FF"/>
                  <w:sz w:val="18"/>
                  <w:szCs w:val="18"/>
                </w:rPr>
                <w:t>}}</w:t>
              </w:r>
            </w:hyperlink>
            <w:proofErr w:type="gramEnd"/>
          </w:p>
        </w:tc>
      </w:tr>
    </w:tbl>
    <w:p w:rsidR="006C4F10" w:rsidRDefault="006C4F10" w:rsidP="00BA1803">
      <w:pPr>
        <w:widowControl w:val="0"/>
        <w:autoSpaceDE w:val="0"/>
        <w:autoSpaceDN w:val="0"/>
        <w:adjustRightInd w:val="0"/>
        <w:spacing w:after="0" w:line="240" w:lineRule="auto"/>
        <w:ind w:firstLine="539"/>
        <w:jc w:val="center"/>
        <w:outlineLvl w:val="0"/>
        <w:rPr>
          <w:rFonts w:ascii="Times New Roman" w:hAnsi="Times New Roman" w:cs="Times New Roman"/>
          <w:b/>
          <w:sz w:val="24"/>
          <w:szCs w:val="24"/>
        </w:rPr>
      </w:pPr>
      <w:bookmarkStart w:id="0" w:name="_Hlk100829563"/>
    </w:p>
    <w:p w:rsidR="006C4F10" w:rsidRDefault="00BA1803" w:rsidP="006C4F10">
      <w:pPr>
        <w:widowControl w:val="0"/>
        <w:autoSpaceDE w:val="0"/>
        <w:autoSpaceDN w:val="0"/>
        <w:adjustRightInd w:val="0"/>
        <w:spacing w:after="0" w:line="240" w:lineRule="auto"/>
        <w:ind w:firstLine="539"/>
        <w:jc w:val="center"/>
        <w:outlineLvl w:val="0"/>
        <w:rPr>
          <w:rFonts w:ascii="Times New Roman" w:hAnsi="Times New Roman" w:cs="Times New Roman"/>
          <w:b/>
          <w:sz w:val="24"/>
          <w:szCs w:val="24"/>
        </w:rPr>
      </w:pPr>
      <w:r w:rsidRPr="006C4F10">
        <w:rPr>
          <w:rFonts w:ascii="Times New Roman" w:hAnsi="Times New Roman" w:cs="Times New Roman"/>
          <w:b/>
          <w:sz w:val="24"/>
          <w:szCs w:val="24"/>
        </w:rPr>
        <w:t>Поиск информации осуществлялся</w:t>
      </w:r>
      <w:r w:rsidR="006C4F10">
        <w:rPr>
          <w:rFonts w:ascii="Times New Roman" w:hAnsi="Times New Roman" w:cs="Times New Roman"/>
          <w:b/>
          <w:sz w:val="24"/>
          <w:szCs w:val="24"/>
        </w:rPr>
        <w:t xml:space="preserve"> </w:t>
      </w:r>
    </w:p>
    <w:p w:rsidR="00BA1803" w:rsidRPr="006C4F10" w:rsidRDefault="00BA1803" w:rsidP="006C4F10">
      <w:pPr>
        <w:widowControl w:val="0"/>
        <w:autoSpaceDE w:val="0"/>
        <w:autoSpaceDN w:val="0"/>
        <w:adjustRightInd w:val="0"/>
        <w:spacing w:after="0" w:line="240" w:lineRule="auto"/>
        <w:ind w:firstLine="539"/>
        <w:jc w:val="center"/>
        <w:outlineLvl w:val="0"/>
        <w:rPr>
          <w:rFonts w:ascii="Times New Roman" w:hAnsi="Times New Roman" w:cs="Times New Roman"/>
          <w:b/>
          <w:sz w:val="24"/>
          <w:szCs w:val="24"/>
        </w:rPr>
      </w:pPr>
      <w:r w:rsidRPr="006C4F10">
        <w:rPr>
          <w:rFonts w:ascii="Times New Roman" w:hAnsi="Times New Roman" w:cs="Times New Roman"/>
          <w:b/>
          <w:sz w:val="24"/>
          <w:szCs w:val="24"/>
        </w:rPr>
        <w:t xml:space="preserve">  при  помощи  </w:t>
      </w:r>
      <w:r w:rsidRPr="006C4F10">
        <w:rPr>
          <w:rFonts w:ascii="Times New Roman" w:hAnsi="Times New Roman" w:cs="Times New Roman"/>
          <w:b/>
          <w:color w:val="FF0000"/>
          <w:sz w:val="24"/>
          <w:szCs w:val="24"/>
        </w:rPr>
        <w:t>«</w:t>
      </w:r>
      <w:proofErr w:type="spellStart"/>
      <w:r w:rsidRPr="006C4F10">
        <w:rPr>
          <w:rFonts w:ascii="Times New Roman" w:hAnsi="Times New Roman" w:cs="Times New Roman"/>
          <w:b/>
          <w:color w:val="FF0000"/>
          <w:sz w:val="24"/>
          <w:szCs w:val="24"/>
        </w:rPr>
        <w:t>i</w:t>
      </w:r>
      <w:proofErr w:type="spellEnd"/>
      <w:r w:rsidRPr="006C4F10">
        <w:rPr>
          <w:rFonts w:ascii="Times New Roman" w:hAnsi="Times New Roman" w:cs="Times New Roman"/>
          <w:b/>
          <w:color w:val="FF0000"/>
          <w:sz w:val="24"/>
          <w:szCs w:val="24"/>
        </w:rPr>
        <w:t>»</w:t>
      </w:r>
      <w:r w:rsidRPr="006C4F10">
        <w:rPr>
          <w:rFonts w:ascii="Times New Roman" w:hAnsi="Times New Roman" w:cs="Times New Roman"/>
          <w:b/>
          <w:sz w:val="24"/>
          <w:szCs w:val="24"/>
        </w:rPr>
        <w:t xml:space="preserve"> к  </w:t>
      </w:r>
      <w:r w:rsidR="00076B54" w:rsidRPr="006C4F10">
        <w:rPr>
          <w:rFonts w:ascii="Times New Roman" w:hAnsi="Times New Roman" w:cs="Times New Roman"/>
          <w:b/>
          <w:sz w:val="24"/>
          <w:szCs w:val="24"/>
        </w:rPr>
        <w:t>ст. 220 Налогов</w:t>
      </w:r>
      <w:r w:rsidR="006C4F10">
        <w:rPr>
          <w:rFonts w:ascii="Times New Roman" w:hAnsi="Times New Roman" w:cs="Times New Roman"/>
          <w:b/>
          <w:sz w:val="24"/>
          <w:szCs w:val="24"/>
        </w:rPr>
        <w:t>о</w:t>
      </w:r>
      <w:r w:rsidR="00076B54" w:rsidRPr="006C4F10">
        <w:rPr>
          <w:rFonts w:ascii="Times New Roman" w:hAnsi="Times New Roman" w:cs="Times New Roman"/>
          <w:b/>
          <w:sz w:val="24"/>
          <w:szCs w:val="24"/>
        </w:rPr>
        <w:t xml:space="preserve">го кодекса Российской Федерации (часть вторая) </w:t>
      </w:r>
      <w:r w:rsidR="00076B54" w:rsidRPr="006C4F10">
        <w:rPr>
          <w:rFonts w:ascii="Times New Roman" w:hAnsi="Times New Roman" w:cs="Times New Roman"/>
          <w:sz w:val="24"/>
          <w:szCs w:val="24"/>
        </w:rPr>
        <w:t xml:space="preserve">от 05.08.2000 N 117-ФЗ (ред. от 28.05.2022) </w:t>
      </w:r>
      <w:hyperlink r:id="rId14" w:tooltip="Ссылка на КонсультантПлюс" w:history="1"/>
      <w:r w:rsidR="00076B54" w:rsidRPr="006C4F10">
        <w:rPr>
          <w:rFonts w:ascii="Times New Roman" w:hAnsi="Times New Roman" w:cs="Times New Roman"/>
          <w:sz w:val="24"/>
          <w:szCs w:val="24"/>
        </w:rPr>
        <w:t xml:space="preserve"> </w:t>
      </w:r>
    </w:p>
    <w:p w:rsidR="00076B54" w:rsidRPr="006C4F10" w:rsidRDefault="00076B54" w:rsidP="006C4F10">
      <w:pPr>
        <w:widowControl w:val="0"/>
        <w:autoSpaceDE w:val="0"/>
        <w:autoSpaceDN w:val="0"/>
        <w:adjustRightInd w:val="0"/>
        <w:spacing w:after="0" w:line="240" w:lineRule="auto"/>
        <w:ind w:firstLine="540"/>
        <w:jc w:val="center"/>
        <w:outlineLvl w:val="0"/>
        <w:rPr>
          <w:rFonts w:ascii="Times New Roman" w:hAnsi="Times New Roman" w:cs="Times New Roman"/>
          <w:b/>
          <w:color w:val="FF0000"/>
          <w:sz w:val="24"/>
          <w:szCs w:val="24"/>
        </w:rPr>
      </w:pPr>
      <w:r w:rsidRPr="006C4F10">
        <w:rPr>
          <w:rFonts w:ascii="Times New Roman" w:hAnsi="Times New Roman" w:cs="Times New Roman"/>
          <w:b/>
          <w:sz w:val="24"/>
          <w:szCs w:val="24"/>
        </w:rPr>
        <w:t xml:space="preserve"> с последующим уточнением – </w:t>
      </w:r>
      <w:r w:rsidRPr="006C4F10">
        <w:rPr>
          <w:rFonts w:ascii="Times New Roman" w:hAnsi="Times New Roman" w:cs="Times New Roman"/>
          <w:b/>
          <w:color w:val="FF0000"/>
          <w:sz w:val="24"/>
          <w:szCs w:val="24"/>
        </w:rPr>
        <w:t>«имущественный вычет расходы на ремонт»</w:t>
      </w:r>
    </w:p>
    <w:p w:rsidR="004637FD" w:rsidRPr="0043474C" w:rsidRDefault="00BA1803" w:rsidP="004637FD">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Pr>
          <w:rFonts w:ascii="Times New Roman" w:hAnsi="Times New Roman" w:cs="Times New Roman"/>
          <w:b/>
          <w:sz w:val="24"/>
          <w:szCs w:val="24"/>
        </w:rPr>
        <w:t xml:space="preserve"> </w:t>
      </w:r>
    </w:p>
    <w:p w:rsidR="004637FD" w:rsidRDefault="004637FD" w:rsidP="004637FD">
      <w:pPr>
        <w:pBdr>
          <w:bottom w:val="single" w:sz="6" w:space="1" w:color="auto"/>
        </w:pBdr>
        <w:shd w:val="clear" w:color="auto" w:fill="FFFFFF"/>
        <w:spacing w:after="150" w:line="240" w:lineRule="auto"/>
        <w:jc w:val="center"/>
        <w:outlineLvl w:val="0"/>
        <w:rPr>
          <w:rFonts w:ascii="Times New Roman" w:hAnsi="Times New Roman" w:cs="Times New Roman"/>
          <w:b/>
          <w:color w:val="FF0000"/>
          <w:sz w:val="24"/>
          <w:szCs w:val="24"/>
        </w:rPr>
      </w:pPr>
    </w:p>
    <w:bookmarkEnd w:id="0"/>
    <w:p w:rsidR="00FE6A79" w:rsidRDefault="00FE6A79" w:rsidP="00FE6A79">
      <w:pPr>
        <w:pStyle w:val="ConsPlusNormal"/>
        <w:jc w:val="both"/>
      </w:pPr>
    </w:p>
    <w:p w:rsidR="00076B54" w:rsidRDefault="00FE6A79" w:rsidP="00076B54">
      <w:pPr>
        <w:pStyle w:val="ConsPlusNormal"/>
      </w:pPr>
      <w:r>
        <w:rPr>
          <w:rFonts w:ascii="Arial" w:hAnsi="Arial" w:cs="Arial"/>
          <w:b/>
          <w:bCs/>
          <w:color w:val="222222"/>
          <w:sz w:val="21"/>
        </w:rPr>
        <w:t xml:space="preserve"> </w:t>
      </w:r>
      <w:r w:rsidRPr="00A57B4C">
        <w:rPr>
          <w:rFonts w:ascii="Times New Roman" w:hAnsi="Times New Roman" w:cs="Times New Roman"/>
          <w:b/>
          <w:sz w:val="28"/>
          <w:szCs w:val="28"/>
        </w:rPr>
        <w:t>Полезные документы:</w:t>
      </w:r>
      <w:r w:rsidR="00F96A5F">
        <w:t xml:space="preserve"> </w:t>
      </w:r>
    </w:p>
    <w:p w:rsidR="00076B54" w:rsidRDefault="00076B54">
      <w:pPr>
        <w:pStyle w:val="ConsPlusNormal"/>
        <w:spacing w:line="200" w:lineRule="auto"/>
        <w:jc w:val="both"/>
      </w:pPr>
    </w:p>
    <w:p w:rsidR="00076B54" w:rsidRPr="006C4F10" w:rsidRDefault="00076B54" w:rsidP="006C4F10">
      <w:pPr>
        <w:pStyle w:val="ConsPlusNormal"/>
        <w:ind w:firstLine="709"/>
        <w:rPr>
          <w:rFonts w:ascii="Times New Roman" w:hAnsi="Times New Roman" w:cs="Times New Roman"/>
          <w:sz w:val="24"/>
          <w:szCs w:val="24"/>
        </w:rPr>
      </w:pPr>
      <w:hyperlink r:id="rId15">
        <w:r w:rsidRPr="006C4F10">
          <w:rPr>
            <w:rFonts w:ascii="Times New Roman" w:hAnsi="Times New Roman" w:cs="Times New Roman"/>
            <w:sz w:val="24"/>
            <w:szCs w:val="24"/>
          </w:rPr>
          <w:t>(</w:t>
        </w:r>
        <w:r w:rsidRPr="006C4F10">
          <w:rPr>
            <w:rFonts w:ascii="Times New Roman" w:hAnsi="Times New Roman" w:cs="Times New Roman"/>
            <w:i/>
            <w:color w:val="0000FF"/>
            <w:sz w:val="24"/>
            <w:szCs w:val="24"/>
          </w:rPr>
          <w:t>"Электронный журнал "Азбука права", 2022) {</w:t>
        </w:r>
        <w:proofErr w:type="spellStart"/>
        <w:r w:rsidRPr="006C4F10">
          <w:rPr>
            <w:rFonts w:ascii="Times New Roman" w:hAnsi="Times New Roman" w:cs="Times New Roman"/>
            <w:i/>
            <w:color w:val="0000FF"/>
            <w:sz w:val="24"/>
            <w:szCs w:val="24"/>
          </w:rPr>
          <w:t>КонсультантПлюс</w:t>
        </w:r>
        <w:proofErr w:type="spellEnd"/>
        <w:r w:rsidRPr="006C4F10">
          <w:rPr>
            <w:rFonts w:ascii="Times New Roman" w:hAnsi="Times New Roman" w:cs="Times New Roman"/>
            <w:i/>
            <w:color w:val="0000FF"/>
            <w:sz w:val="24"/>
            <w:szCs w:val="24"/>
          </w:rPr>
          <w:t>}</w:t>
        </w:r>
      </w:hyperlink>
      <w:r w:rsidRPr="006C4F10">
        <w:rPr>
          <w:rFonts w:ascii="Times New Roman" w:hAnsi="Times New Roman" w:cs="Times New Roman"/>
          <w:sz w:val="24"/>
          <w:szCs w:val="24"/>
        </w:rPr>
        <w:br/>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076B54" w:rsidRPr="006C4F10" w:rsidTr="00076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6B54" w:rsidRPr="006C4F10" w:rsidRDefault="00076B54"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color w:val="392C69"/>
                <w:sz w:val="24"/>
                <w:szCs w:val="24"/>
              </w:rPr>
              <w:t xml:space="preserve">Электронный журнал "Азбука права" | </w:t>
            </w:r>
            <w:r w:rsidRPr="006C4F10">
              <w:rPr>
                <w:rFonts w:ascii="Times New Roman" w:hAnsi="Times New Roman" w:cs="Times New Roman"/>
                <w:b/>
                <w:color w:val="392C69"/>
                <w:sz w:val="24"/>
                <w:szCs w:val="24"/>
              </w:rPr>
              <w:t>Актуально на 07.06.2022</w:t>
            </w:r>
          </w:p>
        </w:tc>
        <w:tc>
          <w:tcPr>
            <w:tcW w:w="113" w:type="dxa"/>
            <w:tcBorders>
              <w:top w:val="nil"/>
              <w:left w:val="nil"/>
              <w:bottom w:val="nil"/>
              <w:right w:val="nil"/>
            </w:tcBorders>
            <w:shd w:val="clear" w:color="auto" w:fill="F4F3F8"/>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r>
    </w:tbl>
    <w:p w:rsidR="00076B54" w:rsidRPr="006C4F10" w:rsidRDefault="00076B54" w:rsidP="006C4F10">
      <w:pPr>
        <w:pStyle w:val="ConsPlusNormal"/>
        <w:ind w:firstLine="709"/>
        <w:jc w:val="center"/>
        <w:rPr>
          <w:rFonts w:ascii="Times New Roman" w:hAnsi="Times New Roman" w:cs="Times New Roman"/>
          <w:sz w:val="32"/>
          <w:szCs w:val="32"/>
        </w:rPr>
      </w:pPr>
      <w:r w:rsidRPr="006C4F10">
        <w:rPr>
          <w:rFonts w:ascii="Times New Roman" w:hAnsi="Times New Roman" w:cs="Times New Roman"/>
          <w:b/>
          <w:sz w:val="32"/>
          <w:szCs w:val="32"/>
        </w:rPr>
        <w:t>Можно ли получить имущественный вычет по расходам на отделку приобретаемого жилья (квартиры)?</w:t>
      </w:r>
    </w:p>
    <w:p w:rsidR="00076B54" w:rsidRPr="006C4F10" w:rsidRDefault="00076B54" w:rsidP="006C4F10">
      <w:pPr>
        <w:pStyle w:val="ConsPlusNormal"/>
        <w:ind w:firstLine="709"/>
        <w:jc w:val="center"/>
        <w:outlineLvl w:val="0"/>
        <w:rPr>
          <w:rFonts w:ascii="Times New Roman" w:hAnsi="Times New Roman" w:cs="Times New Roman"/>
          <w:sz w:val="32"/>
          <w:szCs w:val="32"/>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076B54" w:rsidRPr="006C4F10" w:rsidTr="00076B54">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В состав имущественного вычета можно включить расходы на отделку приобретаемого жилья (квартиры). Для этого надо документально подтвердить приобретение жилья без отделки. К вычету принимаются расходы на отделочные материалы, работы по отделке и на разработку </w:t>
            </w:r>
            <w:proofErr w:type="gramStart"/>
            <w:r w:rsidRPr="006C4F10">
              <w:rPr>
                <w:rFonts w:ascii="Times New Roman" w:hAnsi="Times New Roman" w:cs="Times New Roman"/>
                <w:sz w:val="24"/>
                <w:szCs w:val="24"/>
              </w:rPr>
              <w:t>документации</w:t>
            </w:r>
            <w:proofErr w:type="gramEnd"/>
            <w:r w:rsidRPr="006C4F10">
              <w:rPr>
                <w:rFonts w:ascii="Times New Roman" w:hAnsi="Times New Roman" w:cs="Times New Roman"/>
                <w:sz w:val="24"/>
                <w:szCs w:val="24"/>
              </w:rPr>
              <w:t xml:space="preserve"> на отделку. Вычет ограничен 2 </w:t>
            </w:r>
            <w:proofErr w:type="spellStart"/>
            <w:proofErr w:type="gramStart"/>
            <w:r w:rsidRPr="006C4F10">
              <w:rPr>
                <w:rFonts w:ascii="Times New Roman" w:hAnsi="Times New Roman" w:cs="Times New Roman"/>
                <w:sz w:val="24"/>
                <w:szCs w:val="24"/>
              </w:rPr>
              <w:t>млн</w:t>
            </w:r>
            <w:proofErr w:type="spellEnd"/>
            <w:proofErr w:type="gramEnd"/>
            <w:r w:rsidRPr="006C4F10">
              <w:rPr>
                <w:rFonts w:ascii="Times New Roman" w:hAnsi="Times New Roman" w:cs="Times New Roman"/>
                <w:sz w:val="24"/>
                <w:szCs w:val="24"/>
              </w:rPr>
              <w:t xml:space="preserve"> руб. в совокупности с расходами на приобретение жилья.</w:t>
            </w:r>
          </w:p>
        </w:tc>
        <w:tc>
          <w:tcPr>
            <w:tcW w:w="180" w:type="dxa"/>
            <w:tcBorders>
              <w:top w:val="nil"/>
              <w:left w:val="nil"/>
              <w:bottom w:val="nil"/>
              <w:right w:val="nil"/>
            </w:tcBorders>
            <w:shd w:val="clear" w:color="auto" w:fill="F2F4E6"/>
            <w:tcMar>
              <w:top w:w="0" w:type="dxa"/>
              <w:left w:w="0" w:type="dxa"/>
              <w:bottom w:w="0" w:type="dxa"/>
              <w:right w:w="0" w:type="dxa"/>
            </w:tcMar>
          </w:tcPr>
          <w:p w:rsidR="00076B54" w:rsidRPr="006C4F10" w:rsidRDefault="00076B54" w:rsidP="006C4F10">
            <w:pPr>
              <w:pStyle w:val="ConsPlusNormal"/>
              <w:ind w:firstLine="709"/>
              <w:rPr>
                <w:rFonts w:ascii="Times New Roman" w:hAnsi="Times New Roman" w:cs="Times New Roman"/>
                <w:sz w:val="24"/>
                <w:szCs w:val="24"/>
              </w:rPr>
            </w:pPr>
          </w:p>
        </w:tc>
      </w:tr>
    </w:tbl>
    <w:p w:rsidR="00076B54" w:rsidRPr="006C4F10" w:rsidRDefault="00076B54" w:rsidP="006C4F10">
      <w:pPr>
        <w:pStyle w:val="ConsPlusNormal"/>
        <w:ind w:firstLine="709"/>
        <w:jc w:val="both"/>
        <w:rPr>
          <w:rFonts w:ascii="Times New Roman" w:hAnsi="Times New Roman" w:cs="Times New Roman"/>
          <w:sz w:val="24"/>
          <w:szCs w:val="24"/>
        </w:rPr>
      </w:pPr>
    </w:p>
    <w:p w:rsidR="00076B54" w:rsidRPr="006C4F10" w:rsidRDefault="00076B54" w:rsidP="006C4F10">
      <w:pPr>
        <w:pStyle w:val="ConsPlusNormal"/>
        <w:ind w:firstLine="709"/>
        <w:outlineLvl w:val="0"/>
        <w:rPr>
          <w:rFonts w:ascii="Times New Roman" w:hAnsi="Times New Roman" w:cs="Times New Roman"/>
          <w:sz w:val="28"/>
          <w:szCs w:val="28"/>
        </w:rPr>
      </w:pPr>
      <w:r w:rsidRPr="006C4F10">
        <w:rPr>
          <w:rFonts w:ascii="Times New Roman" w:hAnsi="Times New Roman" w:cs="Times New Roman"/>
          <w:b/>
          <w:sz w:val="28"/>
          <w:szCs w:val="28"/>
        </w:rPr>
        <w:t>Условия получения имущественного вычета по расходам на отделку квартиры</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Налогоплательщик - налоговый резидент РФ может воспользоваться имущественным вычетом в части расходов на приобретение квартиры, доли (долей) в ней либо прав на квартиру, доли (долей) в ней в строящемся доме, а также расходов на отделку приобретенной квартиры (</w:t>
      </w:r>
      <w:proofErr w:type="spellStart"/>
      <w:r w:rsidRPr="006C4F10">
        <w:rPr>
          <w:rFonts w:ascii="Times New Roman" w:hAnsi="Times New Roman" w:cs="Times New Roman"/>
          <w:sz w:val="24"/>
          <w:szCs w:val="24"/>
        </w:rPr>
        <w:fldChar w:fldCharType="begin"/>
      </w:r>
      <w:r w:rsidRPr="006C4F10">
        <w:rPr>
          <w:rFonts w:ascii="Times New Roman" w:hAnsi="Times New Roman" w:cs="Times New Roman"/>
          <w:sz w:val="24"/>
          <w:szCs w:val="24"/>
        </w:rPr>
        <w:instrText>HYPERLINK "consultantplus://offline/ref=B4831F81D304183B67E1632A8414A8D69963AD0E60453EBFBAEAA6793EC1A08B87E03EBC7007A90D9D646257EC31D6E7145487DD97AC08LBeCG" \h</w:instrText>
      </w:r>
      <w:r w:rsidRPr="006C4F10">
        <w:rPr>
          <w:rFonts w:ascii="Times New Roman" w:hAnsi="Times New Roman" w:cs="Times New Roman"/>
          <w:sz w:val="24"/>
          <w:szCs w:val="24"/>
        </w:rPr>
        <w:fldChar w:fldCharType="separate"/>
      </w:r>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9 п. 2.1</w:t>
      </w:r>
      <w:r w:rsidRPr="006C4F10">
        <w:rPr>
          <w:rFonts w:ascii="Times New Roman" w:hAnsi="Times New Roman" w:cs="Times New Roman"/>
          <w:sz w:val="24"/>
          <w:szCs w:val="24"/>
        </w:rPr>
        <w:fldChar w:fldCharType="end"/>
      </w:r>
      <w:r w:rsidRPr="006C4F10">
        <w:rPr>
          <w:rFonts w:ascii="Times New Roman" w:hAnsi="Times New Roman" w:cs="Times New Roman"/>
          <w:sz w:val="24"/>
          <w:szCs w:val="24"/>
        </w:rPr>
        <w:t xml:space="preserve">, </w:t>
      </w:r>
      <w:hyperlink r:id="rId16">
        <w:r w:rsidRPr="006C4F10">
          <w:rPr>
            <w:rFonts w:ascii="Times New Roman" w:hAnsi="Times New Roman" w:cs="Times New Roman"/>
            <w:color w:val="0000FF"/>
            <w:sz w:val="24"/>
            <w:szCs w:val="24"/>
          </w:rPr>
          <w:t>п. п. 3</w:t>
        </w:r>
      </w:hyperlink>
      <w:r w:rsidRPr="006C4F10">
        <w:rPr>
          <w:rFonts w:ascii="Times New Roman" w:hAnsi="Times New Roman" w:cs="Times New Roman"/>
          <w:sz w:val="24"/>
          <w:szCs w:val="24"/>
        </w:rPr>
        <w:t xml:space="preserve">, </w:t>
      </w:r>
      <w:hyperlink r:id="rId17">
        <w:r w:rsidRPr="006C4F10">
          <w:rPr>
            <w:rFonts w:ascii="Times New Roman" w:hAnsi="Times New Roman" w:cs="Times New Roman"/>
            <w:color w:val="0000FF"/>
            <w:sz w:val="24"/>
            <w:szCs w:val="24"/>
          </w:rPr>
          <w:t>6 ст. 210</w:t>
        </w:r>
      </w:hyperlink>
      <w:r w:rsidRPr="006C4F10">
        <w:rPr>
          <w:rFonts w:ascii="Times New Roman" w:hAnsi="Times New Roman" w:cs="Times New Roman"/>
          <w:sz w:val="24"/>
          <w:szCs w:val="24"/>
        </w:rPr>
        <w:t xml:space="preserve">, </w:t>
      </w:r>
      <w:hyperlink r:id="rId18">
        <w:proofErr w:type="spellStart"/>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4 п. 3 ст. 220</w:t>
        </w:r>
      </w:hyperlink>
      <w:r w:rsidRPr="006C4F10">
        <w:rPr>
          <w:rFonts w:ascii="Times New Roman" w:hAnsi="Times New Roman" w:cs="Times New Roman"/>
          <w:sz w:val="24"/>
          <w:szCs w:val="24"/>
        </w:rPr>
        <w:t xml:space="preserve">, </w:t>
      </w:r>
      <w:hyperlink r:id="rId19">
        <w:r w:rsidRPr="006C4F10">
          <w:rPr>
            <w:rFonts w:ascii="Times New Roman" w:hAnsi="Times New Roman" w:cs="Times New Roman"/>
            <w:color w:val="0000FF"/>
            <w:sz w:val="24"/>
            <w:szCs w:val="24"/>
          </w:rPr>
          <w:t>п. п. 1</w:t>
        </w:r>
      </w:hyperlink>
      <w:r w:rsidRPr="006C4F10">
        <w:rPr>
          <w:rFonts w:ascii="Times New Roman" w:hAnsi="Times New Roman" w:cs="Times New Roman"/>
          <w:sz w:val="24"/>
          <w:szCs w:val="24"/>
        </w:rPr>
        <w:t xml:space="preserve">, </w:t>
      </w:r>
      <w:hyperlink r:id="rId20">
        <w:r w:rsidRPr="006C4F10">
          <w:rPr>
            <w:rFonts w:ascii="Times New Roman" w:hAnsi="Times New Roman" w:cs="Times New Roman"/>
            <w:color w:val="0000FF"/>
            <w:sz w:val="24"/>
            <w:szCs w:val="24"/>
          </w:rPr>
          <w:t>1.1 ст. 224</w:t>
        </w:r>
      </w:hyperlink>
      <w:r w:rsidRPr="006C4F10">
        <w:rPr>
          <w:rFonts w:ascii="Times New Roman" w:hAnsi="Times New Roman" w:cs="Times New Roman"/>
          <w:sz w:val="24"/>
          <w:szCs w:val="24"/>
        </w:rPr>
        <w:t xml:space="preserve"> НК РФ):</w:t>
      </w:r>
      <w:proofErr w:type="gramEnd"/>
    </w:p>
    <w:p w:rsidR="00076B54" w:rsidRPr="006C4F10" w:rsidRDefault="00076B54" w:rsidP="006C4F10">
      <w:pPr>
        <w:pStyle w:val="ConsPlusNormal"/>
        <w:numPr>
          <w:ilvl w:val="0"/>
          <w:numId w:val="44"/>
        </w:numPr>
        <w:ind w:left="0" w:firstLine="709"/>
        <w:jc w:val="both"/>
        <w:rPr>
          <w:rFonts w:ascii="Times New Roman" w:hAnsi="Times New Roman" w:cs="Times New Roman"/>
          <w:sz w:val="24"/>
          <w:szCs w:val="24"/>
        </w:rPr>
      </w:pPr>
      <w:r w:rsidRPr="006C4F10">
        <w:rPr>
          <w:rFonts w:ascii="Times New Roman" w:hAnsi="Times New Roman" w:cs="Times New Roman"/>
          <w:sz w:val="24"/>
          <w:szCs w:val="24"/>
        </w:rPr>
        <w:t>на приобретение отделочных материалов;</w:t>
      </w:r>
    </w:p>
    <w:p w:rsidR="00076B54" w:rsidRPr="006C4F10" w:rsidRDefault="00076B54" w:rsidP="006C4F10">
      <w:pPr>
        <w:pStyle w:val="ConsPlusNormal"/>
        <w:numPr>
          <w:ilvl w:val="0"/>
          <w:numId w:val="44"/>
        </w:numPr>
        <w:ind w:left="0" w:firstLine="709"/>
        <w:jc w:val="both"/>
        <w:rPr>
          <w:rFonts w:ascii="Times New Roman" w:hAnsi="Times New Roman" w:cs="Times New Roman"/>
          <w:sz w:val="24"/>
          <w:szCs w:val="24"/>
        </w:rPr>
      </w:pPr>
      <w:r w:rsidRPr="006C4F10">
        <w:rPr>
          <w:rFonts w:ascii="Times New Roman" w:hAnsi="Times New Roman" w:cs="Times New Roman"/>
          <w:sz w:val="24"/>
          <w:szCs w:val="24"/>
        </w:rPr>
        <w:t>на работы, связанные с отделкой квартиры, а также на разработку проектной и сметной документации на проведение отделочных работ.</w:t>
      </w:r>
    </w:p>
    <w:p w:rsidR="00076B54" w:rsidRPr="006C4F10" w:rsidRDefault="00076B54" w:rsidP="006C4F10">
      <w:pPr>
        <w:pStyle w:val="ConsPlusNormal"/>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076B54" w:rsidRPr="006C4F10" w:rsidTr="00076B54">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076B54" w:rsidRPr="006C4F10" w:rsidRDefault="00076B54" w:rsidP="006C4F10">
            <w:pPr>
              <w:pStyle w:val="ConsPlusNormal"/>
              <w:ind w:firstLine="709"/>
              <w:jc w:val="both"/>
              <w:rPr>
                <w:rFonts w:ascii="Times New Roman" w:hAnsi="Times New Roman" w:cs="Times New Roman"/>
                <w:sz w:val="24"/>
                <w:szCs w:val="24"/>
              </w:rPr>
            </w:pPr>
            <w:bookmarkStart w:id="1" w:name="P10"/>
            <w:bookmarkEnd w:id="1"/>
            <w:r w:rsidRPr="006C4F10">
              <w:rPr>
                <w:rFonts w:ascii="Times New Roman" w:hAnsi="Times New Roman" w:cs="Times New Roman"/>
                <w:b/>
                <w:sz w:val="24"/>
                <w:szCs w:val="24"/>
                <w:u w:val="single"/>
              </w:rPr>
              <w:t>Справка.</w:t>
            </w:r>
            <w:r w:rsidRPr="006C4F10">
              <w:rPr>
                <w:rFonts w:ascii="Times New Roman" w:hAnsi="Times New Roman" w:cs="Times New Roman"/>
                <w:sz w:val="24"/>
                <w:szCs w:val="24"/>
                <w:u w:val="single"/>
              </w:rPr>
              <w:t xml:space="preserve"> Налоговые резиденты</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По общему правилу налоговыми резидентами признаются </w:t>
            </w:r>
            <w:proofErr w:type="spellStart"/>
            <w:r w:rsidRPr="006C4F10">
              <w:rPr>
                <w:rFonts w:ascii="Times New Roman" w:hAnsi="Times New Roman" w:cs="Times New Roman"/>
                <w:sz w:val="24"/>
                <w:szCs w:val="24"/>
              </w:rPr>
              <w:t>физлица</w:t>
            </w:r>
            <w:proofErr w:type="spellEnd"/>
            <w:r w:rsidRPr="006C4F10">
              <w:rPr>
                <w:rFonts w:ascii="Times New Roman" w:hAnsi="Times New Roman" w:cs="Times New Roman"/>
                <w:sz w:val="24"/>
                <w:szCs w:val="24"/>
              </w:rPr>
              <w:t>, фактически находящиеся в РФ не менее 183 календарных дней в течение 12 следующих подряд месяцев (</w:t>
            </w:r>
            <w:hyperlink r:id="rId21">
              <w:r w:rsidRPr="006C4F10">
                <w:rPr>
                  <w:rFonts w:ascii="Times New Roman" w:hAnsi="Times New Roman" w:cs="Times New Roman"/>
                  <w:color w:val="0000FF"/>
                  <w:sz w:val="24"/>
                  <w:szCs w:val="24"/>
                </w:rPr>
                <w:t>п. 2 ст. 207</w:t>
              </w:r>
            </w:hyperlink>
            <w:r w:rsidRPr="006C4F10">
              <w:rPr>
                <w:rFonts w:ascii="Times New Roman" w:hAnsi="Times New Roman" w:cs="Times New Roman"/>
                <w:sz w:val="24"/>
                <w:szCs w:val="24"/>
              </w:rPr>
              <w:t xml:space="preserve"> НК РФ).</w:t>
            </w:r>
          </w:p>
        </w:tc>
      </w:tr>
    </w:tbl>
    <w:p w:rsidR="00076B54" w:rsidRPr="006C4F10" w:rsidRDefault="00076B54" w:rsidP="006C4F10">
      <w:pPr>
        <w:pStyle w:val="ConsPlusNormal"/>
        <w:ind w:firstLine="709"/>
        <w:jc w:val="both"/>
        <w:rPr>
          <w:rFonts w:ascii="Times New Roman" w:hAnsi="Times New Roman" w:cs="Times New Roman"/>
          <w:sz w:val="24"/>
          <w:szCs w:val="24"/>
        </w:rPr>
      </w:pP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Обязательным условием, при котором вы можете включить в состав имущественного вычета расходы на отделку квартиры, является документальное подтверждение факта приобретения квартиры (прав на квартиру) без отделки или доли (долей) в ней. В договоре купли-продажи квартиры или договоре об участии в долевом строительстве многоквартирного дома должно быть указано, что квартира продается (передается) не завершенной строительством, без отделки (</w:t>
      </w:r>
      <w:proofErr w:type="spellStart"/>
      <w:r w:rsidRPr="006C4F10">
        <w:rPr>
          <w:rFonts w:ascii="Times New Roman" w:hAnsi="Times New Roman" w:cs="Times New Roman"/>
          <w:sz w:val="24"/>
          <w:szCs w:val="24"/>
        </w:rPr>
        <w:fldChar w:fldCharType="begin"/>
      </w:r>
      <w:r w:rsidRPr="006C4F10">
        <w:rPr>
          <w:rFonts w:ascii="Times New Roman" w:hAnsi="Times New Roman" w:cs="Times New Roman"/>
          <w:sz w:val="24"/>
          <w:szCs w:val="24"/>
        </w:rPr>
        <w:instrText>HYPERLINK "consultantplus://offline/ref=B4831F81D304183B67E1632A8414A8D69963AD0E60453EBFBAEAA6793EC1A08B87E03EB57D0BA906C2617746B43CDEF10A529FC195AEL0e8G" \h</w:instrText>
      </w:r>
      <w:r w:rsidRPr="006C4F10">
        <w:rPr>
          <w:rFonts w:ascii="Times New Roman" w:hAnsi="Times New Roman" w:cs="Times New Roman"/>
          <w:sz w:val="24"/>
          <w:szCs w:val="24"/>
        </w:rPr>
        <w:fldChar w:fldCharType="separate"/>
      </w:r>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5 п. 3 ст. 220</w:t>
      </w:r>
      <w:r w:rsidRPr="006C4F10">
        <w:rPr>
          <w:rFonts w:ascii="Times New Roman" w:hAnsi="Times New Roman" w:cs="Times New Roman"/>
          <w:sz w:val="24"/>
          <w:szCs w:val="24"/>
        </w:rPr>
        <w:fldChar w:fldCharType="end"/>
      </w:r>
      <w:r w:rsidRPr="006C4F10">
        <w:rPr>
          <w:rFonts w:ascii="Times New Roman" w:hAnsi="Times New Roman" w:cs="Times New Roman"/>
          <w:sz w:val="24"/>
          <w:szCs w:val="24"/>
        </w:rPr>
        <w:t xml:space="preserve"> НК РФ).</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Если же из договора не следует, что приобретается квартира, не завершенная строительством (такая ситуация характерна, в частности, для покупки квартиры на вторичном рынке), а также если в договоре нет указания о наличии или отсутствии отделки квартиры, в имущественном вычете вам откажут (</w:t>
      </w:r>
      <w:hyperlink r:id="rId22">
        <w:r w:rsidRPr="006C4F10">
          <w:rPr>
            <w:rFonts w:ascii="Times New Roman" w:hAnsi="Times New Roman" w:cs="Times New Roman"/>
            <w:color w:val="0000FF"/>
            <w:sz w:val="24"/>
            <w:szCs w:val="24"/>
          </w:rPr>
          <w:t>Письмо</w:t>
        </w:r>
      </w:hyperlink>
      <w:r w:rsidRPr="006C4F10">
        <w:rPr>
          <w:rFonts w:ascii="Times New Roman" w:hAnsi="Times New Roman" w:cs="Times New Roman"/>
          <w:sz w:val="24"/>
          <w:szCs w:val="24"/>
        </w:rPr>
        <w:t xml:space="preserve"> Минфина России от 17.01.2012 N 03-04-08/7-3; </w:t>
      </w:r>
      <w:hyperlink r:id="rId23">
        <w:r w:rsidRPr="006C4F10">
          <w:rPr>
            <w:rFonts w:ascii="Times New Roman" w:hAnsi="Times New Roman" w:cs="Times New Roman"/>
            <w:color w:val="0000FF"/>
            <w:sz w:val="24"/>
            <w:szCs w:val="24"/>
          </w:rPr>
          <w:t>Письмо</w:t>
        </w:r>
      </w:hyperlink>
      <w:r w:rsidRPr="006C4F10">
        <w:rPr>
          <w:rFonts w:ascii="Times New Roman" w:hAnsi="Times New Roman" w:cs="Times New Roman"/>
          <w:sz w:val="24"/>
          <w:szCs w:val="24"/>
        </w:rPr>
        <w:t xml:space="preserve"> ФНС России от 15.08.2013 N АС-4-11/14910@;</w:t>
      </w:r>
      <w:proofErr w:type="gramEnd"/>
      <w:r w:rsidRPr="006C4F10">
        <w:rPr>
          <w:rFonts w:ascii="Times New Roman" w:hAnsi="Times New Roman" w:cs="Times New Roman"/>
          <w:sz w:val="24"/>
          <w:szCs w:val="24"/>
        </w:rPr>
        <w:t xml:space="preserve"> </w:t>
      </w:r>
      <w:proofErr w:type="gramStart"/>
      <w:r w:rsidRPr="006C4F10">
        <w:rPr>
          <w:rFonts w:ascii="Times New Roman" w:hAnsi="Times New Roman" w:cs="Times New Roman"/>
          <w:sz w:val="24"/>
          <w:szCs w:val="24"/>
        </w:rPr>
        <w:t xml:space="preserve">Письма УФНС России по г. Москве от 07.03.2012 </w:t>
      </w:r>
      <w:hyperlink r:id="rId24">
        <w:r w:rsidRPr="006C4F10">
          <w:rPr>
            <w:rFonts w:ascii="Times New Roman" w:hAnsi="Times New Roman" w:cs="Times New Roman"/>
            <w:color w:val="0000FF"/>
            <w:sz w:val="24"/>
            <w:szCs w:val="24"/>
          </w:rPr>
          <w:t>N 20-14/20154@</w:t>
        </w:r>
      </w:hyperlink>
      <w:r w:rsidRPr="006C4F10">
        <w:rPr>
          <w:rFonts w:ascii="Times New Roman" w:hAnsi="Times New Roman" w:cs="Times New Roman"/>
          <w:sz w:val="24"/>
          <w:szCs w:val="24"/>
        </w:rPr>
        <w:t xml:space="preserve">, от 27.04.2009 </w:t>
      </w:r>
      <w:hyperlink r:id="rId25">
        <w:r w:rsidRPr="006C4F10">
          <w:rPr>
            <w:rFonts w:ascii="Times New Roman" w:hAnsi="Times New Roman" w:cs="Times New Roman"/>
            <w:color w:val="0000FF"/>
            <w:sz w:val="24"/>
            <w:szCs w:val="24"/>
          </w:rPr>
          <w:t>N 20-14/4/041339@</w:t>
        </w:r>
      </w:hyperlink>
      <w:r w:rsidRPr="006C4F10">
        <w:rPr>
          <w:rFonts w:ascii="Times New Roman" w:hAnsi="Times New Roman" w:cs="Times New Roman"/>
          <w:sz w:val="24"/>
          <w:szCs w:val="24"/>
        </w:rPr>
        <w:t>).</w:t>
      </w:r>
      <w:proofErr w:type="gramEnd"/>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В </w:t>
      </w:r>
      <w:proofErr w:type="gramStart"/>
      <w:r w:rsidRPr="006C4F10">
        <w:rPr>
          <w:rFonts w:ascii="Times New Roman" w:hAnsi="Times New Roman" w:cs="Times New Roman"/>
          <w:sz w:val="24"/>
          <w:szCs w:val="24"/>
        </w:rPr>
        <w:t>случае</w:t>
      </w:r>
      <w:proofErr w:type="gramEnd"/>
      <w:r w:rsidRPr="006C4F10">
        <w:rPr>
          <w:rFonts w:ascii="Times New Roman" w:hAnsi="Times New Roman" w:cs="Times New Roman"/>
          <w:sz w:val="24"/>
          <w:szCs w:val="24"/>
        </w:rPr>
        <w:t xml:space="preserve"> когда квартира приобретается с частичной отделкой, в целях получения в дальнейшем имущественного вычета рекомендуем подробно перечислить в договоре, какие отделочные работы выполнены. Если, например, в договоре указано, что стены квартиры подготовлены под оклейку обоями, но сами обои отсутствуют, расходы на их приобретение и на оплату работы по оклейке можно заявить в составе имущественного вычета. А вот включить в него расходы на приобретение грунтовки и проведение шпаклевочных работ вряд ли получится.</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Имущественный вычет по расходам на отделку квартиры предоставляется вне зависимости от того, кто проводит отделочные работы - вы сами или подрядная организация по договору (</w:t>
      </w:r>
      <w:hyperlink r:id="rId26">
        <w:r w:rsidRPr="006C4F10">
          <w:rPr>
            <w:rFonts w:ascii="Times New Roman" w:hAnsi="Times New Roman" w:cs="Times New Roman"/>
            <w:color w:val="0000FF"/>
            <w:sz w:val="24"/>
            <w:szCs w:val="24"/>
          </w:rPr>
          <w:t>Письмо</w:t>
        </w:r>
      </w:hyperlink>
      <w:r w:rsidRPr="006C4F10">
        <w:rPr>
          <w:rFonts w:ascii="Times New Roman" w:hAnsi="Times New Roman" w:cs="Times New Roman"/>
          <w:sz w:val="24"/>
          <w:szCs w:val="24"/>
        </w:rPr>
        <w:t xml:space="preserve"> УФНС России от </w:t>
      </w:r>
      <w:proofErr w:type="gramStart"/>
      <w:r w:rsidRPr="006C4F10">
        <w:rPr>
          <w:rFonts w:ascii="Times New Roman" w:hAnsi="Times New Roman" w:cs="Times New Roman"/>
          <w:sz w:val="24"/>
          <w:szCs w:val="24"/>
        </w:rPr>
        <w:t>г</w:t>
      </w:r>
      <w:proofErr w:type="gramEnd"/>
      <w:r w:rsidRPr="006C4F10">
        <w:rPr>
          <w:rFonts w:ascii="Times New Roman" w:hAnsi="Times New Roman" w:cs="Times New Roman"/>
          <w:sz w:val="24"/>
          <w:szCs w:val="24"/>
        </w:rPr>
        <w:t>. Москве от 11.11.2010 N 20-14/4/118132).</w:t>
      </w:r>
    </w:p>
    <w:p w:rsidR="00076B54" w:rsidRPr="006C4F10" w:rsidRDefault="00076B54" w:rsidP="006C4F10">
      <w:pPr>
        <w:pStyle w:val="ConsPlusNormal"/>
        <w:ind w:firstLine="709"/>
        <w:outlineLvl w:val="0"/>
        <w:rPr>
          <w:rFonts w:ascii="Times New Roman" w:hAnsi="Times New Roman" w:cs="Times New Roman"/>
          <w:sz w:val="28"/>
          <w:szCs w:val="28"/>
        </w:rPr>
      </w:pPr>
      <w:r w:rsidRPr="006C4F10">
        <w:rPr>
          <w:rFonts w:ascii="Times New Roman" w:hAnsi="Times New Roman" w:cs="Times New Roman"/>
          <w:b/>
          <w:sz w:val="28"/>
          <w:szCs w:val="28"/>
        </w:rPr>
        <w:t>Перечень расходов на отделку квартиры, которые можно включить в состав имущественного вычета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Перечень отделочных работ, расходы на которые можно включить в состав имущественного вычета, определяется согласно Общероссийскому классификатору видов экономической деятельности ОК 029-2014 (КДЕС</w:t>
      </w:r>
      <w:proofErr w:type="gramStart"/>
      <w:r w:rsidRPr="006C4F10">
        <w:rPr>
          <w:rFonts w:ascii="Times New Roman" w:hAnsi="Times New Roman" w:cs="Times New Roman"/>
          <w:sz w:val="24"/>
          <w:szCs w:val="24"/>
        </w:rPr>
        <w:t xml:space="preserve"> Р</w:t>
      </w:r>
      <w:proofErr w:type="gramEnd"/>
      <w:r w:rsidRPr="006C4F10">
        <w:rPr>
          <w:rFonts w:ascii="Times New Roman" w:hAnsi="Times New Roman" w:cs="Times New Roman"/>
          <w:sz w:val="24"/>
          <w:szCs w:val="24"/>
        </w:rPr>
        <w:t xml:space="preserve">ед. 2), </w:t>
      </w:r>
      <w:hyperlink r:id="rId27">
        <w:r w:rsidRPr="006C4F10">
          <w:rPr>
            <w:rFonts w:ascii="Times New Roman" w:hAnsi="Times New Roman" w:cs="Times New Roman"/>
            <w:color w:val="0000FF"/>
            <w:sz w:val="24"/>
            <w:szCs w:val="24"/>
          </w:rPr>
          <w:t>группа 43.3</w:t>
        </w:r>
      </w:hyperlink>
      <w:r w:rsidRPr="006C4F10">
        <w:rPr>
          <w:rFonts w:ascii="Times New Roman" w:hAnsi="Times New Roman" w:cs="Times New Roman"/>
          <w:sz w:val="24"/>
          <w:szCs w:val="24"/>
        </w:rPr>
        <w:t xml:space="preserve"> "Работы строительные отделочные". Расходы на работы, не поименованные в данном перечне, к вычету не принимаются, например расходы на перепланировку и реконструкцию помещения, на установку счетчиков потребления воды, сантехники, </w:t>
      </w:r>
      <w:proofErr w:type="spellStart"/>
      <w:r w:rsidRPr="006C4F10">
        <w:rPr>
          <w:rFonts w:ascii="Times New Roman" w:hAnsi="Times New Roman" w:cs="Times New Roman"/>
          <w:sz w:val="24"/>
          <w:szCs w:val="24"/>
        </w:rPr>
        <w:t>сплит-систем</w:t>
      </w:r>
      <w:proofErr w:type="spellEnd"/>
      <w:r w:rsidRPr="006C4F10">
        <w:rPr>
          <w:rFonts w:ascii="Times New Roman" w:hAnsi="Times New Roman" w:cs="Times New Roman"/>
          <w:sz w:val="24"/>
          <w:szCs w:val="24"/>
        </w:rPr>
        <w:t xml:space="preserve">, водонагревателя, на приобретение строительных инструментов, </w:t>
      </w:r>
      <w:r w:rsidRPr="006C4F10">
        <w:rPr>
          <w:rFonts w:ascii="Times New Roman" w:hAnsi="Times New Roman" w:cs="Times New Roman"/>
          <w:sz w:val="24"/>
          <w:szCs w:val="24"/>
        </w:rPr>
        <w:lastRenderedPageBreak/>
        <w:t>предметов сантехники (</w:t>
      </w:r>
      <w:hyperlink r:id="rId28">
        <w:r w:rsidRPr="006C4F10">
          <w:rPr>
            <w:rFonts w:ascii="Times New Roman" w:hAnsi="Times New Roman" w:cs="Times New Roman"/>
            <w:color w:val="0000FF"/>
            <w:sz w:val="24"/>
            <w:szCs w:val="24"/>
          </w:rPr>
          <w:t>Письмо</w:t>
        </w:r>
      </w:hyperlink>
      <w:r w:rsidRPr="006C4F10">
        <w:rPr>
          <w:rFonts w:ascii="Times New Roman" w:hAnsi="Times New Roman" w:cs="Times New Roman"/>
          <w:sz w:val="24"/>
          <w:szCs w:val="24"/>
        </w:rPr>
        <w:t xml:space="preserve"> УФНС России по </w:t>
      </w:r>
      <w:proofErr w:type="gramStart"/>
      <w:r w:rsidRPr="006C4F10">
        <w:rPr>
          <w:rFonts w:ascii="Times New Roman" w:hAnsi="Times New Roman" w:cs="Times New Roman"/>
          <w:sz w:val="24"/>
          <w:szCs w:val="24"/>
        </w:rPr>
        <w:t>г</w:t>
      </w:r>
      <w:proofErr w:type="gramEnd"/>
      <w:r w:rsidRPr="006C4F10">
        <w:rPr>
          <w:rFonts w:ascii="Times New Roman" w:hAnsi="Times New Roman" w:cs="Times New Roman"/>
          <w:sz w:val="24"/>
          <w:szCs w:val="24"/>
        </w:rPr>
        <w:t>. Москве от 09.09.2011 N 20-14/4/087757).</w:t>
      </w:r>
    </w:p>
    <w:p w:rsidR="00076B54" w:rsidRPr="006C4F10" w:rsidRDefault="00076B54" w:rsidP="006C4F10">
      <w:pPr>
        <w:pStyle w:val="ConsPlusNormal"/>
        <w:ind w:firstLine="709"/>
        <w:outlineLvl w:val="0"/>
        <w:rPr>
          <w:rFonts w:ascii="Times New Roman" w:hAnsi="Times New Roman" w:cs="Times New Roman"/>
          <w:sz w:val="28"/>
          <w:szCs w:val="28"/>
        </w:rPr>
      </w:pPr>
      <w:r w:rsidRPr="006C4F10">
        <w:rPr>
          <w:rFonts w:ascii="Times New Roman" w:hAnsi="Times New Roman" w:cs="Times New Roman"/>
          <w:b/>
          <w:sz w:val="28"/>
          <w:szCs w:val="28"/>
        </w:rPr>
        <w:t>Размер имущественного вычета и документальное подтверждение произведенных расходов</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Имущественный вычет предоставляется в размере фактических расходов на отделку приобретенной квартиры, но не более 2 </w:t>
      </w:r>
      <w:proofErr w:type="spellStart"/>
      <w:proofErr w:type="gramStart"/>
      <w:r w:rsidRPr="006C4F10">
        <w:rPr>
          <w:rFonts w:ascii="Times New Roman" w:hAnsi="Times New Roman" w:cs="Times New Roman"/>
          <w:sz w:val="24"/>
          <w:szCs w:val="24"/>
        </w:rPr>
        <w:t>млн</w:t>
      </w:r>
      <w:proofErr w:type="spellEnd"/>
      <w:proofErr w:type="gramEnd"/>
      <w:r w:rsidRPr="006C4F10">
        <w:rPr>
          <w:rFonts w:ascii="Times New Roman" w:hAnsi="Times New Roman" w:cs="Times New Roman"/>
          <w:sz w:val="24"/>
          <w:szCs w:val="24"/>
        </w:rPr>
        <w:t xml:space="preserve"> руб. Указанная предельная сумма - общая для всей совокупности расходов на строительство и приобретение на территории РФ определенных объектов недвижимости, в частности жилья либо прав на него. То есть если вы воспользовались вычетом в размере 2 </w:t>
      </w:r>
      <w:proofErr w:type="spellStart"/>
      <w:proofErr w:type="gramStart"/>
      <w:r w:rsidRPr="006C4F10">
        <w:rPr>
          <w:rFonts w:ascii="Times New Roman" w:hAnsi="Times New Roman" w:cs="Times New Roman"/>
          <w:sz w:val="24"/>
          <w:szCs w:val="24"/>
        </w:rPr>
        <w:t>млн</w:t>
      </w:r>
      <w:proofErr w:type="spellEnd"/>
      <w:proofErr w:type="gramEnd"/>
      <w:r w:rsidRPr="006C4F10">
        <w:rPr>
          <w:rFonts w:ascii="Times New Roman" w:hAnsi="Times New Roman" w:cs="Times New Roman"/>
          <w:sz w:val="24"/>
          <w:szCs w:val="24"/>
        </w:rPr>
        <w:t xml:space="preserve"> руб. по расходам на приобретение квартиры, то вычет по расходам на ее отделку вам не положен. Если же расходы на приобретение квартиры меньше предельной суммы вычета, то ее остаток можно перенести на расходы на отделку квартиры, в том числе на другие налоговые периоды (</w:t>
      </w:r>
      <w:proofErr w:type="spellStart"/>
      <w:r w:rsidRPr="006C4F10">
        <w:rPr>
          <w:rFonts w:ascii="Times New Roman" w:hAnsi="Times New Roman" w:cs="Times New Roman"/>
          <w:sz w:val="24"/>
          <w:szCs w:val="24"/>
        </w:rPr>
        <w:fldChar w:fldCharType="begin"/>
      </w:r>
      <w:r w:rsidRPr="006C4F10">
        <w:rPr>
          <w:rFonts w:ascii="Times New Roman" w:hAnsi="Times New Roman" w:cs="Times New Roman"/>
          <w:sz w:val="24"/>
          <w:szCs w:val="24"/>
        </w:rPr>
        <w:instrText>HYPERLINK "consultantplus://offline/ref=B4831F81D304183B67E1632A8414A8D69963AD0E60453EBFBAEAA6793EC1A08B87E03EB57D0DA306C2617746B43CDEF10A529FC195AEL0e8G" \h</w:instrText>
      </w:r>
      <w:r w:rsidRPr="006C4F10">
        <w:rPr>
          <w:rFonts w:ascii="Times New Roman" w:hAnsi="Times New Roman" w:cs="Times New Roman"/>
          <w:sz w:val="24"/>
          <w:szCs w:val="24"/>
        </w:rPr>
        <w:fldChar w:fldCharType="separate"/>
      </w:r>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1 п. 3</w:t>
      </w:r>
      <w:r w:rsidRPr="006C4F10">
        <w:rPr>
          <w:rFonts w:ascii="Times New Roman" w:hAnsi="Times New Roman" w:cs="Times New Roman"/>
          <w:sz w:val="24"/>
          <w:szCs w:val="24"/>
        </w:rPr>
        <w:fldChar w:fldCharType="end"/>
      </w:r>
      <w:r w:rsidRPr="006C4F10">
        <w:rPr>
          <w:rFonts w:ascii="Times New Roman" w:hAnsi="Times New Roman" w:cs="Times New Roman"/>
          <w:sz w:val="24"/>
          <w:szCs w:val="24"/>
        </w:rPr>
        <w:t xml:space="preserve">, </w:t>
      </w:r>
      <w:hyperlink r:id="rId29">
        <w:r w:rsidRPr="006C4F10">
          <w:rPr>
            <w:rFonts w:ascii="Times New Roman" w:hAnsi="Times New Roman" w:cs="Times New Roman"/>
            <w:color w:val="0000FF"/>
            <w:sz w:val="24"/>
            <w:szCs w:val="24"/>
          </w:rPr>
          <w:t>п. 11 ст. 220</w:t>
        </w:r>
      </w:hyperlink>
      <w:r w:rsidRPr="006C4F10">
        <w:rPr>
          <w:rFonts w:ascii="Times New Roman" w:hAnsi="Times New Roman" w:cs="Times New Roman"/>
          <w:sz w:val="24"/>
          <w:szCs w:val="24"/>
        </w:rPr>
        <w:t xml:space="preserve"> НК РФ; </w:t>
      </w:r>
      <w:hyperlink r:id="rId30">
        <w:r w:rsidRPr="006C4F10">
          <w:rPr>
            <w:rFonts w:ascii="Times New Roman" w:hAnsi="Times New Roman" w:cs="Times New Roman"/>
            <w:color w:val="0000FF"/>
            <w:sz w:val="24"/>
            <w:szCs w:val="24"/>
          </w:rPr>
          <w:t>п. 17</w:t>
        </w:r>
      </w:hyperlink>
      <w:r w:rsidRPr="006C4F10">
        <w:rPr>
          <w:rFonts w:ascii="Times New Roman" w:hAnsi="Times New Roman" w:cs="Times New Roman"/>
          <w:sz w:val="24"/>
          <w:szCs w:val="24"/>
        </w:rPr>
        <w:t xml:space="preserve"> Обзора, утв. Президиумом Верховного Суда РФ 21.10.2015).</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Для получения имущественного вычета по расходам на отделку квартиры необходимо документально подтвердить расходы на приобретение отделочных материалов, проведение отделочных работ, разработку их проекта и сметы. </w:t>
      </w:r>
      <w:proofErr w:type="gramStart"/>
      <w:r w:rsidRPr="006C4F10">
        <w:rPr>
          <w:rFonts w:ascii="Times New Roman" w:hAnsi="Times New Roman" w:cs="Times New Roman"/>
          <w:sz w:val="24"/>
          <w:szCs w:val="24"/>
        </w:rPr>
        <w:t xml:space="preserve">В качестве подтверждающих документов можно представить соответствующие договоры с подрядными организациями, </w:t>
      </w:r>
      <w:hyperlink r:id="rId31">
        <w:r w:rsidRPr="006C4F10">
          <w:rPr>
            <w:rFonts w:ascii="Times New Roman" w:hAnsi="Times New Roman" w:cs="Times New Roman"/>
            <w:color w:val="0000FF"/>
            <w:sz w:val="24"/>
            <w:szCs w:val="24"/>
          </w:rPr>
          <w:t>акты</w:t>
        </w:r>
      </w:hyperlink>
      <w:r w:rsidRPr="006C4F10">
        <w:rPr>
          <w:rFonts w:ascii="Times New Roman" w:hAnsi="Times New Roman" w:cs="Times New Roman"/>
          <w:sz w:val="24"/>
          <w:szCs w:val="24"/>
        </w:rPr>
        <w:t xml:space="preserve"> приемки-сдачи работ, а также платежные документы по оплате указанных расходов, в частности квитанции к приходным ордерам, банковские выписки о безналичном перечислении денег на счет продавца, товарные и кассовые чеки, акты о закупке материалов у физических лиц с указанием в них паспортных данных и адреса продавца (</w:t>
      </w:r>
      <w:proofErr w:type="spellStart"/>
      <w:r w:rsidRPr="006C4F10">
        <w:rPr>
          <w:rFonts w:ascii="Times New Roman" w:hAnsi="Times New Roman" w:cs="Times New Roman"/>
          <w:sz w:val="24"/>
          <w:szCs w:val="24"/>
        </w:rPr>
        <w:fldChar w:fldCharType="begin"/>
      </w:r>
      <w:r w:rsidRPr="006C4F10">
        <w:rPr>
          <w:rFonts w:ascii="Times New Roman" w:hAnsi="Times New Roman" w:cs="Times New Roman"/>
          <w:sz w:val="24"/>
          <w:szCs w:val="24"/>
        </w:rPr>
        <w:instrText>HYPERLINK "consultantplus://offline/ref=B4831F81D304183B67E1632A8414A8D69963AD0E60453EBFBAEAA6793EC1A08B87E03EBF790AAC059D646257EC31D6E7145487DD97AC08LBeCG" \h</w:instrText>
      </w:r>
      <w:r w:rsidRPr="006C4F10">
        <w:rPr>
          <w:rFonts w:ascii="Times New Roman" w:hAnsi="Times New Roman" w:cs="Times New Roman"/>
          <w:sz w:val="24"/>
          <w:szCs w:val="24"/>
        </w:rPr>
        <w:fldChar w:fldCharType="separate"/>
      </w:r>
      <w:r w:rsidRPr="006C4F10">
        <w:rPr>
          <w:rFonts w:ascii="Times New Roman" w:hAnsi="Times New Roman" w:cs="Times New Roman"/>
          <w:color w:val="0000FF"/>
          <w:sz w:val="24"/>
          <w:szCs w:val="24"/>
        </w:rPr>
        <w:t>абз</w:t>
      </w:r>
      <w:proofErr w:type="spellEnd"/>
      <w:r w:rsidRPr="006C4F10">
        <w:rPr>
          <w:rFonts w:ascii="Times New Roman" w:hAnsi="Times New Roman" w:cs="Times New Roman"/>
          <w:color w:val="0000FF"/>
          <w:sz w:val="24"/>
          <w:szCs w:val="24"/>
        </w:rPr>
        <w:t xml:space="preserve">. 9 </w:t>
      </w:r>
      <w:proofErr w:type="spellStart"/>
      <w:r w:rsidRPr="006C4F10">
        <w:rPr>
          <w:rFonts w:ascii="Times New Roman" w:hAnsi="Times New Roman" w:cs="Times New Roman"/>
          <w:color w:val="0000FF"/>
          <w:sz w:val="24"/>
          <w:szCs w:val="24"/>
        </w:rPr>
        <w:t>пп</w:t>
      </w:r>
      <w:proofErr w:type="spellEnd"/>
      <w:proofErr w:type="gramEnd"/>
      <w:r w:rsidRPr="006C4F10">
        <w:rPr>
          <w:rFonts w:ascii="Times New Roman" w:hAnsi="Times New Roman" w:cs="Times New Roman"/>
          <w:color w:val="0000FF"/>
          <w:sz w:val="24"/>
          <w:szCs w:val="24"/>
        </w:rPr>
        <w:t xml:space="preserve">. </w:t>
      </w:r>
      <w:proofErr w:type="gramStart"/>
      <w:r w:rsidRPr="006C4F10">
        <w:rPr>
          <w:rFonts w:ascii="Times New Roman" w:hAnsi="Times New Roman" w:cs="Times New Roman"/>
          <w:color w:val="0000FF"/>
          <w:sz w:val="24"/>
          <w:szCs w:val="24"/>
        </w:rPr>
        <w:t>6 п. 3 ст. 220</w:t>
      </w:r>
      <w:r w:rsidRPr="006C4F10">
        <w:rPr>
          <w:rFonts w:ascii="Times New Roman" w:hAnsi="Times New Roman" w:cs="Times New Roman"/>
          <w:sz w:val="24"/>
          <w:szCs w:val="24"/>
        </w:rPr>
        <w:fldChar w:fldCharType="end"/>
      </w:r>
      <w:r w:rsidRPr="006C4F10">
        <w:rPr>
          <w:rFonts w:ascii="Times New Roman" w:hAnsi="Times New Roman" w:cs="Times New Roman"/>
          <w:sz w:val="24"/>
          <w:szCs w:val="24"/>
        </w:rPr>
        <w:t xml:space="preserve"> НК РФ).</w:t>
      </w:r>
      <w:proofErr w:type="gramEnd"/>
    </w:p>
    <w:p w:rsidR="00076B54" w:rsidRPr="006C4F10" w:rsidRDefault="00076B54" w:rsidP="006C4F10">
      <w:pPr>
        <w:pStyle w:val="ConsPlusNormal"/>
        <w:ind w:firstLine="709"/>
        <w:outlineLvl w:val="0"/>
        <w:rPr>
          <w:rFonts w:ascii="Times New Roman" w:hAnsi="Times New Roman" w:cs="Times New Roman"/>
          <w:sz w:val="28"/>
          <w:szCs w:val="28"/>
        </w:rPr>
      </w:pPr>
      <w:r w:rsidRPr="006C4F10">
        <w:rPr>
          <w:rFonts w:ascii="Times New Roman" w:hAnsi="Times New Roman" w:cs="Times New Roman"/>
          <w:b/>
          <w:sz w:val="28"/>
          <w:szCs w:val="28"/>
        </w:rPr>
        <w:t>Порядок получения имущественного вычета по расходам на отделку квартиры</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Вы можете получить имущественный вычет (</w:t>
      </w:r>
      <w:proofErr w:type="spellStart"/>
      <w:r w:rsidRPr="006C4F10">
        <w:rPr>
          <w:rFonts w:ascii="Times New Roman" w:hAnsi="Times New Roman" w:cs="Times New Roman"/>
          <w:sz w:val="24"/>
          <w:szCs w:val="24"/>
        </w:rPr>
        <w:fldChar w:fldCharType="begin"/>
      </w:r>
      <w:r w:rsidRPr="006C4F10">
        <w:rPr>
          <w:rFonts w:ascii="Times New Roman" w:hAnsi="Times New Roman" w:cs="Times New Roman"/>
          <w:sz w:val="24"/>
          <w:szCs w:val="24"/>
        </w:rPr>
        <w:instrText>HYPERLINK "consultantplus://offline/ref=B4831F81D304183B67E1632A8414A8D69963AD0E60453EBFBAEAA6793EC1A08B87E03EBC7007A90D9D646257EC31D6E7145487DD97AC08LBeCG" \h</w:instrText>
      </w:r>
      <w:r w:rsidRPr="006C4F10">
        <w:rPr>
          <w:rFonts w:ascii="Times New Roman" w:hAnsi="Times New Roman" w:cs="Times New Roman"/>
          <w:sz w:val="24"/>
          <w:szCs w:val="24"/>
        </w:rPr>
        <w:fldChar w:fldCharType="separate"/>
      </w:r>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9 п. 2.1</w:t>
      </w:r>
      <w:r w:rsidRPr="006C4F10">
        <w:rPr>
          <w:rFonts w:ascii="Times New Roman" w:hAnsi="Times New Roman" w:cs="Times New Roman"/>
          <w:sz w:val="24"/>
          <w:szCs w:val="24"/>
        </w:rPr>
        <w:fldChar w:fldCharType="end"/>
      </w:r>
      <w:r w:rsidRPr="006C4F10">
        <w:rPr>
          <w:rFonts w:ascii="Times New Roman" w:hAnsi="Times New Roman" w:cs="Times New Roman"/>
          <w:sz w:val="24"/>
          <w:szCs w:val="24"/>
        </w:rPr>
        <w:t xml:space="preserve">, </w:t>
      </w:r>
      <w:hyperlink r:id="rId32">
        <w:r w:rsidRPr="006C4F10">
          <w:rPr>
            <w:rFonts w:ascii="Times New Roman" w:hAnsi="Times New Roman" w:cs="Times New Roman"/>
            <w:color w:val="0000FF"/>
            <w:sz w:val="24"/>
            <w:szCs w:val="24"/>
          </w:rPr>
          <w:t>п. п. 3</w:t>
        </w:r>
      </w:hyperlink>
      <w:r w:rsidRPr="006C4F10">
        <w:rPr>
          <w:rFonts w:ascii="Times New Roman" w:hAnsi="Times New Roman" w:cs="Times New Roman"/>
          <w:sz w:val="24"/>
          <w:szCs w:val="24"/>
        </w:rPr>
        <w:t xml:space="preserve">, </w:t>
      </w:r>
      <w:hyperlink r:id="rId33">
        <w:r w:rsidRPr="006C4F10">
          <w:rPr>
            <w:rFonts w:ascii="Times New Roman" w:hAnsi="Times New Roman" w:cs="Times New Roman"/>
            <w:color w:val="0000FF"/>
            <w:sz w:val="24"/>
            <w:szCs w:val="24"/>
          </w:rPr>
          <w:t>6 ст. 210</w:t>
        </w:r>
      </w:hyperlink>
      <w:r w:rsidRPr="006C4F10">
        <w:rPr>
          <w:rFonts w:ascii="Times New Roman" w:hAnsi="Times New Roman" w:cs="Times New Roman"/>
          <w:sz w:val="24"/>
          <w:szCs w:val="24"/>
        </w:rPr>
        <w:t xml:space="preserve">, </w:t>
      </w:r>
      <w:hyperlink r:id="rId34">
        <w:r w:rsidRPr="006C4F10">
          <w:rPr>
            <w:rFonts w:ascii="Times New Roman" w:hAnsi="Times New Roman" w:cs="Times New Roman"/>
            <w:color w:val="0000FF"/>
            <w:sz w:val="24"/>
            <w:szCs w:val="24"/>
          </w:rPr>
          <w:t>ст. 216</w:t>
        </w:r>
      </w:hyperlink>
      <w:r w:rsidRPr="006C4F10">
        <w:rPr>
          <w:rFonts w:ascii="Times New Roman" w:hAnsi="Times New Roman" w:cs="Times New Roman"/>
          <w:sz w:val="24"/>
          <w:szCs w:val="24"/>
        </w:rPr>
        <w:t xml:space="preserve">, </w:t>
      </w:r>
      <w:hyperlink r:id="rId35">
        <w:r w:rsidRPr="006C4F10">
          <w:rPr>
            <w:rFonts w:ascii="Times New Roman" w:hAnsi="Times New Roman" w:cs="Times New Roman"/>
            <w:color w:val="0000FF"/>
            <w:sz w:val="24"/>
            <w:szCs w:val="24"/>
          </w:rPr>
          <w:t>п. п. 7</w:t>
        </w:r>
      </w:hyperlink>
      <w:r w:rsidRPr="006C4F10">
        <w:rPr>
          <w:rFonts w:ascii="Times New Roman" w:hAnsi="Times New Roman" w:cs="Times New Roman"/>
          <w:sz w:val="24"/>
          <w:szCs w:val="24"/>
        </w:rPr>
        <w:t xml:space="preserve">, </w:t>
      </w:r>
      <w:hyperlink r:id="rId36">
        <w:r w:rsidRPr="006C4F10">
          <w:rPr>
            <w:rFonts w:ascii="Times New Roman" w:hAnsi="Times New Roman" w:cs="Times New Roman"/>
            <w:color w:val="0000FF"/>
            <w:sz w:val="24"/>
            <w:szCs w:val="24"/>
          </w:rPr>
          <w:t>8 ст. 220</w:t>
        </w:r>
      </w:hyperlink>
      <w:r w:rsidRPr="006C4F10">
        <w:rPr>
          <w:rFonts w:ascii="Times New Roman" w:hAnsi="Times New Roman" w:cs="Times New Roman"/>
          <w:sz w:val="24"/>
          <w:szCs w:val="24"/>
        </w:rPr>
        <w:t xml:space="preserve"> НК РФ):</w:t>
      </w:r>
    </w:p>
    <w:p w:rsidR="00076B54" w:rsidRPr="006C4F10" w:rsidRDefault="00076B54" w:rsidP="006C4F10">
      <w:pPr>
        <w:pStyle w:val="ConsPlusNormal"/>
        <w:numPr>
          <w:ilvl w:val="0"/>
          <w:numId w:val="44"/>
        </w:numPr>
        <w:ind w:left="0" w:firstLine="709"/>
        <w:jc w:val="both"/>
        <w:rPr>
          <w:rFonts w:ascii="Times New Roman" w:hAnsi="Times New Roman" w:cs="Times New Roman"/>
          <w:sz w:val="24"/>
          <w:szCs w:val="24"/>
        </w:rPr>
      </w:pPr>
      <w:r w:rsidRPr="006C4F10">
        <w:rPr>
          <w:rFonts w:ascii="Times New Roman" w:hAnsi="Times New Roman" w:cs="Times New Roman"/>
          <w:sz w:val="24"/>
          <w:szCs w:val="24"/>
        </w:rPr>
        <w:t>у работодателя - в течение календарного года, в котором получали от него доходы, облагаемые НДФЛ;</w:t>
      </w:r>
    </w:p>
    <w:p w:rsidR="00076B54" w:rsidRPr="006C4F10" w:rsidRDefault="00076B54" w:rsidP="006C4F10">
      <w:pPr>
        <w:pStyle w:val="ConsPlusNormal"/>
        <w:numPr>
          <w:ilvl w:val="0"/>
          <w:numId w:val="44"/>
        </w:numPr>
        <w:ind w:left="0" w:firstLine="709"/>
        <w:jc w:val="both"/>
        <w:rPr>
          <w:rFonts w:ascii="Times New Roman" w:hAnsi="Times New Roman" w:cs="Times New Roman"/>
          <w:sz w:val="24"/>
          <w:szCs w:val="24"/>
        </w:rPr>
      </w:pPr>
      <w:r w:rsidRPr="006C4F10">
        <w:rPr>
          <w:rFonts w:ascii="Times New Roman" w:hAnsi="Times New Roman" w:cs="Times New Roman"/>
          <w:sz w:val="24"/>
          <w:szCs w:val="24"/>
        </w:rPr>
        <w:t>в налоговом органе - по окончании года.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В первом случае необходимо сначала представить в налоговый орган </w:t>
      </w:r>
      <w:hyperlink r:id="rId37">
        <w:r w:rsidRPr="006C4F10">
          <w:rPr>
            <w:rFonts w:ascii="Times New Roman" w:hAnsi="Times New Roman" w:cs="Times New Roman"/>
            <w:color w:val="0000FF"/>
            <w:sz w:val="24"/>
            <w:szCs w:val="24"/>
          </w:rPr>
          <w:t>заявление</w:t>
        </w:r>
      </w:hyperlink>
      <w:r w:rsidRPr="006C4F10">
        <w:rPr>
          <w:rFonts w:ascii="Times New Roman" w:hAnsi="Times New Roman" w:cs="Times New Roman"/>
          <w:sz w:val="24"/>
          <w:szCs w:val="24"/>
        </w:rPr>
        <w:t xml:space="preserve"> о подтверждении права на получение имущественного вычета и необходимые документы, а затем после подтверждения налоговым органом права на вычет представить работодателю письменное </w:t>
      </w:r>
      <w:hyperlink r:id="rId38">
        <w:r w:rsidRPr="006C4F10">
          <w:rPr>
            <w:rFonts w:ascii="Times New Roman" w:hAnsi="Times New Roman" w:cs="Times New Roman"/>
            <w:color w:val="0000FF"/>
            <w:sz w:val="24"/>
            <w:szCs w:val="24"/>
          </w:rPr>
          <w:t>заявление</w:t>
        </w:r>
      </w:hyperlink>
      <w:r w:rsidRPr="006C4F10">
        <w:rPr>
          <w:rFonts w:ascii="Times New Roman" w:hAnsi="Times New Roman" w:cs="Times New Roman"/>
          <w:sz w:val="24"/>
          <w:szCs w:val="24"/>
        </w:rPr>
        <w:t>.</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Обратите внимание!</w:t>
      </w:r>
      <w:r w:rsidRPr="006C4F10">
        <w:rPr>
          <w:rFonts w:ascii="Times New Roman" w:hAnsi="Times New Roman" w:cs="Times New Roman"/>
          <w:sz w:val="24"/>
          <w:szCs w:val="24"/>
        </w:rPr>
        <w:t xml:space="preserve"> Работодатель должен предоставить вам вычет с начала календарного года независимо от того, в каком месяце вы обратились за его получением (</w:t>
      </w:r>
      <w:hyperlink r:id="rId39">
        <w:r w:rsidRPr="006C4F10">
          <w:rPr>
            <w:rFonts w:ascii="Times New Roman" w:hAnsi="Times New Roman" w:cs="Times New Roman"/>
            <w:color w:val="0000FF"/>
            <w:sz w:val="24"/>
            <w:szCs w:val="24"/>
          </w:rPr>
          <w:t>п. 15</w:t>
        </w:r>
      </w:hyperlink>
      <w:r w:rsidRPr="006C4F10">
        <w:rPr>
          <w:rFonts w:ascii="Times New Roman" w:hAnsi="Times New Roman" w:cs="Times New Roman"/>
          <w:sz w:val="24"/>
          <w:szCs w:val="24"/>
        </w:rPr>
        <w:t xml:space="preserve"> Обзора).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Во втором случае необходимо заполнить и подать в налоговый орган налоговую декларацию </w:t>
      </w:r>
      <w:hyperlink r:id="rId40">
        <w:r w:rsidRPr="006C4F10">
          <w:rPr>
            <w:rFonts w:ascii="Times New Roman" w:hAnsi="Times New Roman" w:cs="Times New Roman"/>
            <w:color w:val="0000FF"/>
            <w:sz w:val="24"/>
            <w:szCs w:val="24"/>
          </w:rPr>
          <w:t>3-НДФЛ</w:t>
        </w:r>
      </w:hyperlink>
      <w:r w:rsidRPr="006C4F10">
        <w:rPr>
          <w:rFonts w:ascii="Times New Roman" w:hAnsi="Times New Roman" w:cs="Times New Roman"/>
          <w:sz w:val="24"/>
          <w:szCs w:val="24"/>
        </w:rPr>
        <w:t>. По общему правилу она представляется не позднее 30 апреля года, следующего за годом, в котором возникло право на вычет.</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Но если декларация представляется исключительно с целью получения вычетов, то подать ее можно и после указанной даты. При этом воспользоваться вычетом по доходам за истекший календарный год можно не позднее трех лет после его окончания (</w:t>
      </w:r>
      <w:hyperlink r:id="rId41">
        <w:r w:rsidRPr="006C4F10">
          <w:rPr>
            <w:rFonts w:ascii="Times New Roman" w:hAnsi="Times New Roman" w:cs="Times New Roman"/>
            <w:color w:val="0000FF"/>
            <w:sz w:val="24"/>
            <w:szCs w:val="24"/>
          </w:rPr>
          <w:t>п. 7 ст. 78</w:t>
        </w:r>
      </w:hyperlink>
      <w:r w:rsidRPr="006C4F10">
        <w:rPr>
          <w:rFonts w:ascii="Times New Roman" w:hAnsi="Times New Roman" w:cs="Times New Roman"/>
          <w:sz w:val="24"/>
          <w:szCs w:val="24"/>
        </w:rPr>
        <w:t xml:space="preserve">, </w:t>
      </w:r>
      <w:hyperlink r:id="rId42">
        <w:r w:rsidRPr="006C4F10">
          <w:rPr>
            <w:rFonts w:ascii="Times New Roman" w:hAnsi="Times New Roman" w:cs="Times New Roman"/>
            <w:color w:val="0000FF"/>
            <w:sz w:val="24"/>
            <w:szCs w:val="24"/>
          </w:rPr>
          <w:t>п. п. 7</w:t>
        </w:r>
      </w:hyperlink>
      <w:r w:rsidRPr="006C4F10">
        <w:rPr>
          <w:rFonts w:ascii="Times New Roman" w:hAnsi="Times New Roman" w:cs="Times New Roman"/>
          <w:sz w:val="24"/>
          <w:szCs w:val="24"/>
        </w:rPr>
        <w:t xml:space="preserve">, </w:t>
      </w:r>
      <w:hyperlink r:id="rId43">
        <w:r w:rsidRPr="006C4F10">
          <w:rPr>
            <w:rFonts w:ascii="Times New Roman" w:hAnsi="Times New Roman" w:cs="Times New Roman"/>
            <w:color w:val="0000FF"/>
            <w:sz w:val="24"/>
            <w:szCs w:val="24"/>
          </w:rPr>
          <w:t>8 ст. 220</w:t>
        </w:r>
      </w:hyperlink>
      <w:r w:rsidRPr="006C4F10">
        <w:rPr>
          <w:rFonts w:ascii="Times New Roman" w:hAnsi="Times New Roman" w:cs="Times New Roman"/>
          <w:sz w:val="24"/>
          <w:szCs w:val="24"/>
        </w:rPr>
        <w:t xml:space="preserve">, </w:t>
      </w:r>
      <w:hyperlink r:id="rId44">
        <w:r w:rsidRPr="006C4F10">
          <w:rPr>
            <w:rFonts w:ascii="Times New Roman" w:hAnsi="Times New Roman" w:cs="Times New Roman"/>
            <w:color w:val="0000FF"/>
            <w:sz w:val="24"/>
            <w:szCs w:val="24"/>
          </w:rPr>
          <w:t>п. 1 ст. 229</w:t>
        </w:r>
      </w:hyperlink>
      <w:r w:rsidRPr="006C4F10">
        <w:rPr>
          <w:rFonts w:ascii="Times New Roman" w:hAnsi="Times New Roman" w:cs="Times New Roman"/>
          <w:sz w:val="24"/>
          <w:szCs w:val="24"/>
        </w:rPr>
        <w:t xml:space="preserve"> НК РФ; </w:t>
      </w:r>
      <w:hyperlink r:id="rId45">
        <w:r w:rsidRPr="006C4F10">
          <w:rPr>
            <w:rFonts w:ascii="Times New Roman" w:hAnsi="Times New Roman" w:cs="Times New Roman"/>
            <w:color w:val="0000FF"/>
            <w:sz w:val="24"/>
            <w:szCs w:val="24"/>
          </w:rPr>
          <w:t>Информация</w:t>
        </w:r>
      </w:hyperlink>
      <w:r w:rsidRPr="006C4F10">
        <w:rPr>
          <w:rFonts w:ascii="Times New Roman" w:hAnsi="Times New Roman" w:cs="Times New Roman"/>
          <w:sz w:val="24"/>
          <w:szCs w:val="24"/>
        </w:rPr>
        <w:t xml:space="preserve"> ФНС России).</w:t>
      </w:r>
    </w:p>
    <w:p w:rsidR="00076B54" w:rsidRPr="006C4F10" w:rsidRDefault="00076B54" w:rsidP="006C4F10">
      <w:pPr>
        <w:pStyle w:val="ConsPlusNormal"/>
        <w:pBdr>
          <w:bottom w:val="single" w:sz="6" w:space="1" w:color="auto"/>
        </w:pBdr>
        <w:ind w:firstLine="709"/>
        <w:rPr>
          <w:rFonts w:ascii="Times New Roman" w:hAnsi="Times New Roman" w:cs="Times New Roman"/>
          <w:sz w:val="24"/>
          <w:szCs w:val="24"/>
        </w:rPr>
      </w:pPr>
    </w:p>
    <w:p w:rsidR="00076B54" w:rsidRPr="006C4F10" w:rsidRDefault="00076B54" w:rsidP="006C4F10">
      <w:pPr>
        <w:pStyle w:val="ConsPlusNormal"/>
        <w:ind w:firstLine="709"/>
        <w:rPr>
          <w:rFonts w:ascii="Times New Roman" w:hAnsi="Times New Roman" w:cs="Times New Roman"/>
          <w:sz w:val="24"/>
          <w:szCs w:val="24"/>
        </w:rPr>
      </w:pPr>
      <w:hyperlink r:id="rId46">
        <w:r w:rsidRPr="006C4F10">
          <w:rPr>
            <w:rFonts w:ascii="Times New Roman" w:hAnsi="Times New Roman" w:cs="Times New Roman"/>
            <w:i/>
            <w:color w:val="0000FF"/>
            <w:sz w:val="24"/>
            <w:szCs w:val="24"/>
          </w:rPr>
          <w:br/>
          <w:t>(Письмо Минфина России от 11.07.2018 N 03-04-05/48286) {</w:t>
        </w:r>
        <w:proofErr w:type="spellStart"/>
        <w:r w:rsidRPr="006C4F10">
          <w:rPr>
            <w:rFonts w:ascii="Times New Roman" w:hAnsi="Times New Roman" w:cs="Times New Roman"/>
            <w:i/>
            <w:color w:val="0000FF"/>
            <w:sz w:val="24"/>
            <w:szCs w:val="24"/>
          </w:rPr>
          <w:t>КонсультантПлюс</w:t>
        </w:r>
        <w:proofErr w:type="spellEnd"/>
        <w:r w:rsidRPr="006C4F10">
          <w:rPr>
            <w:rFonts w:ascii="Times New Roman" w:hAnsi="Times New Roman" w:cs="Times New Roman"/>
            <w:i/>
            <w:color w:val="0000FF"/>
            <w:sz w:val="24"/>
            <w:szCs w:val="24"/>
          </w:rPr>
          <w:t>}</w:t>
        </w:r>
      </w:hyperlink>
      <w:r w:rsidRPr="006C4F10">
        <w:rPr>
          <w:rFonts w:ascii="Times New Roman" w:hAnsi="Times New Roman" w:cs="Times New Roman"/>
          <w:sz w:val="24"/>
          <w:szCs w:val="24"/>
        </w:rPr>
        <w:br/>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Вопрос:</w:t>
      </w:r>
      <w:r w:rsidRPr="006C4F10">
        <w:rPr>
          <w:rFonts w:ascii="Times New Roman" w:hAnsi="Times New Roman" w:cs="Times New Roman"/>
          <w:sz w:val="24"/>
          <w:szCs w:val="24"/>
        </w:rPr>
        <w:t xml:space="preserve"> </w:t>
      </w:r>
      <w:r w:rsidRPr="006C4F10">
        <w:rPr>
          <w:rFonts w:ascii="Times New Roman" w:hAnsi="Times New Roman" w:cs="Times New Roman"/>
          <w:b/>
          <w:sz w:val="24"/>
          <w:szCs w:val="24"/>
        </w:rPr>
        <w:t>О предоставлении имущественного вычета по НДФЛ по расходам на отделку приобретенной квартиры.</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Ответ:</w:t>
      </w: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МИНИСТЕРСТВО ФИНАНСОВ РОССИЙСКОЙ ФЕДЕРАЦИИ</w:t>
      </w: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ПИСЬМО</w:t>
      </w: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от 11 июля 2018 г. N 03-04-05/48286</w:t>
      </w:r>
    </w:p>
    <w:p w:rsidR="00076B54" w:rsidRPr="006C4F10" w:rsidRDefault="00076B54" w:rsidP="006C4F10">
      <w:pPr>
        <w:pStyle w:val="ConsPlusNormal"/>
        <w:ind w:firstLine="709"/>
        <w:jc w:val="both"/>
        <w:rPr>
          <w:rFonts w:ascii="Times New Roman" w:hAnsi="Times New Roman" w:cs="Times New Roman"/>
          <w:sz w:val="24"/>
          <w:szCs w:val="24"/>
        </w:rPr>
      </w:pP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 xml:space="preserve">Департамент налоговой и таможенной политики рассмотрел обращение от 09.06.2018 и </w:t>
      </w:r>
      <w:r w:rsidRPr="006C4F10">
        <w:rPr>
          <w:rFonts w:ascii="Times New Roman" w:hAnsi="Times New Roman" w:cs="Times New Roman"/>
          <w:sz w:val="24"/>
          <w:szCs w:val="24"/>
        </w:rPr>
        <w:lastRenderedPageBreak/>
        <w:t xml:space="preserve">сообщает, что в соответствии с </w:t>
      </w:r>
      <w:hyperlink r:id="rId47">
        <w:r w:rsidRPr="006C4F10">
          <w:rPr>
            <w:rFonts w:ascii="Times New Roman" w:hAnsi="Times New Roman" w:cs="Times New Roman"/>
            <w:color w:val="0000FF"/>
            <w:sz w:val="24"/>
            <w:szCs w:val="24"/>
          </w:rPr>
          <w:t>регламентом</w:t>
        </w:r>
      </w:hyperlink>
      <w:r w:rsidRPr="006C4F10">
        <w:rPr>
          <w:rFonts w:ascii="Times New Roman" w:hAnsi="Times New Roman" w:cs="Times New Roman"/>
          <w:sz w:val="24"/>
          <w:szCs w:val="24"/>
        </w:rPr>
        <w:t xml:space="preserve"> Министерства финансов Российской Федерации, утвержденным приказом Министерства финансов Российской Федерации от 15.06.2012 N 82н, в Министерстве финансов Российской Федерации, если законодательством не установлено иное, не рассматриваются по существу обращения по разъяснению (толкованию норм, терминов и понятий) законодательства Российской Федерации и практики его применения, по</w:t>
      </w:r>
      <w:proofErr w:type="gramEnd"/>
      <w:r w:rsidRPr="006C4F10">
        <w:rPr>
          <w:rFonts w:ascii="Times New Roman" w:hAnsi="Times New Roman" w:cs="Times New Roman"/>
          <w:sz w:val="24"/>
          <w:szCs w:val="24"/>
        </w:rPr>
        <w:t xml:space="preserve"> практике применения нормативных правовых актов Министерства, по проведению экспертизы договоров, учредительных и иных документов организаций, по оценке конкретных хозяйственных ситуаций.</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Вместе с тем в соответствии со </w:t>
      </w:r>
      <w:hyperlink r:id="rId48">
        <w:r w:rsidRPr="006C4F10">
          <w:rPr>
            <w:rFonts w:ascii="Times New Roman" w:hAnsi="Times New Roman" w:cs="Times New Roman"/>
            <w:color w:val="0000FF"/>
            <w:sz w:val="24"/>
            <w:szCs w:val="24"/>
          </w:rPr>
          <w:t>статьей 34.2</w:t>
        </w:r>
      </w:hyperlink>
      <w:r w:rsidRPr="006C4F10">
        <w:rPr>
          <w:rFonts w:ascii="Times New Roman" w:hAnsi="Times New Roman" w:cs="Times New Roman"/>
          <w:sz w:val="24"/>
          <w:szCs w:val="24"/>
        </w:rPr>
        <w:t xml:space="preserve"> Налогового кодекса Российской Федерации (далее - Кодекс) разъясняем следующее.</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 xml:space="preserve">На основании </w:t>
      </w:r>
      <w:hyperlink r:id="rId49">
        <w:r w:rsidRPr="006C4F10">
          <w:rPr>
            <w:rFonts w:ascii="Times New Roman" w:hAnsi="Times New Roman" w:cs="Times New Roman"/>
            <w:color w:val="0000FF"/>
            <w:sz w:val="24"/>
            <w:szCs w:val="24"/>
          </w:rPr>
          <w:t>подпункта 3 пункта 1 статьи 220</w:t>
        </w:r>
      </w:hyperlink>
      <w:r w:rsidRPr="006C4F10">
        <w:rPr>
          <w:rFonts w:ascii="Times New Roman" w:hAnsi="Times New Roman" w:cs="Times New Roman"/>
          <w:sz w:val="24"/>
          <w:szCs w:val="24"/>
        </w:rPr>
        <w:t xml:space="preserve">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w:t>
      </w:r>
      <w:proofErr w:type="gramEnd"/>
      <w:r w:rsidRPr="006C4F10">
        <w:rPr>
          <w:rFonts w:ascii="Times New Roman" w:hAnsi="Times New Roman" w:cs="Times New Roman"/>
          <w:sz w:val="24"/>
          <w:szCs w:val="24"/>
        </w:rPr>
        <w:t xml:space="preserve">) </w:t>
      </w:r>
      <w:proofErr w:type="gramStart"/>
      <w:r w:rsidRPr="006C4F10">
        <w:rPr>
          <w:rFonts w:ascii="Times New Roman" w:hAnsi="Times New Roman" w:cs="Times New Roman"/>
          <w:sz w:val="24"/>
          <w:szCs w:val="24"/>
        </w:rPr>
        <w:t>в них, на которых расположены приобретаемые жилые дома или доля (доли) в них.</w:t>
      </w:r>
      <w:proofErr w:type="gramEnd"/>
    </w:p>
    <w:p w:rsidR="00076B54" w:rsidRPr="006C4F10" w:rsidRDefault="00076B54"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 xml:space="preserve">При этом согласно </w:t>
      </w:r>
      <w:hyperlink r:id="rId50">
        <w:r w:rsidRPr="006C4F10">
          <w:rPr>
            <w:rFonts w:ascii="Times New Roman" w:hAnsi="Times New Roman" w:cs="Times New Roman"/>
            <w:b/>
            <w:color w:val="0000FF"/>
            <w:sz w:val="24"/>
            <w:szCs w:val="24"/>
            <w:u w:val="single"/>
          </w:rPr>
          <w:t>подпункту 1 пункта 3 статьи 220</w:t>
        </w:r>
      </w:hyperlink>
      <w:r w:rsidRPr="006C4F10">
        <w:rPr>
          <w:rFonts w:ascii="Times New Roman" w:hAnsi="Times New Roman" w:cs="Times New Roman"/>
          <w:b/>
          <w:sz w:val="24"/>
          <w:szCs w:val="24"/>
          <w:u w:val="single"/>
        </w:rPr>
        <w:t xml:space="preserve"> Кодекса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51">
        <w:r w:rsidRPr="006C4F10">
          <w:rPr>
            <w:rFonts w:ascii="Times New Roman" w:hAnsi="Times New Roman" w:cs="Times New Roman"/>
            <w:b/>
            <w:color w:val="0000FF"/>
            <w:sz w:val="24"/>
            <w:szCs w:val="24"/>
            <w:u w:val="single"/>
          </w:rPr>
          <w:t>подпункте 3 пункта 1 статьи 220</w:t>
        </w:r>
      </w:hyperlink>
      <w:r w:rsidRPr="006C4F10">
        <w:rPr>
          <w:rFonts w:ascii="Times New Roman" w:hAnsi="Times New Roman" w:cs="Times New Roman"/>
          <w:b/>
          <w:sz w:val="24"/>
          <w:szCs w:val="24"/>
          <w:u w:val="single"/>
        </w:rPr>
        <w:t xml:space="preserve"> Кодекса, не превышающем 2 000 </w:t>
      </w:r>
      <w:proofErr w:type="spellStart"/>
      <w:r w:rsidRPr="006C4F10">
        <w:rPr>
          <w:rFonts w:ascii="Times New Roman" w:hAnsi="Times New Roman" w:cs="Times New Roman"/>
          <w:b/>
          <w:sz w:val="24"/>
          <w:szCs w:val="24"/>
          <w:u w:val="single"/>
        </w:rPr>
        <w:t>000</w:t>
      </w:r>
      <w:proofErr w:type="spellEnd"/>
      <w:r w:rsidRPr="006C4F10">
        <w:rPr>
          <w:rFonts w:ascii="Times New Roman" w:hAnsi="Times New Roman" w:cs="Times New Roman"/>
          <w:b/>
          <w:sz w:val="24"/>
          <w:szCs w:val="24"/>
          <w:u w:val="single"/>
        </w:rPr>
        <w:t xml:space="preserve"> рублей.</w:t>
      </w:r>
    </w:p>
    <w:p w:rsidR="00076B54" w:rsidRPr="006C4F10" w:rsidRDefault="00076B54"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 xml:space="preserve">Согласно </w:t>
      </w:r>
      <w:hyperlink r:id="rId52">
        <w:r w:rsidRPr="006C4F10">
          <w:rPr>
            <w:rFonts w:ascii="Times New Roman" w:hAnsi="Times New Roman" w:cs="Times New Roman"/>
            <w:b/>
            <w:color w:val="0000FF"/>
            <w:sz w:val="24"/>
            <w:szCs w:val="24"/>
            <w:u w:val="single"/>
          </w:rPr>
          <w:t>подпункту 4 пункта 3 статьи 220</w:t>
        </w:r>
      </w:hyperlink>
      <w:r w:rsidRPr="006C4F10">
        <w:rPr>
          <w:rFonts w:ascii="Times New Roman" w:hAnsi="Times New Roman" w:cs="Times New Roman"/>
          <w:b/>
          <w:sz w:val="24"/>
          <w:szCs w:val="24"/>
          <w:u w:val="single"/>
        </w:rPr>
        <w:t xml:space="preserve"> Кодекса в фактические расходы на приобретение квартиры, комнаты или доли (долей) в них могут включаться следующие расходы:</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расходы на приобретение квартиры, комнаты или доли (долей) в них либо прав на квартиру, комнату или доли (долей) в них в строящемся доме;</w:t>
      </w:r>
    </w:p>
    <w:p w:rsidR="00076B54" w:rsidRPr="006C4F10" w:rsidRDefault="00076B54"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расходы на приобретение отделочных материалов;</w:t>
      </w:r>
    </w:p>
    <w:p w:rsidR="00076B54" w:rsidRPr="006C4F10" w:rsidRDefault="00076B54"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 xml:space="preserve">Вместе с тем в соответствии с </w:t>
      </w:r>
      <w:hyperlink r:id="rId53">
        <w:r w:rsidRPr="006C4F10">
          <w:rPr>
            <w:rFonts w:ascii="Times New Roman" w:hAnsi="Times New Roman" w:cs="Times New Roman"/>
            <w:color w:val="0000FF"/>
            <w:sz w:val="24"/>
            <w:szCs w:val="24"/>
          </w:rPr>
          <w:t>подпунктом 5 пункта 3 статьи 220</w:t>
        </w:r>
      </w:hyperlink>
      <w:r w:rsidRPr="006C4F10">
        <w:rPr>
          <w:rFonts w:ascii="Times New Roman" w:hAnsi="Times New Roman" w:cs="Times New Roman"/>
          <w:sz w:val="24"/>
          <w:szCs w:val="24"/>
        </w:rPr>
        <w:t xml:space="preserve"> Кодекса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w:t>
      </w:r>
      <w:proofErr w:type="gramEnd"/>
      <w:r w:rsidRPr="006C4F10">
        <w:rPr>
          <w:rFonts w:ascii="Times New Roman" w:hAnsi="Times New Roman" w:cs="Times New Roman"/>
          <w:sz w:val="24"/>
          <w:szCs w:val="24"/>
        </w:rPr>
        <w:t xml:space="preserve"> (прав на квартиру, комнату) без отделки или доли (долей) в них.</w:t>
      </w:r>
    </w:p>
    <w:p w:rsidR="00076B54" w:rsidRPr="006C4F10" w:rsidRDefault="00076B54" w:rsidP="006C4F10">
      <w:pPr>
        <w:pStyle w:val="ConsPlusNormal"/>
        <w:ind w:firstLine="709"/>
        <w:jc w:val="both"/>
        <w:rPr>
          <w:rFonts w:ascii="Times New Roman" w:hAnsi="Times New Roman" w:cs="Times New Roman"/>
          <w:sz w:val="24"/>
          <w:szCs w:val="24"/>
        </w:rPr>
      </w:pPr>
      <w:hyperlink r:id="rId54">
        <w:proofErr w:type="gramStart"/>
        <w:r w:rsidRPr="006C4F10">
          <w:rPr>
            <w:rFonts w:ascii="Times New Roman" w:hAnsi="Times New Roman" w:cs="Times New Roman"/>
            <w:color w:val="0000FF"/>
            <w:sz w:val="24"/>
            <w:szCs w:val="24"/>
          </w:rPr>
          <w:t>Подпунктом 7 пункта 3 статьи 220</w:t>
        </w:r>
      </w:hyperlink>
      <w:r w:rsidRPr="006C4F10">
        <w:rPr>
          <w:rFonts w:ascii="Times New Roman" w:hAnsi="Times New Roman" w:cs="Times New Roman"/>
          <w:sz w:val="24"/>
          <w:szCs w:val="24"/>
        </w:rPr>
        <w:t xml:space="preserve"> Кодекса установлено, что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w:t>
      </w:r>
      <w:proofErr w:type="gramEnd"/>
      <w:r w:rsidRPr="006C4F10">
        <w:rPr>
          <w:rFonts w:ascii="Times New Roman" w:hAnsi="Times New Roman" w:cs="Times New Roman"/>
          <w:sz w:val="24"/>
          <w:szCs w:val="24"/>
        </w:rPr>
        <w:t xml:space="preserve"> лиц с указанием в них адресных и паспортных данных продавца и другие документы).</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Таким образом, налогоплательщик имеет право на имущественный налоговый вычет в части расходов на отделку приобретенной квартиры, в случае если договор, на основании которого осуществлено такое приобретение, предусматривает приобретение квартиры без отделки с учетом ограничения, установленного </w:t>
      </w:r>
      <w:hyperlink r:id="rId55">
        <w:r w:rsidRPr="006C4F10">
          <w:rPr>
            <w:rFonts w:ascii="Times New Roman" w:hAnsi="Times New Roman" w:cs="Times New Roman"/>
            <w:color w:val="0000FF"/>
            <w:sz w:val="24"/>
            <w:szCs w:val="24"/>
          </w:rPr>
          <w:t>подпунктом 1 пункта 3 статьи 220</w:t>
        </w:r>
      </w:hyperlink>
      <w:r w:rsidRPr="006C4F10">
        <w:rPr>
          <w:rFonts w:ascii="Times New Roman" w:hAnsi="Times New Roman" w:cs="Times New Roman"/>
          <w:sz w:val="24"/>
          <w:szCs w:val="24"/>
        </w:rPr>
        <w:t xml:space="preserve"> Кодекса.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налоговым агентам и налоговым органам руководствоваться нормами законодательства Российской </w:t>
      </w:r>
      <w:r w:rsidRPr="006C4F10">
        <w:rPr>
          <w:rFonts w:ascii="Times New Roman" w:hAnsi="Times New Roman" w:cs="Times New Roman"/>
          <w:sz w:val="24"/>
          <w:szCs w:val="24"/>
        </w:rPr>
        <w:lastRenderedPageBreak/>
        <w:t>Федерации о налогах и сборах в понимании, отличающемся от трактовки, изложенной в настоящем письме.</w:t>
      </w:r>
    </w:p>
    <w:p w:rsidR="00076B54" w:rsidRPr="006C4F10" w:rsidRDefault="00076B54" w:rsidP="006C4F10">
      <w:pPr>
        <w:pStyle w:val="ConsPlusNormal"/>
        <w:ind w:firstLine="709"/>
        <w:jc w:val="both"/>
        <w:rPr>
          <w:rFonts w:ascii="Times New Roman" w:hAnsi="Times New Roman" w:cs="Times New Roman"/>
          <w:sz w:val="24"/>
          <w:szCs w:val="24"/>
        </w:rPr>
      </w:pPr>
    </w:p>
    <w:p w:rsidR="00076B54" w:rsidRPr="006C4F10" w:rsidRDefault="00076B54"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Заместитель директора Департамента</w:t>
      </w:r>
    </w:p>
    <w:p w:rsidR="00076B54" w:rsidRPr="006C4F10" w:rsidRDefault="00076B54"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В.А.ПРОКАЕВ</w:t>
      </w:r>
    </w:p>
    <w:p w:rsidR="00076B54" w:rsidRPr="006C4F10" w:rsidRDefault="00076B54" w:rsidP="006C4F10">
      <w:pPr>
        <w:pStyle w:val="ConsPlusNormal"/>
        <w:ind w:firstLine="709"/>
        <w:rPr>
          <w:rFonts w:ascii="Times New Roman" w:hAnsi="Times New Roman" w:cs="Times New Roman"/>
          <w:sz w:val="24"/>
          <w:szCs w:val="24"/>
        </w:rPr>
      </w:pPr>
      <w:r w:rsidRPr="006C4F10">
        <w:rPr>
          <w:rFonts w:ascii="Times New Roman" w:hAnsi="Times New Roman" w:cs="Times New Roman"/>
          <w:sz w:val="24"/>
          <w:szCs w:val="24"/>
        </w:rPr>
        <w:t>11.07.2018</w:t>
      </w:r>
    </w:p>
    <w:p w:rsidR="00793651" w:rsidRPr="006C4F10" w:rsidRDefault="00793651" w:rsidP="006C4F10">
      <w:pPr>
        <w:pStyle w:val="ConsPlusNormal"/>
        <w:pBdr>
          <w:bottom w:val="single" w:sz="6" w:space="1" w:color="auto"/>
        </w:pBdr>
        <w:ind w:firstLine="709"/>
        <w:rPr>
          <w:rFonts w:ascii="Times New Roman" w:hAnsi="Times New Roman" w:cs="Times New Roman"/>
          <w:sz w:val="24"/>
          <w:szCs w:val="24"/>
        </w:rPr>
      </w:pPr>
    </w:p>
    <w:p w:rsidR="006C4F10" w:rsidRDefault="006C4F10" w:rsidP="006C4F1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p>
    <w:p w:rsidR="006C4F10" w:rsidRPr="006C4F10" w:rsidRDefault="006C4F10" w:rsidP="006C4F10">
      <w:pPr>
        <w:pStyle w:val="ConsPlusNormal"/>
        <w:ind w:firstLine="709"/>
        <w:rPr>
          <w:rFonts w:ascii="Times New Roman" w:hAnsi="Times New Roman" w:cs="Times New Roman"/>
          <w:b/>
          <w:sz w:val="24"/>
          <w:szCs w:val="24"/>
        </w:rPr>
      </w:pPr>
      <w:hyperlink r:id="rId56">
        <w:r w:rsidRPr="006C4F10">
          <w:rPr>
            <w:rFonts w:ascii="Times New Roman" w:hAnsi="Times New Roman" w:cs="Times New Roman"/>
            <w:i/>
            <w:color w:val="0000FF"/>
            <w:sz w:val="24"/>
            <w:szCs w:val="24"/>
          </w:rPr>
          <w:t xml:space="preserve"> (Письмо Минфина России от 13.02.2015 N 03-04-05/6426) {</w:t>
        </w:r>
        <w:proofErr w:type="spellStart"/>
        <w:r w:rsidRPr="006C4F10">
          <w:rPr>
            <w:rFonts w:ascii="Times New Roman" w:hAnsi="Times New Roman" w:cs="Times New Roman"/>
            <w:i/>
            <w:color w:val="0000FF"/>
            <w:sz w:val="24"/>
            <w:szCs w:val="24"/>
          </w:rPr>
          <w:t>КонсультантПлюс</w:t>
        </w:r>
        <w:proofErr w:type="spellEnd"/>
        <w:r w:rsidRPr="006C4F10">
          <w:rPr>
            <w:rFonts w:ascii="Times New Roman" w:hAnsi="Times New Roman" w:cs="Times New Roman"/>
            <w:i/>
            <w:color w:val="0000FF"/>
            <w:sz w:val="24"/>
            <w:szCs w:val="24"/>
          </w:rPr>
          <w:t>}</w:t>
        </w:r>
      </w:hyperlink>
      <w:r w:rsidRPr="006C4F10">
        <w:rPr>
          <w:rFonts w:ascii="Times New Roman" w:hAnsi="Times New Roman" w:cs="Times New Roman"/>
          <w:sz w:val="24"/>
          <w:szCs w:val="24"/>
        </w:rPr>
        <w:br/>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Вопрос:</w:t>
      </w:r>
      <w:r w:rsidRPr="006C4F10">
        <w:rPr>
          <w:rFonts w:ascii="Times New Roman" w:hAnsi="Times New Roman" w:cs="Times New Roman"/>
          <w:sz w:val="24"/>
          <w:szCs w:val="24"/>
        </w:rPr>
        <w:t xml:space="preserve"> </w:t>
      </w:r>
      <w:r w:rsidRPr="006C4F10">
        <w:rPr>
          <w:rFonts w:ascii="Times New Roman" w:hAnsi="Times New Roman" w:cs="Times New Roman"/>
          <w:b/>
          <w:sz w:val="24"/>
          <w:szCs w:val="24"/>
        </w:rPr>
        <w:t>О предоставлении имущественного вычета по НДФЛ в сумме фактических расходов на новое строительство либо приобретение в РФ жилого дома или доли (долей) и документах, подтверждающих произведенные расходы.</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Ответ:</w:t>
      </w:r>
    </w:p>
    <w:p w:rsidR="006C4F10" w:rsidRPr="006C4F10" w:rsidRDefault="006C4F10"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МИНИСТЕРСТВО ФИНАНСОВ РОССИЙСКОЙ ФЕДЕРАЦИИ</w:t>
      </w:r>
    </w:p>
    <w:p w:rsidR="006C4F10" w:rsidRPr="006C4F10" w:rsidRDefault="006C4F10"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ПИСЬМО</w:t>
      </w:r>
    </w:p>
    <w:p w:rsidR="006C4F10" w:rsidRPr="006C4F10" w:rsidRDefault="006C4F10"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от 13 февраля 2015 г. N 03-04-05/6426</w:t>
      </w:r>
    </w:p>
    <w:p w:rsidR="006C4F10" w:rsidRPr="006C4F10" w:rsidRDefault="006C4F10" w:rsidP="006C4F10">
      <w:pPr>
        <w:pStyle w:val="ConsPlusNormal"/>
        <w:ind w:firstLine="709"/>
        <w:jc w:val="both"/>
        <w:rPr>
          <w:rFonts w:ascii="Times New Roman" w:hAnsi="Times New Roman" w:cs="Times New Roman"/>
          <w:sz w:val="24"/>
          <w:szCs w:val="24"/>
        </w:rPr>
      </w:pP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Департамент налоговой и </w:t>
      </w:r>
      <w:proofErr w:type="spellStart"/>
      <w:r w:rsidRPr="006C4F10">
        <w:rPr>
          <w:rFonts w:ascii="Times New Roman" w:hAnsi="Times New Roman" w:cs="Times New Roman"/>
          <w:sz w:val="24"/>
          <w:szCs w:val="24"/>
        </w:rPr>
        <w:t>таможенно-тарифной</w:t>
      </w:r>
      <w:proofErr w:type="spellEnd"/>
      <w:r w:rsidRPr="006C4F10">
        <w:rPr>
          <w:rFonts w:ascii="Times New Roman" w:hAnsi="Times New Roman" w:cs="Times New Roman"/>
          <w:sz w:val="24"/>
          <w:szCs w:val="24"/>
        </w:rPr>
        <w:t xml:space="preserve"> политики рассмотрел обращение по вопросу получения имущественного налогового вычета по налогу на доходы физических лиц и в соответствии со </w:t>
      </w:r>
      <w:hyperlink r:id="rId57">
        <w:r w:rsidRPr="006C4F10">
          <w:rPr>
            <w:rFonts w:ascii="Times New Roman" w:hAnsi="Times New Roman" w:cs="Times New Roman"/>
            <w:color w:val="0000FF"/>
            <w:sz w:val="24"/>
            <w:szCs w:val="24"/>
          </w:rPr>
          <w:t>статьей 34.2</w:t>
        </w:r>
      </w:hyperlink>
      <w:r w:rsidRPr="006C4F10">
        <w:rPr>
          <w:rFonts w:ascii="Times New Roman" w:hAnsi="Times New Roman" w:cs="Times New Roman"/>
          <w:sz w:val="24"/>
          <w:szCs w:val="24"/>
        </w:rPr>
        <w:t xml:space="preserve"> Налогового кодекса Российской Федерации (далее - Кодекс) разъясняет следующее.</w:t>
      </w:r>
    </w:p>
    <w:p w:rsidR="006C4F10" w:rsidRPr="006C4F10" w:rsidRDefault="006C4F10"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 xml:space="preserve">В соответствии с </w:t>
      </w:r>
      <w:hyperlink r:id="rId58">
        <w:r w:rsidRPr="006C4F10">
          <w:rPr>
            <w:rFonts w:ascii="Times New Roman" w:hAnsi="Times New Roman" w:cs="Times New Roman"/>
            <w:color w:val="0000FF"/>
            <w:sz w:val="24"/>
            <w:szCs w:val="24"/>
          </w:rPr>
          <w:t>подпунктом 3 пункта 1 статьи 220</w:t>
        </w:r>
      </w:hyperlink>
      <w:r w:rsidRPr="006C4F10">
        <w:rPr>
          <w:rFonts w:ascii="Times New Roman" w:hAnsi="Times New Roman" w:cs="Times New Roman"/>
          <w:sz w:val="24"/>
          <w:szCs w:val="24"/>
        </w:rPr>
        <w:t xml:space="preserve">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rsidRPr="006C4F10">
        <w:rPr>
          <w:rFonts w:ascii="Times New Roman" w:hAnsi="Times New Roman" w:cs="Times New Roman"/>
          <w:sz w:val="24"/>
          <w:szCs w:val="24"/>
        </w:rPr>
        <w:t>, и земельных участков или доли (долей) в них, на которых расположены приобретаемые жилые дома или доля (доли) в них.</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 xml:space="preserve">Согласно </w:t>
      </w:r>
      <w:hyperlink r:id="rId59">
        <w:r w:rsidRPr="006C4F10">
          <w:rPr>
            <w:rFonts w:ascii="Times New Roman" w:hAnsi="Times New Roman" w:cs="Times New Roman"/>
            <w:b/>
            <w:color w:val="0000FF"/>
            <w:sz w:val="24"/>
            <w:szCs w:val="24"/>
            <w:u w:val="single"/>
          </w:rPr>
          <w:t>подпункту 3 пункта 3 статьи 220</w:t>
        </w:r>
      </w:hyperlink>
      <w:r w:rsidRPr="006C4F10">
        <w:rPr>
          <w:rFonts w:ascii="Times New Roman" w:hAnsi="Times New Roman" w:cs="Times New Roman"/>
          <w:b/>
          <w:sz w:val="24"/>
          <w:szCs w:val="24"/>
          <w:u w:val="single"/>
        </w:rPr>
        <w:t xml:space="preserve"> Кодекса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расходы на разработку проектной и сметной документации;</w:t>
      </w:r>
    </w:p>
    <w:p w:rsidR="006C4F10" w:rsidRPr="006C4F10" w:rsidRDefault="006C4F10" w:rsidP="006C4F10">
      <w:pPr>
        <w:pStyle w:val="ConsPlusNormal"/>
        <w:ind w:firstLine="709"/>
        <w:jc w:val="both"/>
        <w:rPr>
          <w:rFonts w:ascii="Times New Roman" w:hAnsi="Times New Roman" w:cs="Times New Roman"/>
          <w:b/>
          <w:sz w:val="24"/>
          <w:szCs w:val="24"/>
        </w:rPr>
      </w:pPr>
      <w:r w:rsidRPr="006C4F10">
        <w:rPr>
          <w:rFonts w:ascii="Times New Roman" w:hAnsi="Times New Roman" w:cs="Times New Roman"/>
          <w:b/>
          <w:sz w:val="24"/>
          <w:szCs w:val="24"/>
          <w:u w:val="single"/>
        </w:rPr>
        <w:t>расходы на приобретение строительных и отделочных материалов</w:t>
      </w:r>
      <w:r w:rsidRPr="006C4F10">
        <w:rPr>
          <w:rFonts w:ascii="Times New Roman" w:hAnsi="Times New Roman" w:cs="Times New Roman"/>
          <w:b/>
          <w:sz w:val="24"/>
          <w:szCs w:val="24"/>
        </w:rPr>
        <w:t>;</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расходы на приобретение жилого дома или доли (долей) в нем, в том числе не оконченного строительством;</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расходы на подключение к сетям </w:t>
      </w:r>
      <w:proofErr w:type="spellStart"/>
      <w:r w:rsidRPr="006C4F10">
        <w:rPr>
          <w:rFonts w:ascii="Times New Roman" w:hAnsi="Times New Roman" w:cs="Times New Roman"/>
          <w:sz w:val="24"/>
          <w:szCs w:val="24"/>
        </w:rPr>
        <w:t>электр</w:t>
      </w:r>
      <w:proofErr w:type="gramStart"/>
      <w:r w:rsidRPr="006C4F10">
        <w:rPr>
          <w:rFonts w:ascii="Times New Roman" w:hAnsi="Times New Roman" w:cs="Times New Roman"/>
          <w:sz w:val="24"/>
          <w:szCs w:val="24"/>
        </w:rPr>
        <w:t>о</w:t>
      </w:r>
      <w:proofErr w:type="spellEnd"/>
      <w:r w:rsidRPr="006C4F10">
        <w:rPr>
          <w:rFonts w:ascii="Times New Roman" w:hAnsi="Times New Roman" w:cs="Times New Roman"/>
          <w:sz w:val="24"/>
          <w:szCs w:val="24"/>
        </w:rPr>
        <w:t>-</w:t>
      </w:r>
      <w:proofErr w:type="gramEnd"/>
      <w:r w:rsidRPr="006C4F10">
        <w:rPr>
          <w:rFonts w:ascii="Times New Roman" w:hAnsi="Times New Roman" w:cs="Times New Roman"/>
          <w:sz w:val="24"/>
          <w:szCs w:val="24"/>
        </w:rPr>
        <w:t xml:space="preserve">, </w:t>
      </w:r>
      <w:proofErr w:type="spellStart"/>
      <w:r w:rsidRPr="006C4F10">
        <w:rPr>
          <w:rFonts w:ascii="Times New Roman" w:hAnsi="Times New Roman" w:cs="Times New Roman"/>
          <w:sz w:val="24"/>
          <w:szCs w:val="24"/>
        </w:rPr>
        <w:t>водо</w:t>
      </w:r>
      <w:proofErr w:type="spellEnd"/>
      <w:r w:rsidRPr="006C4F10">
        <w:rPr>
          <w:rFonts w:ascii="Times New Roman" w:hAnsi="Times New Roman" w:cs="Times New Roman"/>
          <w:sz w:val="24"/>
          <w:szCs w:val="24"/>
        </w:rPr>
        <w:t xml:space="preserve">- и газоснабжения и канализации или создание автономных источников </w:t>
      </w:r>
      <w:proofErr w:type="spellStart"/>
      <w:r w:rsidRPr="006C4F10">
        <w:rPr>
          <w:rFonts w:ascii="Times New Roman" w:hAnsi="Times New Roman" w:cs="Times New Roman"/>
          <w:sz w:val="24"/>
          <w:szCs w:val="24"/>
        </w:rPr>
        <w:t>электро</w:t>
      </w:r>
      <w:proofErr w:type="spellEnd"/>
      <w:r w:rsidRPr="006C4F10">
        <w:rPr>
          <w:rFonts w:ascii="Times New Roman" w:hAnsi="Times New Roman" w:cs="Times New Roman"/>
          <w:sz w:val="24"/>
          <w:szCs w:val="24"/>
        </w:rPr>
        <w:t xml:space="preserve">-, </w:t>
      </w:r>
      <w:proofErr w:type="spellStart"/>
      <w:r w:rsidRPr="006C4F10">
        <w:rPr>
          <w:rFonts w:ascii="Times New Roman" w:hAnsi="Times New Roman" w:cs="Times New Roman"/>
          <w:sz w:val="24"/>
          <w:szCs w:val="24"/>
        </w:rPr>
        <w:t>водо</w:t>
      </w:r>
      <w:proofErr w:type="spellEnd"/>
      <w:r w:rsidRPr="006C4F10">
        <w:rPr>
          <w:rFonts w:ascii="Times New Roman" w:hAnsi="Times New Roman" w:cs="Times New Roman"/>
          <w:sz w:val="24"/>
          <w:szCs w:val="24"/>
        </w:rPr>
        <w:t>- и газоснабжения и канализации.</w:t>
      </w:r>
    </w:p>
    <w:p w:rsidR="006C4F10" w:rsidRPr="006C4F10" w:rsidRDefault="006C4F10" w:rsidP="006C4F10">
      <w:pPr>
        <w:pStyle w:val="ConsPlusNormal"/>
        <w:ind w:firstLine="709"/>
        <w:jc w:val="both"/>
        <w:rPr>
          <w:rFonts w:ascii="Times New Roman" w:hAnsi="Times New Roman" w:cs="Times New Roman"/>
          <w:sz w:val="24"/>
          <w:szCs w:val="24"/>
        </w:rPr>
      </w:pPr>
      <w:hyperlink r:id="rId60">
        <w:proofErr w:type="gramStart"/>
        <w:r w:rsidRPr="006C4F10">
          <w:rPr>
            <w:rFonts w:ascii="Times New Roman" w:hAnsi="Times New Roman" w:cs="Times New Roman"/>
            <w:color w:val="0000FF"/>
            <w:sz w:val="24"/>
            <w:szCs w:val="24"/>
          </w:rPr>
          <w:t>Подпунктом 7 пункта 3 статьи 220</w:t>
        </w:r>
      </w:hyperlink>
      <w:r w:rsidRPr="006C4F10">
        <w:rPr>
          <w:rFonts w:ascii="Times New Roman" w:hAnsi="Times New Roman" w:cs="Times New Roman"/>
          <w:sz w:val="24"/>
          <w:szCs w:val="24"/>
        </w:rPr>
        <w:t xml:space="preserve"> Кодекса установлено, что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w:t>
      </w:r>
      <w:proofErr w:type="gramEnd"/>
      <w:r w:rsidRPr="006C4F10">
        <w:rPr>
          <w:rFonts w:ascii="Times New Roman" w:hAnsi="Times New Roman" w:cs="Times New Roman"/>
          <w:sz w:val="24"/>
          <w:szCs w:val="24"/>
        </w:rPr>
        <w:t xml:space="preserve"> лиц с указанием в них адресных и паспортных данных продавца и другие документы).</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По вопросу документов, требующихся для получения имущественного налогового вычета и подтверждающих произведенные расходы, следует обратиться в налоговый орган по месту жительства.</w:t>
      </w:r>
    </w:p>
    <w:p w:rsidR="006C4F10" w:rsidRPr="006C4F10" w:rsidRDefault="006C4F10"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В случае разногласий с налоговым органом по вопросу предоставления имущественного налогового вычета по налогу на доходы</w:t>
      </w:r>
      <w:proofErr w:type="gramEnd"/>
      <w:r w:rsidRPr="006C4F10">
        <w:rPr>
          <w:rFonts w:ascii="Times New Roman" w:hAnsi="Times New Roman" w:cs="Times New Roman"/>
          <w:sz w:val="24"/>
          <w:szCs w:val="24"/>
        </w:rPr>
        <w:t xml:space="preserve"> физических лиц Вы вправе обратиться в ФНС России.</w:t>
      </w:r>
    </w:p>
    <w:p w:rsidR="006C4F10" w:rsidRPr="006C4F10" w:rsidRDefault="006C4F10" w:rsidP="006C4F10">
      <w:pPr>
        <w:pStyle w:val="ConsPlusNormal"/>
        <w:ind w:firstLine="709"/>
        <w:jc w:val="both"/>
        <w:rPr>
          <w:rFonts w:ascii="Times New Roman" w:hAnsi="Times New Roman" w:cs="Times New Roman"/>
          <w:sz w:val="24"/>
          <w:szCs w:val="24"/>
        </w:rPr>
      </w:pPr>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w:t>
      </w:r>
      <w:r w:rsidRPr="006C4F10">
        <w:rPr>
          <w:rFonts w:ascii="Times New Roman" w:hAnsi="Times New Roman" w:cs="Times New Roman"/>
          <w:sz w:val="24"/>
          <w:szCs w:val="24"/>
        </w:rPr>
        <w:t xml:space="preserve">Департамента </w:t>
      </w:r>
      <w:proofErr w:type="gramStart"/>
      <w:r w:rsidRPr="006C4F10">
        <w:rPr>
          <w:rFonts w:ascii="Times New Roman" w:hAnsi="Times New Roman" w:cs="Times New Roman"/>
          <w:sz w:val="24"/>
          <w:szCs w:val="24"/>
        </w:rPr>
        <w:t>налоговой</w:t>
      </w:r>
      <w:proofErr w:type="gramEnd"/>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 xml:space="preserve">и </w:t>
      </w:r>
      <w:proofErr w:type="spellStart"/>
      <w:r w:rsidRPr="006C4F10">
        <w:rPr>
          <w:rFonts w:ascii="Times New Roman" w:hAnsi="Times New Roman" w:cs="Times New Roman"/>
          <w:sz w:val="24"/>
          <w:szCs w:val="24"/>
        </w:rPr>
        <w:t>таможенно-тарифной</w:t>
      </w:r>
      <w:proofErr w:type="spellEnd"/>
      <w:r w:rsidRPr="006C4F10">
        <w:rPr>
          <w:rFonts w:ascii="Times New Roman" w:hAnsi="Times New Roman" w:cs="Times New Roman"/>
          <w:sz w:val="24"/>
          <w:szCs w:val="24"/>
        </w:rPr>
        <w:t xml:space="preserve"> политики</w:t>
      </w:r>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О.Ф.ЦИБИЗОВА</w:t>
      </w:r>
    </w:p>
    <w:p w:rsidR="006C4F10" w:rsidRPr="006C4F10" w:rsidRDefault="006C4F10" w:rsidP="006C4F10">
      <w:pPr>
        <w:pStyle w:val="ConsPlusNormal"/>
        <w:ind w:firstLine="709"/>
        <w:rPr>
          <w:rFonts w:ascii="Times New Roman" w:hAnsi="Times New Roman" w:cs="Times New Roman"/>
          <w:sz w:val="24"/>
          <w:szCs w:val="24"/>
        </w:rPr>
      </w:pPr>
      <w:r w:rsidRPr="006C4F10">
        <w:rPr>
          <w:rFonts w:ascii="Times New Roman" w:hAnsi="Times New Roman" w:cs="Times New Roman"/>
          <w:sz w:val="24"/>
          <w:szCs w:val="24"/>
        </w:rPr>
        <w:t>13.02.2015</w:t>
      </w:r>
    </w:p>
    <w:p w:rsidR="006C4F10" w:rsidRPr="006C4F10" w:rsidRDefault="006C4F10" w:rsidP="006C4F10">
      <w:pPr>
        <w:pStyle w:val="ConsPlusNormal"/>
        <w:pBdr>
          <w:bottom w:val="single" w:sz="6" w:space="0" w:color="auto"/>
        </w:pBdr>
        <w:ind w:firstLine="709"/>
        <w:jc w:val="both"/>
        <w:rPr>
          <w:rFonts w:ascii="Times New Roman" w:hAnsi="Times New Roman" w:cs="Times New Roman"/>
          <w:sz w:val="24"/>
          <w:szCs w:val="24"/>
        </w:rPr>
      </w:pPr>
    </w:p>
    <w:p w:rsidR="00793651" w:rsidRPr="006C4F10" w:rsidRDefault="00076B54" w:rsidP="006C4F10">
      <w:pPr>
        <w:pStyle w:val="ConsPlusNormal"/>
        <w:ind w:firstLine="709"/>
        <w:rPr>
          <w:rFonts w:ascii="Times New Roman" w:hAnsi="Times New Roman" w:cs="Times New Roman"/>
          <w:sz w:val="24"/>
          <w:szCs w:val="24"/>
        </w:rPr>
      </w:pPr>
      <w:hyperlink r:id="rId61">
        <w:r w:rsidRPr="006C4F10">
          <w:rPr>
            <w:rFonts w:ascii="Times New Roman" w:hAnsi="Times New Roman" w:cs="Times New Roman"/>
            <w:i/>
            <w:color w:val="0000FF"/>
            <w:sz w:val="24"/>
            <w:szCs w:val="24"/>
          </w:rPr>
          <w:br/>
          <w:t>&lt;Информация&gt; ФНС России "Продолжается Декларационная кампания 2022 года" {</w:t>
        </w:r>
        <w:proofErr w:type="spellStart"/>
        <w:r w:rsidRPr="006C4F10">
          <w:rPr>
            <w:rFonts w:ascii="Times New Roman" w:hAnsi="Times New Roman" w:cs="Times New Roman"/>
            <w:i/>
            <w:color w:val="0000FF"/>
            <w:sz w:val="24"/>
            <w:szCs w:val="24"/>
          </w:rPr>
          <w:t>КонсультантПлюс</w:t>
        </w:r>
        <w:proofErr w:type="spellEnd"/>
        <w:r w:rsidRPr="006C4F10">
          <w:rPr>
            <w:rFonts w:ascii="Times New Roman" w:hAnsi="Times New Roman" w:cs="Times New Roman"/>
            <w:i/>
            <w:color w:val="0000FF"/>
            <w:sz w:val="24"/>
            <w:szCs w:val="24"/>
          </w:rPr>
          <w:t>}</w:t>
        </w:r>
      </w:hyperlink>
    </w:p>
    <w:p w:rsidR="00076B54" w:rsidRPr="006C4F10" w:rsidRDefault="00076B54" w:rsidP="006C4F10">
      <w:pPr>
        <w:pStyle w:val="ConsPlusNormal"/>
        <w:ind w:firstLine="709"/>
        <w:rPr>
          <w:rFonts w:ascii="Times New Roman" w:hAnsi="Times New Roman" w:cs="Times New Roman"/>
          <w:sz w:val="24"/>
          <w:szCs w:val="24"/>
        </w:rPr>
      </w:pP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ФЕДЕРАЛЬНАЯ НАЛОГОВАЯ СЛУЖБА</w:t>
      </w: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ИНФОРМАЦИЯ</w:t>
      </w:r>
    </w:p>
    <w:p w:rsidR="00076B54" w:rsidRPr="006C4F10" w:rsidRDefault="00076B54" w:rsidP="006C4F10">
      <w:pPr>
        <w:pStyle w:val="ConsPlusNormal"/>
        <w:ind w:firstLine="709"/>
        <w:jc w:val="center"/>
        <w:rPr>
          <w:rFonts w:ascii="Times New Roman" w:hAnsi="Times New Roman" w:cs="Times New Roman"/>
          <w:b/>
          <w:sz w:val="24"/>
          <w:szCs w:val="24"/>
        </w:rPr>
      </w:pPr>
      <w:r w:rsidRPr="006C4F10">
        <w:rPr>
          <w:rFonts w:ascii="Times New Roman" w:hAnsi="Times New Roman" w:cs="Times New Roman"/>
          <w:b/>
          <w:sz w:val="24"/>
          <w:szCs w:val="24"/>
        </w:rPr>
        <w:t>ПРОДОЛЖАЕТСЯ ДЕКЛАРАЦИОННАЯ КАМПАНИЯ 2022 ГОДА</w:t>
      </w:r>
    </w:p>
    <w:p w:rsidR="00076B54" w:rsidRPr="006C4F10" w:rsidRDefault="00076B54" w:rsidP="006C4F10">
      <w:pPr>
        <w:pStyle w:val="ConsPlusNormal"/>
        <w:ind w:firstLine="709"/>
        <w:jc w:val="both"/>
        <w:rPr>
          <w:rFonts w:ascii="Times New Roman" w:hAnsi="Times New Roman" w:cs="Times New Roman"/>
          <w:b/>
          <w:sz w:val="24"/>
          <w:szCs w:val="24"/>
        </w:rPr>
      </w:pP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Представить декларацию о доходах, полученных в 2021 году, необходимо до 4 мая 2022 года. Форму 3-НДФЛ можно подать в налоговый орган по месту своего учета или в МФЦ. Декларацию также можно заполнить </w:t>
      </w:r>
      <w:proofErr w:type="spellStart"/>
      <w:r w:rsidRPr="006C4F10">
        <w:rPr>
          <w:rFonts w:ascii="Times New Roman" w:hAnsi="Times New Roman" w:cs="Times New Roman"/>
          <w:sz w:val="24"/>
          <w:szCs w:val="24"/>
        </w:rPr>
        <w:t>онлайн</w:t>
      </w:r>
      <w:proofErr w:type="spellEnd"/>
      <w:r w:rsidRPr="006C4F10">
        <w:rPr>
          <w:rFonts w:ascii="Times New Roman" w:hAnsi="Times New Roman" w:cs="Times New Roman"/>
          <w:sz w:val="24"/>
          <w:szCs w:val="24"/>
        </w:rPr>
        <w:t xml:space="preserve"> в Личном кабинете налогоплательщика для физических лиц или через программу "Декларация". Для этого следует заполнить </w:t>
      </w:r>
      <w:hyperlink r:id="rId62">
        <w:r w:rsidRPr="006C4F10">
          <w:rPr>
            <w:rFonts w:ascii="Times New Roman" w:hAnsi="Times New Roman" w:cs="Times New Roman"/>
            <w:color w:val="0000FF"/>
            <w:sz w:val="24"/>
            <w:szCs w:val="24"/>
          </w:rPr>
          <w:t>форму 3-НДФЛ</w:t>
        </w:r>
      </w:hyperlink>
      <w:r w:rsidRPr="006C4F10">
        <w:rPr>
          <w:rFonts w:ascii="Times New Roman" w:hAnsi="Times New Roman" w:cs="Times New Roman"/>
          <w:sz w:val="24"/>
          <w:szCs w:val="24"/>
        </w:rPr>
        <w:t>, утвержденную приказом ФНС России от 15.10.2021 N ЕД-7-11/903@.</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Отчитаться о доходах</w:t>
      </w:r>
      <w:proofErr w:type="gramEnd"/>
      <w:r w:rsidRPr="006C4F10">
        <w:rPr>
          <w:rFonts w:ascii="Times New Roman" w:hAnsi="Times New Roman" w:cs="Times New Roman"/>
          <w:sz w:val="24"/>
          <w:szCs w:val="24"/>
        </w:rPr>
        <w:t xml:space="preserve"> необходимо, если в 2021 году гражданин, например, продал недвижимость, которая была в его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При этом в случае продажи недвижимого имущества на сумму до 1 </w:t>
      </w:r>
      <w:proofErr w:type="spellStart"/>
      <w:proofErr w:type="gramStart"/>
      <w:r w:rsidRPr="006C4F10">
        <w:rPr>
          <w:rFonts w:ascii="Times New Roman" w:hAnsi="Times New Roman" w:cs="Times New Roman"/>
          <w:sz w:val="24"/>
          <w:szCs w:val="24"/>
        </w:rPr>
        <w:t>млн</w:t>
      </w:r>
      <w:proofErr w:type="spellEnd"/>
      <w:proofErr w:type="gramEnd"/>
      <w:r w:rsidRPr="006C4F10">
        <w:rPr>
          <w:rFonts w:ascii="Times New Roman" w:hAnsi="Times New Roman" w:cs="Times New Roman"/>
          <w:sz w:val="24"/>
          <w:szCs w:val="24"/>
        </w:rPr>
        <w:t xml:space="preserve"> рублей, а иного имущества - до 250 тыс. рублей в год, налогоплательщику больше не нужно сдавать декларацию </w:t>
      </w:r>
      <w:hyperlink r:id="rId63">
        <w:r w:rsidRPr="006C4F10">
          <w:rPr>
            <w:rFonts w:ascii="Times New Roman" w:hAnsi="Times New Roman" w:cs="Times New Roman"/>
            <w:color w:val="0000FF"/>
            <w:sz w:val="24"/>
            <w:szCs w:val="24"/>
          </w:rPr>
          <w:t>3-НДФЛ</w:t>
        </w:r>
      </w:hyperlink>
      <w:r w:rsidRPr="006C4F10">
        <w:rPr>
          <w:rFonts w:ascii="Times New Roman" w:hAnsi="Times New Roman" w:cs="Times New Roman"/>
          <w:sz w:val="24"/>
          <w:szCs w:val="24"/>
        </w:rPr>
        <w:t>.</w:t>
      </w:r>
    </w:p>
    <w:p w:rsidR="00076B54" w:rsidRPr="006C4F10" w:rsidRDefault="00076B54"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Отчитаться о</w:t>
      </w:r>
      <w:proofErr w:type="gramEnd"/>
      <w:r w:rsidRPr="006C4F10">
        <w:rPr>
          <w:rFonts w:ascii="Times New Roman" w:hAnsi="Times New Roman" w:cs="Times New Roman"/>
          <w:sz w:val="24"/>
          <w:szCs w:val="24"/>
        </w:rPr>
        <w:t xml:space="preserve"> своих доходах также должны индивидуальные предприниматели, нотариусы, занимающиеся частной практикой, адвокаты, учредившие адвокатские кабинеты, и другие лица.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При этом физические лица, получающие доходы как </w:t>
      </w:r>
      <w:proofErr w:type="spellStart"/>
      <w:r w:rsidRPr="006C4F10">
        <w:rPr>
          <w:rFonts w:ascii="Times New Roman" w:hAnsi="Times New Roman" w:cs="Times New Roman"/>
          <w:sz w:val="24"/>
          <w:szCs w:val="24"/>
        </w:rPr>
        <w:t>самозанятые</w:t>
      </w:r>
      <w:proofErr w:type="spellEnd"/>
      <w:r w:rsidRPr="006C4F10">
        <w:rPr>
          <w:rFonts w:ascii="Times New Roman" w:hAnsi="Times New Roman" w:cs="Times New Roman"/>
          <w:sz w:val="24"/>
          <w:szCs w:val="24"/>
        </w:rPr>
        <w:t xml:space="preserve">, не представляют декларацию и не обязаны </w:t>
      </w:r>
      <w:proofErr w:type="gramStart"/>
      <w:r w:rsidRPr="006C4F10">
        <w:rPr>
          <w:rFonts w:ascii="Times New Roman" w:hAnsi="Times New Roman" w:cs="Times New Roman"/>
          <w:sz w:val="24"/>
          <w:szCs w:val="24"/>
        </w:rPr>
        <w:t>отчитываться о них</w:t>
      </w:r>
      <w:proofErr w:type="gramEnd"/>
      <w:r w:rsidRPr="006C4F10">
        <w:rPr>
          <w:rFonts w:ascii="Times New Roman" w:hAnsi="Times New Roman" w:cs="Times New Roman"/>
          <w:sz w:val="24"/>
          <w:szCs w:val="24"/>
        </w:rPr>
        <w:t xml:space="preserve"> в рамках декларационной кампании.</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Оплатить НДФЛ, </w:t>
      </w:r>
      <w:proofErr w:type="gramStart"/>
      <w:r w:rsidRPr="006C4F10">
        <w:rPr>
          <w:rFonts w:ascii="Times New Roman" w:hAnsi="Times New Roman" w:cs="Times New Roman"/>
          <w:sz w:val="24"/>
          <w:szCs w:val="24"/>
        </w:rPr>
        <w:t>исчисленный</w:t>
      </w:r>
      <w:proofErr w:type="gramEnd"/>
      <w:r w:rsidRPr="006C4F10">
        <w:rPr>
          <w:rFonts w:ascii="Times New Roman" w:hAnsi="Times New Roman" w:cs="Times New Roman"/>
          <w:sz w:val="24"/>
          <w:szCs w:val="24"/>
        </w:rPr>
        <w:t xml:space="preserve"> в декларации, необходимо до 15 июля 2022 года.</w:t>
      </w:r>
    </w:p>
    <w:p w:rsidR="00076B54" w:rsidRPr="006C4F10" w:rsidRDefault="00076B54"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Если налоговый агент не удержал НДФЛ с дохода, полученного налогоплательщиком, то последний должен задекларировать его самостоятельно и уплатить налог. Сделать это необходимо только в том случае, если налоговый агент не сообщил в ФНС России о невозможности удержать налог и о сумме </w:t>
      </w:r>
      <w:proofErr w:type="spellStart"/>
      <w:r w:rsidRPr="006C4F10">
        <w:rPr>
          <w:rFonts w:ascii="Times New Roman" w:hAnsi="Times New Roman" w:cs="Times New Roman"/>
          <w:sz w:val="24"/>
          <w:szCs w:val="24"/>
        </w:rPr>
        <w:t>неудержанного</w:t>
      </w:r>
      <w:proofErr w:type="spellEnd"/>
      <w:r w:rsidRPr="006C4F10">
        <w:rPr>
          <w:rFonts w:ascii="Times New Roman" w:hAnsi="Times New Roman" w:cs="Times New Roman"/>
          <w:sz w:val="24"/>
          <w:szCs w:val="24"/>
        </w:rPr>
        <w:t xml:space="preserve"> НДФЛ. Если же он выполнил данную обязанность, налоговый орган направит гражданину налоговое уведомление, на основании которого необходимо будет уплатить НДФЛ не позднее 1 декабря 2022 года.</w:t>
      </w:r>
    </w:p>
    <w:p w:rsidR="00076B54" w:rsidRPr="006C4F10" w:rsidRDefault="00076B54" w:rsidP="006C4F10">
      <w:pPr>
        <w:pStyle w:val="ConsPlusNormal"/>
        <w:pBdr>
          <w:bottom w:val="single" w:sz="6" w:space="1" w:color="auto"/>
        </w:pBdr>
        <w:ind w:firstLine="709"/>
        <w:jc w:val="both"/>
        <w:rPr>
          <w:rFonts w:ascii="Times New Roman" w:hAnsi="Times New Roman" w:cs="Times New Roman"/>
          <w:sz w:val="24"/>
          <w:szCs w:val="24"/>
        </w:rPr>
      </w:pPr>
      <w:r w:rsidRPr="006C4F10">
        <w:rPr>
          <w:rFonts w:ascii="Times New Roman" w:hAnsi="Times New Roman" w:cs="Times New Roman"/>
          <w:sz w:val="24"/>
          <w:szCs w:val="24"/>
        </w:rPr>
        <w:t>При нарушении сроков подачи декларации и уплаты НДФЛ налогоплательщик может быть привлечен к ответственности в виде штрафа и пени. Предельный срок подачи декларации - 4 мая 2022 года. Обращаем внимание на то, что он не распространяется на получение налоговых вычетов. Для этого направить декларацию можно в любое время в течение года.</w:t>
      </w:r>
    </w:p>
    <w:p w:rsidR="006C4F10" w:rsidRPr="006C4F10" w:rsidRDefault="006C4F10" w:rsidP="006C4F10">
      <w:pPr>
        <w:pStyle w:val="ConsPlusNormal"/>
        <w:ind w:firstLine="709"/>
        <w:rPr>
          <w:rFonts w:ascii="Times New Roman" w:hAnsi="Times New Roman" w:cs="Times New Roman"/>
          <w:sz w:val="24"/>
          <w:szCs w:val="24"/>
        </w:rPr>
      </w:pPr>
      <w:hyperlink r:id="rId64">
        <w:r w:rsidRPr="006C4F10">
          <w:rPr>
            <w:rFonts w:ascii="Times New Roman" w:hAnsi="Times New Roman" w:cs="Times New Roman"/>
            <w:i/>
            <w:color w:val="0000FF"/>
            <w:sz w:val="24"/>
            <w:szCs w:val="24"/>
          </w:rPr>
          <w:br/>
          <w:t xml:space="preserve"> </w:t>
        </w:r>
        <w:proofErr w:type="gramStart"/>
        <w:r w:rsidRPr="006C4F10">
          <w:rPr>
            <w:rFonts w:ascii="Times New Roman" w:hAnsi="Times New Roman" w:cs="Times New Roman"/>
            <w:i/>
            <w:color w:val="0000FF"/>
            <w:sz w:val="24"/>
            <w:szCs w:val="24"/>
          </w:rPr>
          <w:t>(Консультация эксперта, 2013) {</w:t>
        </w:r>
        <w:proofErr w:type="spellStart"/>
        <w:r w:rsidRPr="006C4F10">
          <w:rPr>
            <w:rFonts w:ascii="Times New Roman" w:hAnsi="Times New Roman" w:cs="Times New Roman"/>
            <w:i/>
            <w:color w:val="0000FF"/>
            <w:sz w:val="24"/>
            <w:szCs w:val="24"/>
          </w:rPr>
          <w:t>КонсультантПлюс</w:t>
        </w:r>
        <w:proofErr w:type="spellEnd"/>
        <w:r w:rsidRPr="006C4F10">
          <w:rPr>
            <w:rFonts w:ascii="Times New Roman" w:hAnsi="Times New Roman" w:cs="Times New Roman"/>
            <w:i/>
            <w:color w:val="0000FF"/>
            <w:sz w:val="24"/>
            <w:szCs w:val="24"/>
          </w:rPr>
          <w:t>}}</w:t>
        </w:r>
      </w:hyperlink>
      <w:r w:rsidRPr="006C4F10">
        <w:rPr>
          <w:rFonts w:ascii="Times New Roman" w:hAnsi="Times New Roman" w:cs="Times New Roman"/>
          <w:sz w:val="24"/>
          <w:szCs w:val="24"/>
        </w:rPr>
        <w:br/>
      </w:r>
      <w:proofErr w:type="gramEnd"/>
    </w:p>
    <w:p w:rsidR="006C4F10" w:rsidRPr="006C4F10" w:rsidRDefault="006C4F10" w:rsidP="006C4F10">
      <w:pPr>
        <w:pStyle w:val="ConsPlusNormal"/>
        <w:ind w:firstLine="709"/>
        <w:rPr>
          <w:rFonts w:ascii="Times New Roman" w:hAnsi="Times New Roman" w:cs="Times New Roman"/>
          <w:sz w:val="24"/>
          <w:szCs w:val="24"/>
        </w:rPr>
      </w:pP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Вопрос:</w:t>
      </w:r>
      <w:r w:rsidRPr="006C4F10">
        <w:rPr>
          <w:rFonts w:ascii="Times New Roman" w:hAnsi="Times New Roman" w:cs="Times New Roman"/>
          <w:sz w:val="24"/>
          <w:szCs w:val="24"/>
        </w:rPr>
        <w:t xml:space="preserve"> Налогоплательщик приобрел жилой дом, процент износа которого, согласно информации органа </w:t>
      </w:r>
      <w:proofErr w:type="spellStart"/>
      <w:r w:rsidRPr="006C4F10">
        <w:rPr>
          <w:rFonts w:ascii="Times New Roman" w:hAnsi="Times New Roman" w:cs="Times New Roman"/>
          <w:sz w:val="24"/>
          <w:szCs w:val="24"/>
        </w:rPr>
        <w:t>Ростехинвентаризации</w:t>
      </w:r>
      <w:proofErr w:type="spellEnd"/>
      <w:r w:rsidRPr="006C4F10">
        <w:rPr>
          <w:rFonts w:ascii="Times New Roman" w:hAnsi="Times New Roman" w:cs="Times New Roman"/>
          <w:sz w:val="24"/>
          <w:szCs w:val="24"/>
        </w:rPr>
        <w:t xml:space="preserve">, составляет 65%. Вправе ли налогоплательщик учесть в составе имущественного налогового вычета по НДФЛ, установленного </w:t>
      </w:r>
      <w:hyperlink r:id="rId65">
        <w:proofErr w:type="spellStart"/>
        <w:r w:rsidRPr="006C4F10">
          <w:rPr>
            <w:rFonts w:ascii="Times New Roman" w:hAnsi="Times New Roman" w:cs="Times New Roman"/>
            <w:color w:val="0000FF"/>
            <w:sz w:val="24"/>
            <w:szCs w:val="24"/>
          </w:rPr>
          <w:t>пп</w:t>
        </w:r>
        <w:proofErr w:type="spellEnd"/>
        <w:r w:rsidRPr="006C4F10">
          <w:rPr>
            <w:rFonts w:ascii="Times New Roman" w:hAnsi="Times New Roman" w:cs="Times New Roman"/>
            <w:color w:val="0000FF"/>
            <w:sz w:val="24"/>
            <w:szCs w:val="24"/>
          </w:rPr>
          <w:t>. 2 п. 1 ст. 220</w:t>
        </w:r>
      </w:hyperlink>
      <w:r w:rsidRPr="006C4F10">
        <w:rPr>
          <w:rFonts w:ascii="Times New Roman" w:hAnsi="Times New Roman" w:cs="Times New Roman"/>
          <w:sz w:val="24"/>
          <w:szCs w:val="24"/>
        </w:rPr>
        <w:t xml:space="preserve"> НК РФ, расходы по проведению капитального ремонта указанного жилого объекта?</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b/>
          <w:sz w:val="24"/>
          <w:szCs w:val="24"/>
        </w:rPr>
        <w:t>Ответ:</w:t>
      </w:r>
      <w:r w:rsidRPr="006C4F10">
        <w:rPr>
          <w:rFonts w:ascii="Times New Roman" w:hAnsi="Times New Roman" w:cs="Times New Roman"/>
          <w:sz w:val="24"/>
          <w:szCs w:val="24"/>
        </w:rPr>
        <w:t xml:space="preserve"> Услуги по капитальному ремонту приобретенного дома с износом 65% не являются услугами ни по новому строительству, ни по достройке жилого дома, что не позволяет учесть их стоимость в составе имущественного налогового вычета по НДФЛ.</w:t>
      </w:r>
    </w:p>
    <w:p w:rsidR="006C4F10" w:rsidRPr="006C4F10" w:rsidRDefault="006C4F10" w:rsidP="006C4F10">
      <w:pPr>
        <w:pStyle w:val="ConsPlusNormal"/>
        <w:ind w:firstLine="709"/>
        <w:jc w:val="both"/>
        <w:rPr>
          <w:rFonts w:ascii="Times New Roman" w:hAnsi="Times New Roman" w:cs="Times New Roman"/>
          <w:b/>
          <w:sz w:val="24"/>
          <w:szCs w:val="24"/>
        </w:rPr>
      </w:pPr>
      <w:r w:rsidRPr="006C4F10">
        <w:rPr>
          <w:rFonts w:ascii="Times New Roman" w:hAnsi="Times New Roman" w:cs="Times New Roman"/>
          <w:b/>
          <w:sz w:val="24"/>
          <w:szCs w:val="24"/>
        </w:rPr>
        <w:t>Обоснование:</w:t>
      </w:r>
      <w:r w:rsidRPr="006C4F10">
        <w:rPr>
          <w:rFonts w:ascii="Times New Roman" w:hAnsi="Times New Roman" w:cs="Times New Roman"/>
          <w:sz w:val="24"/>
          <w:szCs w:val="24"/>
        </w:rPr>
        <w:t xml:space="preserve"> В </w:t>
      </w:r>
      <w:r w:rsidRPr="006C4F10">
        <w:rPr>
          <w:rFonts w:ascii="Times New Roman" w:hAnsi="Times New Roman" w:cs="Times New Roman"/>
          <w:b/>
          <w:sz w:val="24"/>
          <w:szCs w:val="24"/>
        </w:rPr>
        <w:t xml:space="preserve">соответствии с </w:t>
      </w:r>
      <w:hyperlink r:id="rId66">
        <w:proofErr w:type="spellStart"/>
        <w:r w:rsidRPr="006C4F10">
          <w:rPr>
            <w:rFonts w:ascii="Times New Roman" w:hAnsi="Times New Roman" w:cs="Times New Roman"/>
            <w:b/>
            <w:color w:val="0000FF"/>
            <w:sz w:val="24"/>
            <w:szCs w:val="24"/>
          </w:rPr>
          <w:t>пп</w:t>
        </w:r>
        <w:proofErr w:type="spellEnd"/>
        <w:r w:rsidRPr="006C4F10">
          <w:rPr>
            <w:rFonts w:ascii="Times New Roman" w:hAnsi="Times New Roman" w:cs="Times New Roman"/>
            <w:b/>
            <w:color w:val="0000FF"/>
            <w:sz w:val="24"/>
            <w:szCs w:val="24"/>
          </w:rPr>
          <w:t>. 2 п. 1 ст. 220</w:t>
        </w:r>
      </w:hyperlink>
      <w:r w:rsidRPr="006C4F10">
        <w:rPr>
          <w:rFonts w:ascii="Times New Roman" w:hAnsi="Times New Roman" w:cs="Times New Roman"/>
          <w:b/>
          <w:sz w:val="24"/>
          <w:szCs w:val="24"/>
        </w:rPr>
        <w:t xml:space="preserve"> Налогового кодекса РФ физическое лицо </w:t>
      </w:r>
      <w:r w:rsidRPr="006C4F10">
        <w:rPr>
          <w:rFonts w:ascii="Times New Roman" w:hAnsi="Times New Roman" w:cs="Times New Roman"/>
          <w:b/>
          <w:sz w:val="24"/>
          <w:szCs w:val="24"/>
        </w:rPr>
        <w:lastRenderedPageBreak/>
        <w:t>имеет право на имущественный налоговый вычет в сумме фактически произведенных налогоплательщиком расходов на новое строительство либо приобретение на территории Российской Федерации жилого дома.</w:t>
      </w:r>
    </w:p>
    <w:p w:rsidR="006C4F10" w:rsidRPr="006C4F10" w:rsidRDefault="006C4F10" w:rsidP="006C4F10">
      <w:pPr>
        <w:pStyle w:val="ConsPlusNormal"/>
        <w:ind w:firstLine="709"/>
        <w:jc w:val="both"/>
        <w:rPr>
          <w:rFonts w:ascii="Times New Roman" w:hAnsi="Times New Roman" w:cs="Times New Roman"/>
          <w:b/>
          <w:sz w:val="24"/>
          <w:szCs w:val="24"/>
        </w:rPr>
      </w:pPr>
      <w:r w:rsidRPr="006C4F10">
        <w:rPr>
          <w:rFonts w:ascii="Times New Roman" w:hAnsi="Times New Roman" w:cs="Times New Roman"/>
          <w:b/>
          <w:sz w:val="24"/>
          <w:szCs w:val="24"/>
        </w:rPr>
        <w:t>В фактические расходы на новое строительство либо приобретение могут включаться расходы, связанные с работами или услугами по строительству (достройке дома, не оконченного строительством) и отделке.</w:t>
      </w:r>
    </w:p>
    <w:p w:rsidR="006C4F10" w:rsidRPr="006C4F10" w:rsidRDefault="006C4F10" w:rsidP="006C4F10">
      <w:pPr>
        <w:pStyle w:val="ConsPlusNormal"/>
        <w:ind w:firstLine="709"/>
        <w:jc w:val="both"/>
        <w:rPr>
          <w:rFonts w:ascii="Times New Roman" w:hAnsi="Times New Roman" w:cs="Times New Roman"/>
          <w:b/>
          <w:sz w:val="24"/>
          <w:szCs w:val="24"/>
          <w:u w:val="single"/>
        </w:rPr>
      </w:pPr>
      <w:r w:rsidRPr="006C4F10">
        <w:rPr>
          <w:rFonts w:ascii="Times New Roman" w:hAnsi="Times New Roman" w:cs="Times New Roman"/>
          <w:b/>
          <w:sz w:val="24"/>
          <w:szCs w:val="24"/>
          <w:u w:val="single"/>
        </w:rPr>
        <w:t>При этом определено, что принятие к вычету расходов на достройку и отделку приобретенного дома возможно в том случае, если в договоре, на основании которого осуществлено такое приобретение, указано приобретение не завершенного строительством жилого дома без отделки. Для подтверждения права на имущественный налоговый вычет налогоплательщик представляет документы, подтверждающие право собственности на дом.</w:t>
      </w:r>
    </w:p>
    <w:p w:rsidR="006C4F10" w:rsidRPr="006C4F10" w:rsidRDefault="006C4F10" w:rsidP="006C4F10">
      <w:pPr>
        <w:pStyle w:val="ConsPlusNormal"/>
        <w:ind w:firstLine="709"/>
        <w:jc w:val="both"/>
        <w:rPr>
          <w:rFonts w:ascii="Times New Roman" w:hAnsi="Times New Roman" w:cs="Times New Roman"/>
          <w:sz w:val="24"/>
          <w:szCs w:val="24"/>
        </w:rPr>
      </w:pPr>
      <w:proofErr w:type="gramStart"/>
      <w:r w:rsidRPr="006C4F10">
        <w:rPr>
          <w:rFonts w:ascii="Times New Roman" w:hAnsi="Times New Roman" w:cs="Times New Roman"/>
          <w:sz w:val="24"/>
          <w:szCs w:val="24"/>
        </w:rPr>
        <w:t xml:space="preserve">В силу </w:t>
      </w:r>
      <w:hyperlink r:id="rId67">
        <w:r w:rsidRPr="006C4F10">
          <w:rPr>
            <w:rFonts w:ascii="Times New Roman" w:hAnsi="Times New Roman" w:cs="Times New Roman"/>
            <w:color w:val="0000FF"/>
            <w:sz w:val="24"/>
            <w:szCs w:val="24"/>
          </w:rPr>
          <w:t>п. 14.2 ст. 1</w:t>
        </w:r>
      </w:hyperlink>
      <w:r w:rsidRPr="006C4F10">
        <w:rPr>
          <w:rFonts w:ascii="Times New Roman" w:hAnsi="Times New Roman" w:cs="Times New Roman"/>
          <w:sz w:val="24"/>
          <w:szCs w:val="24"/>
        </w:rPr>
        <w:t xml:space="preserve"> Градостроительного кодекса РФ под капитальным ремонтом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w:t>
      </w:r>
      <w:proofErr w:type="gramEnd"/>
      <w:r w:rsidRPr="006C4F10">
        <w:rPr>
          <w:rFonts w:ascii="Times New Roman" w:hAnsi="Times New Roman" w:cs="Times New Roman"/>
          <w:sz w:val="24"/>
          <w:szCs w:val="24"/>
        </w:rPr>
        <w:t xml:space="preserve"> улучшающие показатели таких конструкций элементы и (или) восстановление указанных элементов.</w:t>
      </w:r>
    </w:p>
    <w:p w:rsidR="006C4F10" w:rsidRPr="006C4F10" w:rsidRDefault="006C4F10" w:rsidP="006C4F10">
      <w:pPr>
        <w:pStyle w:val="ConsPlusNormal"/>
        <w:ind w:firstLine="709"/>
        <w:jc w:val="both"/>
        <w:rPr>
          <w:rFonts w:ascii="Times New Roman" w:hAnsi="Times New Roman" w:cs="Times New Roman"/>
          <w:sz w:val="24"/>
          <w:szCs w:val="24"/>
        </w:rPr>
      </w:pPr>
      <w:r w:rsidRPr="006C4F10">
        <w:rPr>
          <w:rFonts w:ascii="Times New Roman" w:hAnsi="Times New Roman" w:cs="Times New Roman"/>
          <w:sz w:val="24"/>
          <w:szCs w:val="24"/>
        </w:rPr>
        <w:t>Очевидно, что замена или восстановление конструкций дома не являются услугами ни по новому строительству, ни по достройке жилого дома, что не позволяет учесть их стоимость в составе имущественного налогового вычета.</w:t>
      </w:r>
    </w:p>
    <w:p w:rsidR="006C4F10" w:rsidRPr="006C4F10" w:rsidRDefault="006C4F10" w:rsidP="006C4F10">
      <w:pPr>
        <w:pStyle w:val="ConsPlusNormal"/>
        <w:ind w:firstLine="709"/>
        <w:jc w:val="both"/>
        <w:rPr>
          <w:rFonts w:ascii="Times New Roman" w:hAnsi="Times New Roman" w:cs="Times New Roman"/>
          <w:sz w:val="24"/>
          <w:szCs w:val="24"/>
        </w:rPr>
      </w:pPr>
    </w:p>
    <w:p w:rsidR="006C4F10" w:rsidRPr="006C4F10" w:rsidRDefault="006C4F10" w:rsidP="006C4F10">
      <w:pPr>
        <w:pStyle w:val="ConsPlusNormal"/>
        <w:ind w:firstLine="709"/>
        <w:jc w:val="right"/>
        <w:rPr>
          <w:rFonts w:ascii="Times New Roman" w:hAnsi="Times New Roman" w:cs="Times New Roman"/>
          <w:sz w:val="24"/>
          <w:szCs w:val="24"/>
        </w:rPr>
      </w:pPr>
      <w:proofErr w:type="spellStart"/>
      <w:r w:rsidRPr="006C4F10">
        <w:rPr>
          <w:rFonts w:ascii="Times New Roman" w:hAnsi="Times New Roman" w:cs="Times New Roman"/>
          <w:sz w:val="24"/>
          <w:szCs w:val="24"/>
        </w:rPr>
        <w:t>А.В.Телегус</w:t>
      </w:r>
      <w:proofErr w:type="spellEnd"/>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 xml:space="preserve">К. э. </w:t>
      </w:r>
      <w:proofErr w:type="gramStart"/>
      <w:r w:rsidRPr="006C4F10">
        <w:rPr>
          <w:rFonts w:ascii="Times New Roman" w:hAnsi="Times New Roman" w:cs="Times New Roman"/>
          <w:sz w:val="24"/>
          <w:szCs w:val="24"/>
        </w:rPr>
        <w:t>н</w:t>
      </w:r>
      <w:proofErr w:type="gramEnd"/>
      <w:r w:rsidRPr="006C4F10">
        <w:rPr>
          <w:rFonts w:ascii="Times New Roman" w:hAnsi="Times New Roman" w:cs="Times New Roman"/>
          <w:sz w:val="24"/>
          <w:szCs w:val="24"/>
        </w:rPr>
        <w:t>.</w:t>
      </w:r>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Член Палаты налоговых консультантов</w:t>
      </w:r>
    </w:p>
    <w:p w:rsidR="006C4F10" w:rsidRPr="006C4F10" w:rsidRDefault="006C4F10" w:rsidP="006C4F10">
      <w:pPr>
        <w:pStyle w:val="ConsPlusNormal"/>
        <w:ind w:firstLine="709"/>
        <w:jc w:val="right"/>
        <w:rPr>
          <w:rFonts w:ascii="Times New Roman" w:hAnsi="Times New Roman" w:cs="Times New Roman"/>
          <w:sz w:val="24"/>
          <w:szCs w:val="24"/>
        </w:rPr>
      </w:pPr>
      <w:r w:rsidRPr="006C4F10">
        <w:rPr>
          <w:rFonts w:ascii="Times New Roman" w:hAnsi="Times New Roman" w:cs="Times New Roman"/>
          <w:sz w:val="24"/>
          <w:szCs w:val="24"/>
        </w:rPr>
        <w:t>Российской Федерации</w:t>
      </w:r>
    </w:p>
    <w:p w:rsidR="006C4F10" w:rsidRPr="006C4F10" w:rsidRDefault="006C4F10" w:rsidP="006C4F10">
      <w:pPr>
        <w:pStyle w:val="ConsPlusNormal"/>
        <w:ind w:firstLine="709"/>
        <w:rPr>
          <w:rFonts w:ascii="Times New Roman" w:hAnsi="Times New Roman" w:cs="Times New Roman"/>
          <w:sz w:val="24"/>
          <w:szCs w:val="24"/>
        </w:rPr>
      </w:pPr>
      <w:r w:rsidRPr="006C4F10">
        <w:rPr>
          <w:rFonts w:ascii="Times New Roman" w:hAnsi="Times New Roman" w:cs="Times New Roman"/>
          <w:sz w:val="24"/>
          <w:szCs w:val="24"/>
        </w:rPr>
        <w:t>01.11.2013</w:t>
      </w:r>
    </w:p>
    <w:p w:rsidR="006C4F10" w:rsidRPr="006C4F10" w:rsidRDefault="006C4F10" w:rsidP="006C4F10">
      <w:pPr>
        <w:pStyle w:val="ConsPlusNormal"/>
        <w:pBdr>
          <w:bottom w:val="single" w:sz="6" w:space="1" w:color="auto"/>
        </w:pBdr>
        <w:ind w:firstLine="709"/>
        <w:jc w:val="both"/>
        <w:rPr>
          <w:rFonts w:ascii="Times New Roman" w:hAnsi="Times New Roman" w:cs="Times New Roman"/>
          <w:sz w:val="24"/>
          <w:szCs w:val="24"/>
        </w:rPr>
      </w:pPr>
    </w:p>
    <w:p w:rsidR="00793651" w:rsidRPr="006C4F10" w:rsidRDefault="00793651" w:rsidP="006C4F10">
      <w:pPr>
        <w:pStyle w:val="ConsPlusNormal"/>
        <w:ind w:firstLine="709"/>
        <w:rPr>
          <w:rFonts w:ascii="Times New Roman" w:hAnsi="Times New Roman" w:cs="Times New Roman"/>
          <w:sz w:val="24"/>
          <w:szCs w:val="24"/>
        </w:rPr>
      </w:pPr>
    </w:p>
    <w:p w:rsidR="00793651" w:rsidRPr="006C4F10" w:rsidRDefault="00793651" w:rsidP="006C4F10">
      <w:pPr>
        <w:pStyle w:val="ConsPlusNormal"/>
        <w:ind w:firstLine="709"/>
        <w:rPr>
          <w:rFonts w:ascii="Times New Roman" w:hAnsi="Times New Roman" w:cs="Times New Roman"/>
          <w:sz w:val="24"/>
          <w:szCs w:val="24"/>
        </w:rPr>
      </w:pPr>
    </w:p>
    <w:p w:rsidR="00E45177" w:rsidRPr="006C4F10" w:rsidRDefault="00793651" w:rsidP="006C4F10">
      <w:pPr>
        <w:pBdr>
          <w:bottom w:val="double" w:sz="6" w:space="1" w:color="auto"/>
        </w:pBdr>
        <w:spacing w:after="0" w:line="240" w:lineRule="auto"/>
        <w:ind w:firstLine="709"/>
        <w:jc w:val="both"/>
        <w:rPr>
          <w:rFonts w:ascii="Times New Roman" w:hAnsi="Times New Roman" w:cs="Times New Roman"/>
          <w:sz w:val="24"/>
          <w:szCs w:val="24"/>
        </w:rPr>
      </w:pPr>
      <w:r w:rsidRPr="006C4F10">
        <w:rPr>
          <w:rFonts w:ascii="Times New Roman" w:hAnsi="Times New Roman" w:cs="Times New Roman"/>
          <w:sz w:val="24"/>
          <w:szCs w:val="24"/>
        </w:rPr>
        <w:t xml:space="preserve"> </w:t>
      </w:r>
    </w:p>
    <w:p w:rsidR="009B3168" w:rsidRPr="006C4F10" w:rsidRDefault="009B3168" w:rsidP="006C4F10">
      <w:pPr>
        <w:spacing w:after="0" w:line="240" w:lineRule="auto"/>
        <w:ind w:firstLine="709"/>
        <w:rPr>
          <w:rFonts w:ascii="Times New Roman" w:hAnsi="Times New Roman" w:cs="Times New Roman"/>
          <w:sz w:val="24"/>
          <w:szCs w:val="24"/>
        </w:rPr>
      </w:pPr>
    </w:p>
    <w:sectPr w:rsidR="009B3168" w:rsidRPr="006C4F10" w:rsidSect="00A51A26">
      <w:headerReference w:type="even" r:id="rId68"/>
      <w:headerReference w:type="default" r:id="rId69"/>
      <w:footerReference w:type="even" r:id="rId70"/>
      <w:footerReference w:type="default" r:id="rId71"/>
      <w:headerReference w:type="first" r:id="rId72"/>
      <w:footerReference w:type="first" r:id="rId7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54" w:rsidRDefault="00076B54" w:rsidP="00E01310">
      <w:pPr>
        <w:spacing w:after="0" w:line="240" w:lineRule="auto"/>
      </w:pPr>
      <w:r>
        <w:separator/>
      </w:r>
    </w:p>
  </w:endnote>
  <w:endnote w:type="continuationSeparator" w:id="0">
    <w:p w:rsidR="00076B54" w:rsidRDefault="00076B54" w:rsidP="00E0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54" w:rsidRDefault="00076B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54" w:rsidRDefault="00076B5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54" w:rsidRDefault="00076B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54" w:rsidRDefault="00076B54" w:rsidP="00E01310">
      <w:pPr>
        <w:spacing w:after="0" w:line="240" w:lineRule="auto"/>
      </w:pPr>
      <w:r>
        <w:separator/>
      </w:r>
    </w:p>
  </w:footnote>
  <w:footnote w:type="continuationSeparator" w:id="0">
    <w:p w:rsidR="00076B54" w:rsidRDefault="00076B54" w:rsidP="00E01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54" w:rsidRDefault="00076B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4706"/>
      <w:docPartObj>
        <w:docPartGallery w:val="Page Numbers (Top of Page)"/>
        <w:docPartUnique/>
      </w:docPartObj>
    </w:sdtPr>
    <w:sdtContent>
      <w:p w:rsidR="00076B54" w:rsidRDefault="00076B54">
        <w:pPr>
          <w:pStyle w:val="a8"/>
          <w:jc w:val="right"/>
        </w:pPr>
        <w:fldSimple w:instr=" PAGE   \* MERGEFORMAT ">
          <w:r w:rsidR="006C4F10">
            <w:rPr>
              <w:noProof/>
            </w:rPr>
            <w:t>1</w:t>
          </w:r>
        </w:fldSimple>
      </w:p>
    </w:sdtContent>
  </w:sdt>
  <w:p w:rsidR="00076B54" w:rsidRDefault="00076B5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54" w:rsidRDefault="00076B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882"/>
    <w:multiLevelType w:val="multilevel"/>
    <w:tmpl w:val="B3822D7A"/>
    <w:lvl w:ilvl="0">
      <w:start w:val="1"/>
      <w:numFmt w:val="russianLower"/>
      <w:lvlText w:val="%1)"/>
      <w:lvlJc w:val="left"/>
      <w:pPr>
        <w:tabs>
          <w:tab w:val="num" w:pos="540"/>
        </w:tabs>
        <w:ind w:left="5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B5248"/>
    <w:multiLevelType w:val="multilevel"/>
    <w:tmpl w:val="B11CF05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84F9E"/>
    <w:multiLevelType w:val="multilevel"/>
    <w:tmpl w:val="4052F22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B6B31"/>
    <w:multiLevelType w:val="multilevel"/>
    <w:tmpl w:val="E8B2AD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B53AB"/>
    <w:multiLevelType w:val="multilevel"/>
    <w:tmpl w:val="1A6C049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D1D2D"/>
    <w:multiLevelType w:val="multilevel"/>
    <w:tmpl w:val="E86406A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E7079"/>
    <w:multiLevelType w:val="multilevel"/>
    <w:tmpl w:val="5E0E9A1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C26E5"/>
    <w:multiLevelType w:val="multilevel"/>
    <w:tmpl w:val="9E5A48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A1AA6"/>
    <w:multiLevelType w:val="multilevel"/>
    <w:tmpl w:val="0C0458A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B5729"/>
    <w:multiLevelType w:val="multilevel"/>
    <w:tmpl w:val="0C1E3BD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2137F"/>
    <w:multiLevelType w:val="multilevel"/>
    <w:tmpl w:val="523E659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458E0"/>
    <w:multiLevelType w:val="multilevel"/>
    <w:tmpl w:val="A47824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80E2B"/>
    <w:multiLevelType w:val="multilevel"/>
    <w:tmpl w:val="6F8482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2D2399"/>
    <w:multiLevelType w:val="multilevel"/>
    <w:tmpl w:val="95FA2B2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57203"/>
    <w:multiLevelType w:val="multilevel"/>
    <w:tmpl w:val="59DA83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9E2387"/>
    <w:multiLevelType w:val="multilevel"/>
    <w:tmpl w:val="447E24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43A54"/>
    <w:multiLevelType w:val="multilevel"/>
    <w:tmpl w:val="C954358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2E3B11"/>
    <w:multiLevelType w:val="multilevel"/>
    <w:tmpl w:val="90E650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867383"/>
    <w:multiLevelType w:val="multilevel"/>
    <w:tmpl w:val="92543A0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B14C93"/>
    <w:multiLevelType w:val="multilevel"/>
    <w:tmpl w:val="C1CC678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E23AF"/>
    <w:multiLevelType w:val="multilevel"/>
    <w:tmpl w:val="34D8AF1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26D6E"/>
    <w:multiLevelType w:val="multilevel"/>
    <w:tmpl w:val="C12C5B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4164F6"/>
    <w:multiLevelType w:val="multilevel"/>
    <w:tmpl w:val="F7FE7EF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45AA1"/>
    <w:multiLevelType w:val="multilevel"/>
    <w:tmpl w:val="2ECEF2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B7CA0"/>
    <w:multiLevelType w:val="multilevel"/>
    <w:tmpl w:val="9406328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A43F55"/>
    <w:multiLevelType w:val="multilevel"/>
    <w:tmpl w:val="A442023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232D3"/>
    <w:multiLevelType w:val="multilevel"/>
    <w:tmpl w:val="12A8FEB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CF5446"/>
    <w:multiLevelType w:val="multilevel"/>
    <w:tmpl w:val="71F2BBB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053A8A"/>
    <w:multiLevelType w:val="multilevel"/>
    <w:tmpl w:val="18F0FC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73141"/>
    <w:multiLevelType w:val="multilevel"/>
    <w:tmpl w:val="6F3245F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25DE7"/>
    <w:multiLevelType w:val="multilevel"/>
    <w:tmpl w:val="7C424D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AE1642"/>
    <w:multiLevelType w:val="multilevel"/>
    <w:tmpl w:val="2C6C713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712F97"/>
    <w:multiLevelType w:val="multilevel"/>
    <w:tmpl w:val="E0DC177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94591D"/>
    <w:multiLevelType w:val="multilevel"/>
    <w:tmpl w:val="DAB014F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4526ED"/>
    <w:multiLevelType w:val="multilevel"/>
    <w:tmpl w:val="144E4A9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DB3684"/>
    <w:multiLevelType w:val="multilevel"/>
    <w:tmpl w:val="2A66E4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DD547A"/>
    <w:multiLevelType w:val="multilevel"/>
    <w:tmpl w:val="148CC1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3715B4"/>
    <w:multiLevelType w:val="multilevel"/>
    <w:tmpl w:val="8F42809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157C68"/>
    <w:multiLevelType w:val="multilevel"/>
    <w:tmpl w:val="F326C0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F611B"/>
    <w:multiLevelType w:val="multilevel"/>
    <w:tmpl w:val="45EAA8FA"/>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8D271B"/>
    <w:multiLevelType w:val="multilevel"/>
    <w:tmpl w:val="F246F66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D0089B"/>
    <w:multiLevelType w:val="multilevel"/>
    <w:tmpl w:val="A04E3B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753FD5"/>
    <w:multiLevelType w:val="multilevel"/>
    <w:tmpl w:val="33A0D4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515E9D"/>
    <w:multiLevelType w:val="multilevel"/>
    <w:tmpl w:val="E9B6AB5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num>
  <w:num w:numId="2">
    <w:abstractNumId w:val="30"/>
    <w:lvlOverride w:ilvl="0">
      <w:startOverride w:val="1"/>
    </w:lvlOverride>
  </w:num>
  <w:num w:numId="3">
    <w:abstractNumId w:val="18"/>
    <w:lvlOverride w:ilvl="0">
      <w:startOverride w:val="1"/>
    </w:lvlOverride>
  </w:num>
  <w:num w:numId="4">
    <w:abstractNumId w:val="10"/>
    <w:lvlOverride w:ilvl="0">
      <w:startOverride w:val="1"/>
    </w:lvlOverride>
  </w:num>
  <w:num w:numId="5">
    <w:abstractNumId w:val="7"/>
    <w:lvlOverride w:ilvl="0">
      <w:startOverride w:val="1"/>
    </w:lvlOverride>
  </w:num>
  <w:num w:numId="6">
    <w:abstractNumId w:val="39"/>
    <w:lvlOverride w:ilvl="0">
      <w:startOverride w:val="1"/>
    </w:lvlOverride>
  </w:num>
  <w:num w:numId="7">
    <w:abstractNumId w:val="41"/>
    <w:lvlOverride w:ilvl="0">
      <w:startOverride w:val="1"/>
    </w:lvlOverride>
  </w:num>
  <w:num w:numId="8">
    <w:abstractNumId w:val="21"/>
    <w:lvlOverride w:ilvl="0">
      <w:startOverride w:val="1"/>
    </w:lvlOverride>
  </w:num>
  <w:num w:numId="9">
    <w:abstractNumId w:val="15"/>
    <w:lvlOverride w:ilvl="0">
      <w:startOverride w:val="1"/>
    </w:lvlOverride>
  </w:num>
  <w:num w:numId="10">
    <w:abstractNumId w:val="28"/>
    <w:lvlOverride w:ilvl="0">
      <w:startOverride w:val="1"/>
    </w:lvlOverride>
  </w:num>
  <w:num w:numId="11">
    <w:abstractNumId w:val="32"/>
    <w:lvlOverride w:ilvl="0">
      <w:startOverride w:val="1"/>
    </w:lvlOverride>
  </w:num>
  <w:num w:numId="12">
    <w:abstractNumId w:val="16"/>
    <w:lvlOverride w:ilvl="0">
      <w:startOverride w:val="1"/>
    </w:lvlOverride>
  </w:num>
  <w:num w:numId="13">
    <w:abstractNumId w:val="34"/>
    <w:lvlOverride w:ilvl="0">
      <w:startOverride w:val="1"/>
    </w:lvlOverride>
  </w:num>
  <w:num w:numId="14">
    <w:abstractNumId w:val="38"/>
    <w:lvlOverride w:ilvl="0">
      <w:startOverride w:val="1"/>
    </w:lvlOverride>
  </w:num>
  <w:num w:numId="15">
    <w:abstractNumId w:val="27"/>
    <w:lvlOverride w:ilvl="0">
      <w:startOverride w:val="1"/>
    </w:lvlOverride>
  </w:num>
  <w:num w:numId="16">
    <w:abstractNumId w:val="22"/>
    <w:lvlOverride w:ilvl="0">
      <w:startOverride w:val="1"/>
    </w:lvlOverride>
  </w:num>
  <w:num w:numId="17">
    <w:abstractNumId w:val="31"/>
    <w:lvlOverride w:ilvl="0">
      <w:startOverride w:val="1"/>
    </w:lvlOverride>
  </w:num>
  <w:num w:numId="18">
    <w:abstractNumId w:val="23"/>
    <w:lvlOverride w:ilvl="0">
      <w:startOverride w:val="1"/>
    </w:lvlOverride>
  </w:num>
  <w:num w:numId="19">
    <w:abstractNumId w:val="3"/>
    <w:lvlOverride w:ilvl="0">
      <w:startOverride w:val="1"/>
    </w:lvlOverride>
  </w:num>
  <w:num w:numId="20">
    <w:abstractNumId w:val="43"/>
    <w:lvlOverride w:ilvl="0">
      <w:startOverride w:val="1"/>
    </w:lvlOverride>
  </w:num>
  <w:num w:numId="21">
    <w:abstractNumId w:val="0"/>
    <w:lvlOverride w:ilvl="0">
      <w:startOverride w:val="1"/>
    </w:lvlOverride>
  </w:num>
  <w:num w:numId="22">
    <w:abstractNumId w:val="36"/>
    <w:lvlOverride w:ilvl="0">
      <w:startOverride w:val="1"/>
    </w:lvlOverride>
  </w:num>
  <w:num w:numId="23">
    <w:abstractNumId w:val="11"/>
    <w:lvlOverride w:ilvl="0">
      <w:startOverride w:val="1"/>
    </w:lvlOverride>
  </w:num>
  <w:num w:numId="24">
    <w:abstractNumId w:val="17"/>
    <w:lvlOverride w:ilvl="0">
      <w:startOverride w:val="1"/>
    </w:lvlOverride>
  </w:num>
  <w:num w:numId="25">
    <w:abstractNumId w:val="24"/>
    <w:lvlOverride w:ilvl="0">
      <w:startOverride w:val="1"/>
    </w:lvlOverride>
  </w:num>
  <w:num w:numId="26">
    <w:abstractNumId w:val="42"/>
    <w:lvlOverride w:ilvl="0">
      <w:startOverride w:val="1"/>
    </w:lvlOverride>
  </w:num>
  <w:num w:numId="27">
    <w:abstractNumId w:val="35"/>
    <w:lvlOverride w:ilvl="0">
      <w:startOverride w:val="1"/>
    </w:lvlOverride>
  </w:num>
  <w:num w:numId="28">
    <w:abstractNumId w:val="5"/>
    <w:lvlOverride w:ilvl="0">
      <w:startOverride w:val="1"/>
    </w:lvlOverride>
  </w:num>
  <w:num w:numId="29">
    <w:abstractNumId w:val="25"/>
    <w:lvlOverride w:ilvl="0">
      <w:startOverride w:val="1"/>
    </w:lvlOverride>
  </w:num>
  <w:num w:numId="30">
    <w:abstractNumId w:val="29"/>
    <w:lvlOverride w:ilvl="0">
      <w:startOverride w:val="1"/>
    </w:lvlOverride>
  </w:num>
  <w:num w:numId="31">
    <w:abstractNumId w:val="19"/>
    <w:lvlOverride w:ilvl="0">
      <w:startOverride w:val="1"/>
    </w:lvlOverride>
  </w:num>
  <w:num w:numId="32">
    <w:abstractNumId w:val="20"/>
    <w:lvlOverride w:ilvl="0">
      <w:startOverride w:val="1"/>
    </w:lvlOverride>
  </w:num>
  <w:num w:numId="33">
    <w:abstractNumId w:val="1"/>
    <w:lvlOverride w:ilvl="0">
      <w:startOverride w:val="1"/>
    </w:lvlOverride>
  </w:num>
  <w:num w:numId="34">
    <w:abstractNumId w:val="4"/>
    <w:lvlOverride w:ilvl="0">
      <w:startOverride w:val="1"/>
    </w:lvlOverride>
  </w:num>
  <w:num w:numId="35">
    <w:abstractNumId w:val="8"/>
    <w:lvlOverride w:ilvl="0">
      <w:startOverride w:val="1"/>
    </w:lvlOverride>
  </w:num>
  <w:num w:numId="36">
    <w:abstractNumId w:val="40"/>
    <w:lvlOverride w:ilvl="0">
      <w:startOverride w:val="1"/>
    </w:lvlOverride>
  </w:num>
  <w:num w:numId="37">
    <w:abstractNumId w:val="26"/>
    <w:lvlOverride w:ilvl="0">
      <w:startOverride w:val="1"/>
    </w:lvlOverride>
  </w:num>
  <w:num w:numId="38">
    <w:abstractNumId w:val="2"/>
    <w:lvlOverride w:ilvl="0">
      <w:startOverride w:val="1"/>
    </w:lvlOverride>
  </w:num>
  <w:num w:numId="39">
    <w:abstractNumId w:val="9"/>
    <w:lvlOverride w:ilvl="0">
      <w:startOverride w:val="1"/>
    </w:lvlOverride>
  </w:num>
  <w:num w:numId="40">
    <w:abstractNumId w:val="37"/>
    <w:lvlOverride w:ilvl="0">
      <w:startOverride w:val="1"/>
    </w:lvlOverride>
  </w:num>
  <w:num w:numId="41">
    <w:abstractNumId w:val="6"/>
    <w:lvlOverride w:ilvl="0">
      <w:startOverride w:val="1"/>
    </w:lvlOverride>
  </w:num>
  <w:num w:numId="42">
    <w:abstractNumId w:val="13"/>
    <w:lvlOverride w:ilvl="0">
      <w:startOverride w:val="1"/>
    </w:lvlOverride>
  </w:num>
  <w:num w:numId="43">
    <w:abstractNumId w:val="33"/>
    <w:lvlOverride w:ilvl="0">
      <w:startOverride w:val="1"/>
    </w:lvlOverride>
  </w:num>
  <w:num w:numId="44">
    <w:abstractNumId w:val="12"/>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6A79"/>
    <w:rsid w:val="000110BD"/>
    <w:rsid w:val="000249A8"/>
    <w:rsid w:val="00033DA5"/>
    <w:rsid w:val="00036E31"/>
    <w:rsid w:val="000622FB"/>
    <w:rsid w:val="00076B54"/>
    <w:rsid w:val="00077C99"/>
    <w:rsid w:val="0008513A"/>
    <w:rsid w:val="000B6590"/>
    <w:rsid w:val="00131CA1"/>
    <w:rsid w:val="00176DD9"/>
    <w:rsid w:val="001842F6"/>
    <w:rsid w:val="00185073"/>
    <w:rsid w:val="001C32C9"/>
    <w:rsid w:val="00221E1C"/>
    <w:rsid w:val="0022224C"/>
    <w:rsid w:val="002A5F09"/>
    <w:rsid w:val="002C0FA3"/>
    <w:rsid w:val="002D2573"/>
    <w:rsid w:val="002D2F7F"/>
    <w:rsid w:val="002F2F92"/>
    <w:rsid w:val="00351E19"/>
    <w:rsid w:val="00360FDF"/>
    <w:rsid w:val="003A1780"/>
    <w:rsid w:val="003A4C98"/>
    <w:rsid w:val="003E17DB"/>
    <w:rsid w:val="0043474C"/>
    <w:rsid w:val="00443DB4"/>
    <w:rsid w:val="00446B2A"/>
    <w:rsid w:val="0044716E"/>
    <w:rsid w:val="004637FD"/>
    <w:rsid w:val="004B2899"/>
    <w:rsid w:val="004D1D05"/>
    <w:rsid w:val="004E5045"/>
    <w:rsid w:val="0051184E"/>
    <w:rsid w:val="005211AD"/>
    <w:rsid w:val="005260C3"/>
    <w:rsid w:val="00526F39"/>
    <w:rsid w:val="00544A63"/>
    <w:rsid w:val="00551361"/>
    <w:rsid w:val="00560F42"/>
    <w:rsid w:val="0056164C"/>
    <w:rsid w:val="00566B6D"/>
    <w:rsid w:val="00602DD6"/>
    <w:rsid w:val="00616692"/>
    <w:rsid w:val="00624B88"/>
    <w:rsid w:val="00632500"/>
    <w:rsid w:val="00651F26"/>
    <w:rsid w:val="0065689A"/>
    <w:rsid w:val="006949E5"/>
    <w:rsid w:val="006A6E32"/>
    <w:rsid w:val="006C003F"/>
    <w:rsid w:val="006C4F10"/>
    <w:rsid w:val="006D6FAE"/>
    <w:rsid w:val="006E00E7"/>
    <w:rsid w:val="006E692C"/>
    <w:rsid w:val="006F0753"/>
    <w:rsid w:val="00700598"/>
    <w:rsid w:val="00703A6A"/>
    <w:rsid w:val="0076128C"/>
    <w:rsid w:val="00792E2F"/>
    <w:rsid w:val="00793651"/>
    <w:rsid w:val="007A11E0"/>
    <w:rsid w:val="007A6979"/>
    <w:rsid w:val="007B1E7E"/>
    <w:rsid w:val="0081085E"/>
    <w:rsid w:val="008321AC"/>
    <w:rsid w:val="00855DA5"/>
    <w:rsid w:val="00857F31"/>
    <w:rsid w:val="0086201D"/>
    <w:rsid w:val="00884C1B"/>
    <w:rsid w:val="008A0AD7"/>
    <w:rsid w:val="008D34CC"/>
    <w:rsid w:val="008E4370"/>
    <w:rsid w:val="008E4737"/>
    <w:rsid w:val="009A76A7"/>
    <w:rsid w:val="009B141A"/>
    <w:rsid w:val="009B3168"/>
    <w:rsid w:val="009E2670"/>
    <w:rsid w:val="00A26731"/>
    <w:rsid w:val="00A51A26"/>
    <w:rsid w:val="00A5567A"/>
    <w:rsid w:val="00A7047B"/>
    <w:rsid w:val="00A756CB"/>
    <w:rsid w:val="00A80EBB"/>
    <w:rsid w:val="00A927A4"/>
    <w:rsid w:val="00AB18FA"/>
    <w:rsid w:val="00AB2A2E"/>
    <w:rsid w:val="00AC2A8F"/>
    <w:rsid w:val="00AC4144"/>
    <w:rsid w:val="00AD6A3E"/>
    <w:rsid w:val="00B33662"/>
    <w:rsid w:val="00B41A69"/>
    <w:rsid w:val="00B4418F"/>
    <w:rsid w:val="00B5320E"/>
    <w:rsid w:val="00B6424E"/>
    <w:rsid w:val="00B81989"/>
    <w:rsid w:val="00B82788"/>
    <w:rsid w:val="00B84327"/>
    <w:rsid w:val="00BA1803"/>
    <w:rsid w:val="00BC441F"/>
    <w:rsid w:val="00BE36B1"/>
    <w:rsid w:val="00BF7A53"/>
    <w:rsid w:val="00C23842"/>
    <w:rsid w:val="00C26151"/>
    <w:rsid w:val="00C4635E"/>
    <w:rsid w:val="00CD3FA3"/>
    <w:rsid w:val="00CF7C8F"/>
    <w:rsid w:val="00D040F2"/>
    <w:rsid w:val="00D12A2A"/>
    <w:rsid w:val="00D12FE2"/>
    <w:rsid w:val="00D82DFF"/>
    <w:rsid w:val="00D87055"/>
    <w:rsid w:val="00DC71E6"/>
    <w:rsid w:val="00E01310"/>
    <w:rsid w:val="00E02B2D"/>
    <w:rsid w:val="00E072D1"/>
    <w:rsid w:val="00E45177"/>
    <w:rsid w:val="00E46BDF"/>
    <w:rsid w:val="00E75E1E"/>
    <w:rsid w:val="00E8257D"/>
    <w:rsid w:val="00E930AA"/>
    <w:rsid w:val="00EB087E"/>
    <w:rsid w:val="00ED0648"/>
    <w:rsid w:val="00EF291D"/>
    <w:rsid w:val="00F01B79"/>
    <w:rsid w:val="00F1727C"/>
    <w:rsid w:val="00F528F5"/>
    <w:rsid w:val="00F836D0"/>
    <w:rsid w:val="00F96A5F"/>
    <w:rsid w:val="00FC47B2"/>
    <w:rsid w:val="00FE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79"/>
  </w:style>
  <w:style w:type="paragraph" w:styleId="1">
    <w:name w:val="heading 1"/>
    <w:basedOn w:val="a"/>
    <w:link w:val="10"/>
    <w:uiPriority w:val="9"/>
    <w:qFormat/>
    <w:rsid w:val="00447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E00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E6A79"/>
    <w:rPr>
      <w:color w:val="0000FF"/>
      <w:u w:val="single"/>
    </w:rPr>
  </w:style>
  <w:style w:type="paragraph" w:customStyle="1" w:styleId="ConsPlusNormal">
    <w:name w:val="ConsPlusNormal"/>
    <w:rsid w:val="00FE6A7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E6A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A79"/>
    <w:rPr>
      <w:rFonts w:ascii="Tahoma" w:hAnsi="Tahoma" w:cs="Tahoma"/>
      <w:sz w:val="16"/>
      <w:szCs w:val="16"/>
    </w:rPr>
  </w:style>
  <w:style w:type="character" w:customStyle="1" w:styleId="10">
    <w:name w:val="Заголовок 1 Знак"/>
    <w:basedOn w:val="a0"/>
    <w:link w:val="1"/>
    <w:uiPriority w:val="9"/>
    <w:rsid w:val="0044716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6E00E7"/>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6E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E00E7"/>
    <w:rPr>
      <w:b/>
      <w:bCs/>
    </w:rPr>
  </w:style>
  <w:style w:type="paragraph" w:styleId="a8">
    <w:name w:val="header"/>
    <w:basedOn w:val="a"/>
    <w:link w:val="a9"/>
    <w:uiPriority w:val="99"/>
    <w:unhideWhenUsed/>
    <w:rsid w:val="00E013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1310"/>
  </w:style>
  <w:style w:type="paragraph" w:styleId="aa">
    <w:name w:val="footer"/>
    <w:basedOn w:val="a"/>
    <w:link w:val="ab"/>
    <w:uiPriority w:val="99"/>
    <w:semiHidden/>
    <w:unhideWhenUsed/>
    <w:rsid w:val="00E013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01310"/>
  </w:style>
  <w:style w:type="character" w:customStyle="1" w:styleId="20">
    <w:name w:val="Заголовок 2 Знак"/>
    <w:basedOn w:val="a0"/>
    <w:link w:val="2"/>
    <w:uiPriority w:val="9"/>
    <w:semiHidden/>
    <w:rsid w:val="00D12FE2"/>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D12FE2"/>
  </w:style>
  <w:style w:type="character" w:customStyle="1" w:styleId="path-separator">
    <w:name w:val="path-separator"/>
    <w:basedOn w:val="a0"/>
    <w:rsid w:val="00D12FE2"/>
  </w:style>
  <w:style w:type="character" w:customStyle="1" w:styleId="extendedtext-full">
    <w:name w:val="extendedtext-full"/>
    <w:basedOn w:val="a0"/>
    <w:rsid w:val="00D12FE2"/>
  </w:style>
</w:styles>
</file>

<file path=word/webSettings.xml><?xml version="1.0" encoding="utf-8"?>
<w:webSettings xmlns:r="http://schemas.openxmlformats.org/officeDocument/2006/relationships" xmlns:w="http://schemas.openxmlformats.org/wordprocessingml/2006/main">
  <w:divs>
    <w:div w:id="559828481">
      <w:bodyDiv w:val="1"/>
      <w:marLeft w:val="0"/>
      <w:marRight w:val="0"/>
      <w:marTop w:val="0"/>
      <w:marBottom w:val="0"/>
      <w:divBdr>
        <w:top w:val="none" w:sz="0" w:space="0" w:color="auto"/>
        <w:left w:val="none" w:sz="0" w:space="0" w:color="auto"/>
        <w:bottom w:val="none" w:sz="0" w:space="0" w:color="auto"/>
        <w:right w:val="none" w:sz="0" w:space="0" w:color="auto"/>
      </w:divBdr>
    </w:div>
    <w:div w:id="1241333874">
      <w:bodyDiv w:val="1"/>
      <w:marLeft w:val="0"/>
      <w:marRight w:val="0"/>
      <w:marTop w:val="0"/>
      <w:marBottom w:val="0"/>
      <w:divBdr>
        <w:top w:val="none" w:sz="0" w:space="0" w:color="auto"/>
        <w:left w:val="none" w:sz="0" w:space="0" w:color="auto"/>
        <w:bottom w:val="none" w:sz="0" w:space="0" w:color="auto"/>
        <w:right w:val="none" w:sz="0" w:space="0" w:color="auto"/>
      </w:divBdr>
    </w:div>
    <w:div w:id="1570379716">
      <w:bodyDiv w:val="1"/>
      <w:marLeft w:val="0"/>
      <w:marRight w:val="0"/>
      <w:marTop w:val="0"/>
      <w:marBottom w:val="0"/>
      <w:divBdr>
        <w:top w:val="none" w:sz="0" w:space="0" w:color="auto"/>
        <w:left w:val="none" w:sz="0" w:space="0" w:color="auto"/>
        <w:bottom w:val="none" w:sz="0" w:space="0" w:color="auto"/>
        <w:right w:val="none" w:sz="0" w:space="0" w:color="auto"/>
      </w:divBdr>
      <w:divsChild>
        <w:div w:id="1482578736">
          <w:marLeft w:val="0"/>
          <w:marRight w:val="0"/>
          <w:marTop w:val="0"/>
          <w:marBottom w:val="0"/>
          <w:divBdr>
            <w:top w:val="none" w:sz="0" w:space="0" w:color="auto"/>
            <w:left w:val="none" w:sz="0" w:space="0" w:color="auto"/>
            <w:bottom w:val="none" w:sz="0" w:space="0" w:color="auto"/>
            <w:right w:val="none" w:sz="0" w:space="0" w:color="auto"/>
          </w:divBdr>
        </w:div>
        <w:div w:id="1895312779">
          <w:marLeft w:val="0"/>
          <w:marRight w:val="0"/>
          <w:marTop w:val="0"/>
          <w:marBottom w:val="0"/>
          <w:divBdr>
            <w:top w:val="none" w:sz="0" w:space="0" w:color="auto"/>
            <w:left w:val="none" w:sz="0" w:space="0" w:color="auto"/>
            <w:bottom w:val="none" w:sz="0" w:space="0" w:color="auto"/>
            <w:right w:val="none" w:sz="0" w:space="0" w:color="auto"/>
          </w:divBdr>
          <w:divsChild>
            <w:div w:id="1939292147">
              <w:marLeft w:val="0"/>
              <w:marRight w:val="0"/>
              <w:marTop w:val="0"/>
              <w:marBottom w:val="0"/>
              <w:divBdr>
                <w:top w:val="none" w:sz="0" w:space="0" w:color="auto"/>
                <w:left w:val="none" w:sz="0" w:space="0" w:color="auto"/>
                <w:bottom w:val="none" w:sz="0" w:space="0" w:color="auto"/>
                <w:right w:val="none" w:sz="0" w:space="0" w:color="auto"/>
              </w:divBdr>
            </w:div>
          </w:divsChild>
        </w:div>
        <w:div w:id="1310087533">
          <w:marLeft w:val="0"/>
          <w:marRight w:val="0"/>
          <w:marTop w:val="30"/>
          <w:marBottom w:val="0"/>
          <w:divBdr>
            <w:top w:val="none" w:sz="0" w:space="0" w:color="auto"/>
            <w:left w:val="none" w:sz="0" w:space="0" w:color="auto"/>
            <w:bottom w:val="none" w:sz="0" w:space="0" w:color="auto"/>
            <w:right w:val="none" w:sz="0" w:space="0" w:color="auto"/>
          </w:divBdr>
          <w:divsChild>
            <w:div w:id="10071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200">
      <w:bodyDiv w:val="1"/>
      <w:marLeft w:val="0"/>
      <w:marRight w:val="0"/>
      <w:marTop w:val="0"/>
      <w:marBottom w:val="0"/>
      <w:divBdr>
        <w:top w:val="none" w:sz="0" w:space="0" w:color="auto"/>
        <w:left w:val="none" w:sz="0" w:space="0" w:color="auto"/>
        <w:bottom w:val="none" w:sz="0" w:space="0" w:color="auto"/>
        <w:right w:val="none" w:sz="0" w:space="0" w:color="auto"/>
      </w:divBdr>
      <w:divsChild>
        <w:div w:id="525799856">
          <w:marLeft w:val="0"/>
          <w:marRight w:val="0"/>
          <w:marTop w:val="0"/>
          <w:marBottom w:val="180"/>
          <w:divBdr>
            <w:top w:val="none" w:sz="0" w:space="0" w:color="auto"/>
            <w:left w:val="none" w:sz="0" w:space="0" w:color="auto"/>
            <w:bottom w:val="none" w:sz="0" w:space="0" w:color="auto"/>
            <w:right w:val="none" w:sz="0" w:space="0" w:color="auto"/>
          </w:divBdr>
        </w:div>
        <w:div w:id="526528708">
          <w:marLeft w:val="0"/>
          <w:marRight w:val="0"/>
          <w:marTop w:val="0"/>
          <w:marBottom w:val="75"/>
          <w:divBdr>
            <w:top w:val="none" w:sz="0" w:space="0" w:color="auto"/>
            <w:left w:val="none" w:sz="0" w:space="0" w:color="auto"/>
            <w:bottom w:val="none" w:sz="0" w:space="0" w:color="auto"/>
            <w:right w:val="none" w:sz="0" w:space="0" w:color="auto"/>
          </w:divBdr>
        </w:div>
      </w:divsChild>
    </w:div>
    <w:div w:id="2047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B80CC82C7E75B3A7F7FC994FEEBB46C9DCDFFD759CB17673B87FE4848EF881F605E234EB16229A0CCD2DA0AAA8F456DAB3D020D453E62AC7DEk8f7G" TargetMode="External"/><Relationship Id="rId18" Type="http://schemas.openxmlformats.org/officeDocument/2006/relationships/hyperlink" Target="consultantplus://offline/ref=B4831F81D304183B67E1632A8414A8D69963AD0E60453EBFBAEAA6793EC1A08B87E03EB57D0AA306C2617746B43CDEF10A529FC195AEL0e8G" TargetMode="External"/><Relationship Id="rId26" Type="http://schemas.openxmlformats.org/officeDocument/2006/relationships/hyperlink" Target="consultantplus://offline/ref=B4831F81D304183B67E17E3E967C92D0C36FA30263423CE2B0E2FF753CC6AFD490E777B0780EAB0D97373847E87883E20A5C9FC393B208BE45L7eCG" TargetMode="External"/><Relationship Id="rId39" Type="http://schemas.openxmlformats.org/officeDocument/2006/relationships/hyperlink" Target="consultantplus://offline/ref=B4831F81D304183B67E1632A8414A8D69C6AAD0165473EBFBAEAA6793EC1A08B87E03EBC790EAA0A903B6742FD69DBEF024A81C58BAE0ABCL4e5G" TargetMode="External"/><Relationship Id="rId21" Type="http://schemas.openxmlformats.org/officeDocument/2006/relationships/hyperlink" Target="consultantplus://offline/ref=B4831F81D304183B67E1632A8414A8D69963AD0E60453EBFBAEAA6793EC1A08B87E03EBC7D0FA9099D646257EC31D6E7145487DD97AC08LBeCG" TargetMode="External"/><Relationship Id="rId34" Type="http://schemas.openxmlformats.org/officeDocument/2006/relationships/hyperlink" Target="consultantplus://offline/ref=B4831F81D304183B67E1632A8414A8D69963AD0E60453EBFBAEAA6793EC1A08B87E03EBC790FA90E903B6742FD69DBEF024A81C58BAE0ABCL4e5G" TargetMode="External"/><Relationship Id="rId42" Type="http://schemas.openxmlformats.org/officeDocument/2006/relationships/hyperlink" Target="consultantplus://offline/ref=B4831F81D304183B67E1632A8414A8D69963AD0E60453EBFBAEAA6793EC1A08B87E03EB57D08AE06C2617746B43CDEF10A529FC195AEL0e8G" TargetMode="External"/><Relationship Id="rId47" Type="http://schemas.openxmlformats.org/officeDocument/2006/relationships/hyperlink" Target="consultantplus://offline/ref=C1E0B98D7F360CC73BD4D3F39F3F97B47221F168B6901B9F917180452B7AB1E0CBFF8D089973A10C6CA2701351EDFDB36C142C5CFA187F96PEf1G" TargetMode="External"/><Relationship Id="rId50" Type="http://schemas.openxmlformats.org/officeDocument/2006/relationships/hyperlink" Target="consultantplus://offline/ref=C1E0B98D7F360CC73BD4D3F39F3F97B4712DF066BE901B9F917180452B7AB1E0CBFF8D019D70AF0531F8601718B8F8AD640C3258E418P7fDG" TargetMode="External"/><Relationship Id="rId55" Type="http://schemas.openxmlformats.org/officeDocument/2006/relationships/hyperlink" Target="consultantplus://offline/ref=C1E0B98D7F360CC73BD4D3F39F3F97B4712DF066BE901B9F917180452B7AB1E0CBFF8D019D70AF0531F8601718B8F8AD640C3258E418P7fDG" TargetMode="External"/><Relationship Id="rId63" Type="http://schemas.openxmlformats.org/officeDocument/2006/relationships/hyperlink" Target="consultantplus://offline/ref=D3AB6F20E463D0DEDB7527BD42B1913C0C50FA8FE3811DBDB7D8B66101D29A15B7FC545767F9C050F8880D12E2890C4015C1025D8E14C813dCe3G"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4831F81D304183B67E1632A8414A8D69963AD0E60453EBFBAEAA6793EC1A08B87E03EBC7007A8089D646257EC31D6E7145487DD97AC08LBeCG" TargetMode="External"/><Relationship Id="rId29" Type="http://schemas.openxmlformats.org/officeDocument/2006/relationships/hyperlink" Target="consultantplus://offline/ref=B4831F81D304183B67E1632A8414A8D69963AD0E60453EBFBAEAA6793EC1A08B87E03EB57D09AF06C2617746B43CDEF10A529FC195AEL0e8G" TargetMode="External"/><Relationship Id="rId11" Type="http://schemas.openxmlformats.org/officeDocument/2006/relationships/hyperlink" Target="consultantplus://offline/ref=C1E0B98D7F360CC73BD4D3F39F3F97B4712DF066BE901B9F917180452B7AB1E0CBFF8D019D71A10531F8601718B8F8AD640C3258E418P7fDG" TargetMode="External"/><Relationship Id="rId24" Type="http://schemas.openxmlformats.org/officeDocument/2006/relationships/hyperlink" Target="consultantplus://offline/ref=B4831F81D304183B67E17E3E967C92D0C36FAB07664B33ECEDE8F72C30C4A8DBCFF062F92C03AB058830350DBB3CD4LEeDG" TargetMode="External"/><Relationship Id="rId32" Type="http://schemas.openxmlformats.org/officeDocument/2006/relationships/hyperlink" Target="consultantplus://offline/ref=B4831F81D304183B67E1632A8414A8D69963AD0E60453EBFBAEAA6793EC1A08B87E03EBC7007A8089D646257EC31D6E7145487DD97AC08LBeCG" TargetMode="External"/><Relationship Id="rId37" Type="http://schemas.openxmlformats.org/officeDocument/2006/relationships/hyperlink" Target="consultantplus://offline/ref=B4831F81D304183B67E1632A8414A8D69E6BAF0165413EBFBAEAA6793EC1A08B87E03EBC790EAD0C9F3B6742FD69DBEF024A81C58BAE0ABCL4e5G" TargetMode="External"/><Relationship Id="rId40" Type="http://schemas.openxmlformats.org/officeDocument/2006/relationships/hyperlink" Target="consultantplus://offline/ref=B4831F81D304183B67E1632A8414A8D69E6BA30365423EBFBAEAA6793EC1A08B87E03EBC790EAB0F943B6742FD69DBEF024A81C58BAE0ABCL4e5G" TargetMode="External"/><Relationship Id="rId45" Type="http://schemas.openxmlformats.org/officeDocument/2006/relationships/hyperlink" Target="consultantplus://offline/ref=B4831F81D304183B67E1632A8414A8D69962AC046E413EBFBAEAA6793EC1A08B95E066B07906B50D902E3113BBL3eEG" TargetMode="External"/><Relationship Id="rId53" Type="http://schemas.openxmlformats.org/officeDocument/2006/relationships/hyperlink" Target="consultantplus://offline/ref=C1E0B98D7F360CC73BD4D3F39F3F97B4712DF066BE901B9F917180452B7AB1E0CBFF8D019D76A50531F8601718B8F8AD640C3258E418P7fDG" TargetMode="External"/><Relationship Id="rId58" Type="http://schemas.openxmlformats.org/officeDocument/2006/relationships/hyperlink" Target="consultantplus://offline/ref=F14EAED69A39E4D80B1B6024EA901D04778163033597C82F97FA61705E079F6A734E5BB816680313F01C53FA020FA6F6E02E1AA3BA8008m4G" TargetMode="External"/><Relationship Id="rId66" Type="http://schemas.openxmlformats.org/officeDocument/2006/relationships/hyperlink" Target="consultantplus://offline/ref=32F99D18462E8AB9E9BA9C0481ABD73D61E3D521D94DE9BB16204500E801C48843065CB48A7DCE03F67328D75DCF2BCEAFF8C56BACC1K5m5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831F81D304183B67E17F209160FD859060A20163423EBFBAEAA6793EC1A08B87E03EBC790EAB0D96303313BB3782BE4E018CC39DB20AB8597C4570L9eEG" TargetMode="External"/><Relationship Id="rId23" Type="http://schemas.openxmlformats.org/officeDocument/2006/relationships/hyperlink" Target="consultantplus://offline/ref=B4831F81D304183B67E1632A8414A8D69C67AA0E63433EBFBAEAA6793EC1A08B95E066B07906B50D902E3113BBL3eEG" TargetMode="External"/><Relationship Id="rId28" Type="http://schemas.openxmlformats.org/officeDocument/2006/relationships/hyperlink" Target="consultantplus://offline/ref=B4831F81D304183B67E17E3E967C92D0C36FAB06624A33EAEDE8F72C30C4A8DBCFF070F9740FAB0D96313718ED6D92BA075489DD95AA14BC477CL4e7G" TargetMode="External"/><Relationship Id="rId36" Type="http://schemas.openxmlformats.org/officeDocument/2006/relationships/hyperlink" Target="consultantplus://offline/ref=B4831F81D304183B67E1632A8414A8D69963AD0E60453EBFBAEAA6793EC1A08B87E03EB57D08AD06C2617746B43CDEF10A529FC195AEL0e8G" TargetMode="External"/><Relationship Id="rId49" Type="http://schemas.openxmlformats.org/officeDocument/2006/relationships/hyperlink" Target="consultantplus://offline/ref=C1E0B98D7F360CC73BD4D3F39F3F97B4712DF066BE901B9F917180452B7AB1E0CBFF8D019D71A10531F8601718B8F8AD640C3258E418P7fDG" TargetMode="External"/><Relationship Id="rId57" Type="http://schemas.openxmlformats.org/officeDocument/2006/relationships/hyperlink" Target="consultantplus://offline/ref=F14EAED69A39E4D80B1B6024EA901D04778367073394C82F97FA61705E079F6A734E5BB1126B0611A64643FE4B5AA3E8E83604A7A480867D0Fm3G" TargetMode="External"/><Relationship Id="rId61" Type="http://schemas.openxmlformats.org/officeDocument/2006/relationships/hyperlink" Target="consultantplus://offline/ref=D3AB6F20E463D0DEDB7527BD42B1913C0B59F588E8821DBDB7D8B66101D29A15B7FC545767F9C052FB880D12E2890C4015C1025D8E14C813dCe3G" TargetMode="External"/><Relationship Id="rId10" Type="http://schemas.openxmlformats.org/officeDocument/2006/relationships/hyperlink" Target="consultantplus://offline/ref=C1E0B98D7F360CC73BD4D3F39F3F97B4712DF066BE901B9F917180452B7AB1E0CBFF8D019D70AF0531F8601718B8F8AD640C3258E418P7fDG" TargetMode="External"/><Relationship Id="rId19" Type="http://schemas.openxmlformats.org/officeDocument/2006/relationships/hyperlink" Target="consultantplus://offline/ref=B4831F81D304183B67E1632A8414A8D69963AD0E60453EBFBAEAA6793EC1A08B87E03EBC7007AD0D9D646257EC31D6E7145487DD97AC08LBeCG" TargetMode="External"/><Relationship Id="rId31" Type="http://schemas.openxmlformats.org/officeDocument/2006/relationships/hyperlink" Target="consultantplus://offline/ref=B4831F81D304183B67E17F2A8314A8D69B67A803664963B5B2B3AA7B39CEFF8E80F13EBD7110AB0B88323311LBeBG" TargetMode="External"/><Relationship Id="rId44" Type="http://schemas.openxmlformats.org/officeDocument/2006/relationships/hyperlink" Target="consultantplus://offline/ref=B4831F81D304183B67E1632A8414A8D69963AD0E60453EBFBAEAA6793EC1A08B87E03EB87C07AF06C2617746B43CDEF10A529FC195AEL0e8G" TargetMode="External"/><Relationship Id="rId52" Type="http://schemas.openxmlformats.org/officeDocument/2006/relationships/hyperlink" Target="consultantplus://offline/ref=C1E0B98D7F360CC73BD4D3F39F3F97B4712DF066BE901B9F917180452B7AB1E0CBFF8D019D77AF0531F8601718B8F8AD640C3258E418P7fDG" TargetMode="External"/><Relationship Id="rId60" Type="http://schemas.openxmlformats.org/officeDocument/2006/relationships/hyperlink" Target="consultantplus://offline/ref=F14EAED69A39E4D80B1B6024EA901D04778163033597C82F97FA61705E079F6A734E5BB8166C0413F01C53FA020FA6F6E02E1AA3BA8008m4G" TargetMode="External"/><Relationship Id="rId65" Type="http://schemas.openxmlformats.org/officeDocument/2006/relationships/hyperlink" Target="consultantplus://offline/ref=32F99D18462E8AB9E9BA9C0481ABD73D61E3D521D94DE9BB16204500E801C48843065CB48A7DCE03F67328D75DCF2BCEAFF8C56BACC1K5m5G"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29F523448F0EBE42EA9356FD225F59A2F0CFCFF37E4C319B1D88855C3915EE48BA567DE993FD042A3041E74F4D6C6EB25AD34D19E7606804Ed3G" TargetMode="External"/><Relationship Id="rId14" Type="http://schemas.openxmlformats.org/officeDocument/2006/relationships/hyperlink" Target="consultantplus://offline/ref=5959BD354BFDBCFD76FF19B340454DE20B287A694CDC634429300A6262E70958283CB7ED8AFB207D7CFA30FA021CD8FED9892862653F2C3968m8L" TargetMode="External"/><Relationship Id="rId22" Type="http://schemas.openxmlformats.org/officeDocument/2006/relationships/hyperlink" Target="consultantplus://offline/ref=B4831F81D304183B67E1632A8414A8D69A65AD00634963B5B2B3AA7B39CEFF9C80A932BD790EAA0A9D646257EC31D6E7145487DD97AC08LBeCG" TargetMode="External"/><Relationship Id="rId27" Type="http://schemas.openxmlformats.org/officeDocument/2006/relationships/hyperlink" Target="consultantplus://offline/ref=B4831F81D304183B67E1632A8414A8D69963A807664A3EBFBAEAA6793EC1A08B87E03EBC7908AB099F3B6742FD69DBEF024A81C58BAE0ABCL4e5G" TargetMode="External"/><Relationship Id="rId30" Type="http://schemas.openxmlformats.org/officeDocument/2006/relationships/hyperlink" Target="consultantplus://offline/ref=B4831F81D304183B67E1632A8414A8D69C6AAD0165473EBFBAEAA6793EC1A08B87E03EBC790EAA04913B6742FD69DBEF024A81C58BAE0ABCL4e5G" TargetMode="External"/><Relationship Id="rId35" Type="http://schemas.openxmlformats.org/officeDocument/2006/relationships/hyperlink" Target="consultantplus://offline/ref=B4831F81D304183B67E1632A8414A8D69963AD0E60453EBFBAEAA6793EC1A08B87E03EB57D08AE06C2617746B43CDEF10A529FC195AEL0e8G" TargetMode="External"/><Relationship Id="rId43" Type="http://schemas.openxmlformats.org/officeDocument/2006/relationships/hyperlink" Target="consultantplus://offline/ref=B4831F81D304183B67E1632A8414A8D69963AD0E60453EBFBAEAA6793EC1A08B87E03EB57D08AD06C2617746B43CDEF10A529FC195AEL0e8G" TargetMode="External"/><Relationship Id="rId48" Type="http://schemas.openxmlformats.org/officeDocument/2006/relationships/hyperlink" Target="consultantplus://offline/ref=C1E0B98D7F360CC73BD4D3F39F3F97B4712CF569B7921B9F917180452B7AB1E0CBFF8D0A9174AE0531F8601718B8F8AD640C3258E418P7fDG" TargetMode="External"/><Relationship Id="rId56" Type="http://schemas.openxmlformats.org/officeDocument/2006/relationships/hyperlink" Target="consultantplus://offline/ref=F14EAED69A39E4D80B1B7D30F8F82702288B61063090C77CC0F830255002973A3B5E15F41F6B0518A44D16A45B5EEABDED280CBFBA84987DF1FE06mDG" TargetMode="External"/><Relationship Id="rId64" Type="http://schemas.openxmlformats.org/officeDocument/2006/relationships/hyperlink" Target="consultantplus://offline/ref=32F99D18462E8AB9E9BA811093C3ED3B3EEAD326DB4BEAEB41221455E604CCD80B1612F48378C908A2226D89049E6785A2FED377ACC54918873AK3m1G" TargetMode="External"/><Relationship Id="rId69" Type="http://schemas.openxmlformats.org/officeDocument/2006/relationships/header" Target="header2.xml"/><Relationship Id="rId8" Type="http://schemas.openxmlformats.org/officeDocument/2006/relationships/hyperlink" Target="http://consultantugra.ru/klientam/goryachaya-liniya/reglament-linii-konsultacij/" TargetMode="External"/><Relationship Id="rId51" Type="http://schemas.openxmlformats.org/officeDocument/2006/relationships/hyperlink" Target="consultantplus://offline/ref=C1E0B98D7F360CC73BD4D3F39F3F97B4712DF066BE901B9F917180452B7AB1E0CBFF8D019D71A10531F8601718B8F8AD640C3258E418P7fDG"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C1E0B98D7F360CC73BD4D3F39F3F97B4712DF066BE901B9F917180452B7AB1E0CBFF8D019D77AF0531F8601718B8F8AD640C3258E418P7fDG" TargetMode="External"/><Relationship Id="rId17" Type="http://schemas.openxmlformats.org/officeDocument/2006/relationships/hyperlink" Target="consultantplus://offline/ref=B4831F81D304183B67E1632A8414A8D69963AD0E60453EBFBAEAA6793EC1A08B87E03EBC7007AF0C9D646257EC31D6E7145487DD97AC08LBeCG" TargetMode="External"/><Relationship Id="rId25" Type="http://schemas.openxmlformats.org/officeDocument/2006/relationships/hyperlink" Target="consultantplus://offline/ref=B4831F81D304183B67E17E3E967C92D0C36FAD076E473DE2B0E2FF753CC6AFD490F577E8740EA31396362D11B93ELDe4G" TargetMode="External"/><Relationship Id="rId33" Type="http://schemas.openxmlformats.org/officeDocument/2006/relationships/hyperlink" Target="consultantplus://offline/ref=B4831F81D304183B67E1632A8414A8D69963AD0E60453EBFBAEAA6793EC1A08B87E03EBC7007AF0C9D646257EC31D6E7145487DD97AC08LBeCG" TargetMode="External"/><Relationship Id="rId38" Type="http://schemas.openxmlformats.org/officeDocument/2006/relationships/hyperlink" Target="consultantplus://offline/ref=B4831F81D304183B67E17F2A8314A8D69F6AAB06614963B5B2B3AA7B39CEFF8E80F13EBD7110AB0B88323311LBeBG" TargetMode="External"/><Relationship Id="rId46" Type="http://schemas.openxmlformats.org/officeDocument/2006/relationships/hyperlink" Target="consultantplus://offline/ref=C1E0B98D7F360CC73BD4CEE78D57ADB22D29F769B99419C9C673D110257FB9B083EFC34D9472A70E65A9254941E9B4E6690A2444E41C6196E3FEP2f4G" TargetMode="External"/><Relationship Id="rId59" Type="http://schemas.openxmlformats.org/officeDocument/2006/relationships/hyperlink" Target="consultantplus://offline/ref=F14EAED69A39E4D80B1B6024EA901D04778163033597C82F97FA61705E079F6A734E5BB8166E0713F01C53FA020FA6F6E02E1AA3BA8008m4G" TargetMode="External"/><Relationship Id="rId67" Type="http://schemas.openxmlformats.org/officeDocument/2006/relationships/hyperlink" Target="consultantplus://offline/ref=32F99D18462E8AB9E9BA9C0481ABD73D61E2D120D841E9BB16204500E801C48843065CB2877FC25CF366398F50C73DD0A9E0D969AEKCm1G" TargetMode="External"/><Relationship Id="rId20" Type="http://schemas.openxmlformats.org/officeDocument/2006/relationships/hyperlink" Target="consultantplus://offline/ref=B4831F81D304183B67E1632A8414A8D69963AD0E60453EBFBAEAA6793EC1A08B87E03EBC7007AD099D646257EC31D6E7145487DD97AC08LBeCG" TargetMode="External"/><Relationship Id="rId41" Type="http://schemas.openxmlformats.org/officeDocument/2006/relationships/hyperlink" Target="consultantplus://offline/ref=B4831F81D304183B67E1632A8414A8D69963AC0562473EBFBAEAA6793EC1A08B87E03EBF700DA906C2617746B43CDEF10A529FC195AEL0e8G" TargetMode="External"/><Relationship Id="rId54" Type="http://schemas.openxmlformats.org/officeDocument/2006/relationships/hyperlink" Target="consultantplus://offline/ref=C1E0B98D7F360CC73BD4D3F39F3F97B4712DF066BE901B9F917180452B7AB1E0CBFF8D019D75A60531F8601718B8F8AD640C3258E418P7fDG" TargetMode="External"/><Relationship Id="rId62" Type="http://schemas.openxmlformats.org/officeDocument/2006/relationships/hyperlink" Target="consultantplus://offline/ref=D3AB6F20E463D0DEDB7527BD42B1913C0C50FA8FE3811DBDB7D8B66101D29A15B7FC545767F9C050F8880D12E2890C4015C1025D8E14C813dCe3G"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3EBB-ADBB-444C-AB44-8B8F3A1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82</cp:revision>
  <dcterms:created xsi:type="dcterms:W3CDTF">2022-05-30T05:17:00Z</dcterms:created>
  <dcterms:modified xsi:type="dcterms:W3CDTF">2022-06-08T06:48:00Z</dcterms:modified>
</cp:coreProperties>
</file>