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6B" w:rsidRDefault="0097656B" w:rsidP="00F271D7">
      <w:pPr>
        <w:pStyle w:val="ConsPlusNormal"/>
        <w:jc w:val="both"/>
      </w:pPr>
      <w:r>
        <w:t>Материал</w:t>
      </w:r>
      <w:r w:rsidRPr="00C8433D">
        <w:t xml:space="preserve"> предоставлен ООО «КонсультантПлюс Югра»</w:t>
      </w:r>
      <w:r>
        <w:t>.</w:t>
      </w:r>
    </w:p>
    <w:p w:rsidR="0097656B" w:rsidRDefault="0097656B" w:rsidP="00F271D7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283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1283"/>
      </w:tblGrid>
      <w:tr w:rsidR="0097656B" w:rsidRPr="00220A63" w:rsidTr="00F271D7">
        <w:trPr>
          <w:jc w:val="center"/>
        </w:trPr>
        <w:tc>
          <w:tcPr>
            <w:tcW w:w="11283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56B" w:rsidRDefault="0097656B" w:rsidP="00F271D7">
            <w:pPr>
              <w:pStyle w:val="ConsPlusNormal"/>
              <w:jc w:val="right"/>
            </w:pPr>
            <w:r>
              <w:rPr>
                <w:color w:val="392C69"/>
              </w:rPr>
              <w:t>Актуально на 20.05.2022 г.</w:t>
            </w:r>
          </w:p>
        </w:tc>
      </w:tr>
    </w:tbl>
    <w:p w:rsidR="0097656B" w:rsidRPr="00C07197" w:rsidRDefault="0097656B" w:rsidP="00F271D7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:rsidR="0097656B" w:rsidRDefault="00F271D7" w:rsidP="00F271D7">
      <w:pPr>
        <w:pStyle w:val="ConsPlusNormal"/>
        <w:ind w:firstLine="567"/>
        <w:jc w:val="both"/>
      </w:pPr>
      <w:r>
        <w:t>В</w:t>
      </w:r>
      <w:r w:rsidRPr="00F271D7">
        <w:t>озместил</w:t>
      </w:r>
      <w:r>
        <w:t>и</w:t>
      </w:r>
      <w:r w:rsidRPr="00F271D7">
        <w:t xml:space="preserve"> </w:t>
      </w:r>
      <w:r>
        <w:t>НДС</w:t>
      </w:r>
      <w:r w:rsidRPr="00F271D7">
        <w:t xml:space="preserve"> за 2021</w:t>
      </w:r>
      <w:r>
        <w:t xml:space="preserve"> г.</w:t>
      </w:r>
      <w:r w:rsidRPr="00F271D7">
        <w:t>, после чего продавец прислал корректирующ</w:t>
      </w:r>
      <w:r w:rsidR="00E44467">
        <w:t>ий</w:t>
      </w:r>
      <w:r w:rsidRPr="00F271D7">
        <w:t xml:space="preserve"> с-ф в сторону уменьшения, что нам делать? </w:t>
      </w:r>
      <w:r w:rsidR="0097656B" w:rsidRPr="00326E94">
        <w:t xml:space="preserve"> </w:t>
      </w:r>
    </w:p>
    <w:p w:rsidR="0097656B" w:rsidRDefault="0097656B" w:rsidP="00F271D7">
      <w:pPr>
        <w:pStyle w:val="ConsPlusNormal"/>
        <w:ind w:firstLine="567"/>
        <w:rPr>
          <w:b/>
          <w:szCs w:val="22"/>
        </w:rPr>
      </w:pPr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  <w:r w:rsidRPr="00005F11">
        <w:rPr>
          <w:b/>
          <w:szCs w:val="22"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1340"/>
      </w:tblGrid>
      <w:tr w:rsidR="0097656B" w:rsidRPr="00220A63" w:rsidTr="00F271D7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F271D7" w:rsidRDefault="00F271D7" w:rsidP="00F271D7">
            <w:pPr>
              <w:pStyle w:val="ConsPlusNormal"/>
              <w:ind w:firstLine="527"/>
              <w:jc w:val="both"/>
            </w:pPr>
            <w:r>
              <w:t>Корректировочный счет-фактуру, который вам выставил продавец при уменьшении цены и (или) количества поставленных товаров (работ, услуг, имущественных прав), зарегистрируйте в книге продаж.</w:t>
            </w:r>
          </w:p>
          <w:p w:rsidR="0097656B" w:rsidRPr="00F271D7" w:rsidRDefault="00F271D7" w:rsidP="00F271D7">
            <w:pPr>
              <w:spacing w:after="0" w:line="220" w:lineRule="atLeast"/>
              <w:ind w:firstLine="527"/>
              <w:jc w:val="both"/>
              <w:rPr>
                <w:b/>
              </w:rPr>
            </w:pPr>
            <w:r w:rsidRPr="00F271D7">
              <w:rPr>
                <w:b/>
              </w:rPr>
              <w:t>Сделать это нужно в квартале, в котором продавец вам его предъявил, поскольку у вас возникает обязанность восстановить НДС к уплате в бюджет.</w:t>
            </w:r>
          </w:p>
        </w:tc>
      </w:tr>
    </w:tbl>
    <w:p w:rsidR="00F271D7" w:rsidRDefault="0097656B" w:rsidP="00F271D7">
      <w:pPr>
        <w:pStyle w:val="ConsPlusNormal"/>
        <w:ind w:firstLine="567"/>
        <w:rPr>
          <w:sz w:val="18"/>
          <w:szCs w:val="18"/>
        </w:rPr>
      </w:pPr>
      <w:r w:rsidRPr="00E5135E">
        <w:rPr>
          <w:b/>
        </w:rPr>
        <w:t>Источник:</w:t>
      </w:r>
      <w:r w:rsidRPr="00E5135E">
        <w:t xml:space="preserve"> </w:t>
      </w:r>
      <w:hyperlink r:id="rId6" w:history="1">
        <w:r w:rsidR="00F271D7" w:rsidRPr="00F271D7">
          <w:rPr>
            <w:i/>
            <w:color w:val="0000FF"/>
            <w:sz w:val="18"/>
            <w:szCs w:val="18"/>
          </w:rPr>
          <w:br/>
          <w:t>{Готовое решение: Как и когда покупатель регистрирует корректировочный счет-фактуру при уменьшении стоимости поставки в книге продаж (КонсультантПлюс, 2022) {КонсультантПлюс}}</w:t>
        </w:r>
      </w:hyperlink>
    </w:p>
    <w:p w:rsidR="006A03DA" w:rsidRPr="00F271D7" w:rsidRDefault="006A03DA" w:rsidP="006A03DA">
      <w:pPr>
        <w:pStyle w:val="ConsPlusNormal"/>
        <w:ind w:firstLine="567"/>
        <w:rPr>
          <w:sz w:val="18"/>
          <w:szCs w:val="18"/>
        </w:rPr>
      </w:pP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1340"/>
      </w:tblGrid>
      <w:tr w:rsidR="006A03DA" w:rsidRPr="00220A63" w:rsidTr="00EF793B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6A03DA" w:rsidRDefault="006A03DA" w:rsidP="00EF793B">
            <w:pPr>
              <w:spacing w:after="0" w:line="220" w:lineRule="atLeast"/>
              <w:ind w:firstLine="52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Покупатель обязан восстановить ранее заявленный вычет НДС в части корректировки стоимости поставки в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строке 080 разд. 3</w:t>
              </w:r>
            </w:hyperlink>
            <w:r>
              <w:rPr>
                <w:rFonts w:ascii="Calibri" w:hAnsi="Calibri" w:cs="Calibri"/>
              </w:rPr>
              <w:t xml:space="preserve"> декларации за период, соответствующий наиболее ранней дате получения счета-фактуры или документа, подтверждающего уменьшение поставки.</w:t>
            </w:r>
          </w:p>
          <w:p w:rsidR="006A03DA" w:rsidRDefault="006A03DA" w:rsidP="00EF793B">
            <w:pPr>
              <w:spacing w:after="0" w:line="220" w:lineRule="atLeast"/>
              <w:ind w:firstLine="52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</w:t>
            </w:r>
          </w:p>
          <w:p w:rsidR="006A03DA" w:rsidRPr="00F271D7" w:rsidRDefault="006A03DA" w:rsidP="00EF793B">
            <w:pPr>
              <w:spacing w:after="0" w:line="220" w:lineRule="atLeast"/>
              <w:ind w:firstLine="527"/>
              <w:jc w:val="both"/>
              <w:rPr>
                <w:b/>
              </w:rPr>
            </w:pPr>
            <w:r w:rsidRPr="00F271D7">
              <w:rPr>
                <w:rFonts w:ascii="Calibri" w:hAnsi="Calibri" w:cs="Calibri"/>
                <w:b/>
              </w:rPr>
              <w:t>Покупатель обязан восстановить к уплате в бюджет ранее принятую к вычету сумму НДС в части, приходящейся на сумму уменьшения поставки, именно в том налоговом периоде, на который приходится наиболее ранняя дата: либо получения первичных документов на уменьшение стоимости, либо получения корректировочного счета-фактуры (</w:t>
            </w:r>
            <w:hyperlink r:id="rId8" w:history="1">
              <w:r w:rsidRPr="00F271D7">
                <w:rPr>
                  <w:rFonts w:ascii="Calibri" w:hAnsi="Calibri" w:cs="Calibri"/>
                  <w:b/>
                  <w:color w:val="0000FF"/>
                </w:rPr>
                <w:t>пп. 4 п. 3 ст. 170</w:t>
              </w:r>
            </w:hyperlink>
            <w:r w:rsidRPr="00F271D7">
              <w:rPr>
                <w:rFonts w:ascii="Calibri" w:hAnsi="Calibri" w:cs="Calibri"/>
                <w:b/>
              </w:rPr>
              <w:t xml:space="preserve"> НК РФ).</w:t>
            </w:r>
          </w:p>
          <w:p w:rsidR="006A03DA" w:rsidRPr="006A03DA" w:rsidRDefault="006A03DA" w:rsidP="00EF793B">
            <w:pPr>
              <w:spacing w:after="0" w:line="220" w:lineRule="atLeast"/>
              <w:ind w:firstLine="527"/>
              <w:jc w:val="both"/>
              <w:rPr>
                <w:b/>
              </w:rPr>
            </w:pPr>
            <w:r>
              <w:rPr>
                <w:rFonts w:ascii="Calibri" w:hAnsi="Calibri" w:cs="Calibri"/>
              </w:rPr>
              <w:t xml:space="preserve">В этих целях покупатель при уменьшении стоимости отгруженных товаров (выполненных работ, оказанных услуг), переданных имущественных прав должен зарегистрировать в книге продаж с кодом вида операции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 корректировочный счет-фактуру или первичный документ на уменьшение стоимости поставки, если он получен раньше выставленного продавцом корректировочного счета-фактуры. Если покупателем ранее получен первичный документ на уменьшение поставки и зарегистрирован в книге продаж, то полученный позднее корректировочный счет-фактуру не следует отражать в книге продаж (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п. 14</w:t>
              </w:r>
            </w:hyperlink>
            <w:r>
              <w:rPr>
                <w:rFonts w:ascii="Calibri" w:hAnsi="Calibri" w:cs="Calibri"/>
              </w:rPr>
              <w:t xml:space="preserve"> Правил ведения книги продаж, применяемой при расчетах по налогу на добавленную стоимость, утв. Постановлением Правительства РФ N 1137 (далее - Правила ведения книги продаж)). </w:t>
            </w:r>
            <w:r w:rsidRPr="006A03DA">
              <w:rPr>
                <w:rFonts w:ascii="Calibri" w:hAnsi="Calibri" w:cs="Calibri"/>
                <w:b/>
              </w:rPr>
              <w:t>Корректировочный счет-фактура на уменьшение стоимости поставки должен быть зарегистрирован покупателем в книге продаж (</w:t>
            </w:r>
            <w:hyperlink r:id="rId11" w:history="1">
              <w:r w:rsidRPr="006A03DA">
                <w:rPr>
                  <w:rFonts w:ascii="Calibri" w:hAnsi="Calibri" w:cs="Calibri"/>
                  <w:b/>
                  <w:color w:val="0000FF"/>
                </w:rPr>
                <w:t>п. 7</w:t>
              </w:r>
            </w:hyperlink>
            <w:r w:rsidRPr="006A03DA">
              <w:rPr>
                <w:rFonts w:ascii="Calibri" w:hAnsi="Calibri" w:cs="Calibri"/>
                <w:b/>
              </w:rPr>
              <w:t xml:space="preserve"> Правил ведения книги продаж). При этом в рассматриваемом случае в книге продаж покупателю необходимо отразить данные:</w:t>
            </w:r>
          </w:p>
          <w:p w:rsidR="006A03DA" w:rsidRDefault="006A03DA" w:rsidP="00EF793B">
            <w:pPr>
              <w:numPr>
                <w:ilvl w:val="0"/>
                <w:numId w:val="10"/>
              </w:numPr>
              <w:spacing w:after="0" w:line="220" w:lineRule="atLeast"/>
              <w:ind w:left="0" w:firstLine="527"/>
              <w:jc w:val="both"/>
            </w:pPr>
            <w:r>
              <w:rPr>
                <w:rFonts w:ascii="Calibri" w:hAnsi="Calibri" w:cs="Calibri"/>
              </w:rPr>
              <w:t xml:space="preserve">в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графе 13б</w:t>
              </w:r>
            </w:hyperlink>
            <w:r>
              <w:rPr>
                <w:rFonts w:ascii="Calibri" w:hAnsi="Calibri" w:cs="Calibri"/>
              </w:rPr>
              <w:t xml:space="preserve"> о разнице до и после корректировки стоимости поставки (включая НДС) из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строки</w:t>
              </w:r>
            </w:hyperlink>
            <w:r>
              <w:rPr>
                <w:rFonts w:ascii="Calibri" w:hAnsi="Calibri" w:cs="Calibri"/>
              </w:rPr>
              <w:t xml:space="preserve"> "Всего уменьшение (сумма строк Г)" графы 9 корректировочного счета-фактуры;</w:t>
            </w:r>
          </w:p>
          <w:p w:rsidR="006A03DA" w:rsidRDefault="006A03DA" w:rsidP="00EF793B">
            <w:pPr>
              <w:numPr>
                <w:ilvl w:val="0"/>
                <w:numId w:val="10"/>
              </w:numPr>
              <w:spacing w:after="0" w:line="220" w:lineRule="atLeast"/>
              <w:ind w:left="0" w:firstLine="527"/>
              <w:jc w:val="both"/>
            </w:pPr>
            <w:r>
              <w:rPr>
                <w:rFonts w:ascii="Calibri" w:hAnsi="Calibri" w:cs="Calibri"/>
              </w:rPr>
              <w:t xml:space="preserve">в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графах 14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5" w:history="1">
              <w:r>
                <w:rPr>
                  <w:rFonts w:ascii="Calibri" w:hAnsi="Calibri" w:cs="Calibri"/>
                  <w:color w:val="0000FF"/>
                </w:rPr>
                <w:t>14а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6" w:history="1">
              <w:r>
                <w:rPr>
                  <w:rFonts w:ascii="Calibri" w:hAnsi="Calibri" w:cs="Calibri"/>
                  <w:color w:val="0000FF"/>
                </w:rPr>
                <w:t>15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7" w:history="1">
              <w:r>
                <w:rPr>
                  <w:rFonts w:ascii="Calibri" w:hAnsi="Calibri" w:cs="Calibri"/>
                  <w:color w:val="0000FF"/>
                </w:rPr>
                <w:t>17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17а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 - данные об уменьшении стоимости поставок в разрезе облагаемых по ставке 20% (18%) и 10% и о разнице суммы НДС из </w:t>
            </w:r>
            <w:hyperlink r:id="rId20" w:history="1">
              <w:r>
                <w:rPr>
                  <w:rFonts w:ascii="Calibri" w:hAnsi="Calibri" w:cs="Calibri"/>
                  <w:color w:val="0000FF"/>
                </w:rPr>
                <w:t>строки</w:t>
              </w:r>
            </w:hyperlink>
            <w:r>
              <w:rPr>
                <w:rFonts w:ascii="Calibri" w:hAnsi="Calibri" w:cs="Calibri"/>
              </w:rPr>
              <w:t xml:space="preserve"> "Всего уменьшение (сумма строк Г)" граф 5 и 8 корректировочного счета-фактуры соответственно;</w:t>
            </w:r>
          </w:p>
          <w:p w:rsidR="006A03DA" w:rsidRDefault="006A03DA" w:rsidP="00EF793B">
            <w:pPr>
              <w:numPr>
                <w:ilvl w:val="0"/>
                <w:numId w:val="10"/>
              </w:numPr>
              <w:spacing w:after="0" w:line="220" w:lineRule="atLeast"/>
              <w:ind w:left="0" w:firstLine="527"/>
              <w:jc w:val="both"/>
            </w:pPr>
            <w:r>
              <w:rPr>
                <w:rFonts w:ascii="Calibri" w:hAnsi="Calibri" w:cs="Calibri"/>
              </w:rPr>
              <w:t xml:space="preserve">в </w:t>
            </w:r>
            <w:hyperlink r:id="rId21" w:history="1">
              <w:r>
                <w:rPr>
                  <w:rFonts w:ascii="Calibri" w:hAnsi="Calibri" w:cs="Calibri"/>
                  <w:color w:val="0000FF"/>
                </w:rPr>
                <w:t>графе 16</w:t>
              </w:r>
            </w:hyperlink>
            <w:r>
              <w:rPr>
                <w:rFonts w:ascii="Calibri" w:hAnsi="Calibri" w:cs="Calibri"/>
              </w:rPr>
              <w:t xml:space="preserve"> - сумму уменьшения стоимости поставки (без учета НДС), которая облагается по ставке 0%; в </w:t>
            </w:r>
            <w:hyperlink r:id="rId22" w:history="1">
              <w:r>
                <w:rPr>
                  <w:rFonts w:ascii="Calibri" w:hAnsi="Calibri" w:cs="Calibri"/>
                  <w:color w:val="0000FF"/>
                </w:rPr>
                <w:t>графе 19</w:t>
              </w:r>
            </w:hyperlink>
            <w:r>
              <w:rPr>
                <w:rFonts w:ascii="Calibri" w:hAnsi="Calibri" w:cs="Calibri"/>
              </w:rPr>
              <w:t xml:space="preserve"> - сумму уменьшения стоимости поставки, по которой в </w:t>
            </w:r>
            <w:hyperlink r:id="rId23" w:history="1">
              <w:r>
                <w:rPr>
                  <w:rFonts w:ascii="Calibri" w:hAnsi="Calibri" w:cs="Calibri"/>
                  <w:color w:val="0000FF"/>
                </w:rPr>
                <w:t>графе 7</w:t>
              </w:r>
            </w:hyperlink>
            <w:r>
              <w:rPr>
                <w:rFonts w:ascii="Calibri" w:hAnsi="Calibri" w:cs="Calibri"/>
              </w:rPr>
              <w:t xml:space="preserve"> корректировочного счета-фактуры проставлена ставка "Без НДС".</w:t>
            </w:r>
          </w:p>
          <w:p w:rsidR="006A03DA" w:rsidRDefault="006A03DA" w:rsidP="00EF793B">
            <w:pPr>
              <w:spacing w:after="0" w:line="220" w:lineRule="atLeast"/>
              <w:ind w:firstLine="527"/>
              <w:jc w:val="both"/>
            </w:pPr>
            <w:r>
              <w:rPr>
                <w:rFonts w:ascii="Calibri" w:hAnsi="Calibri" w:cs="Calibri"/>
              </w:rPr>
              <w:t xml:space="preserve">В рассматриваемой ситуации не следует заполнять </w:t>
            </w:r>
            <w:hyperlink r:id="rId24" w:history="1">
              <w:r>
                <w:rPr>
                  <w:rFonts w:ascii="Calibri" w:hAnsi="Calibri" w:cs="Calibri"/>
                  <w:color w:val="0000FF"/>
                </w:rPr>
                <w:t>графу 11</w:t>
              </w:r>
            </w:hyperlink>
            <w:r>
              <w:rPr>
                <w:rFonts w:ascii="Calibri" w:hAnsi="Calibri" w:cs="Calibri"/>
              </w:rPr>
              <w:t xml:space="preserve"> книги продаж, поскольку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форма</w:t>
              </w:r>
            </w:hyperlink>
            <w:r>
              <w:rPr>
                <w:rFonts w:ascii="Calibri" w:hAnsi="Calibri" w:cs="Calibri"/>
              </w:rPr>
              <w:t xml:space="preserve"> корректировочного счета-фактуры не предусматривает отражение сведений о реквизитах документа, подтверждающего уплату налога.</w:t>
            </w:r>
          </w:p>
          <w:p w:rsidR="006A03DA" w:rsidRDefault="006A03DA" w:rsidP="00EF793B">
            <w:pPr>
              <w:spacing w:after="0" w:line="220" w:lineRule="atLeast"/>
              <w:ind w:firstLine="527"/>
              <w:jc w:val="both"/>
            </w:pPr>
            <w:r>
              <w:rPr>
                <w:rFonts w:ascii="Calibri" w:hAnsi="Calibri" w:cs="Calibri"/>
              </w:rPr>
              <w:t xml:space="preserve">Указанные графы книги продаж покупателем заполняются в рублях и копейках, тогда как </w:t>
            </w:r>
            <w:hyperlink r:id="rId26" w:history="1">
              <w:r>
                <w:rPr>
                  <w:rFonts w:ascii="Calibri" w:hAnsi="Calibri" w:cs="Calibri"/>
                  <w:color w:val="0000FF"/>
                </w:rPr>
                <w:t>графа 13а</w:t>
              </w:r>
            </w:hyperlink>
            <w:r>
              <w:rPr>
                <w:rFonts w:ascii="Calibri" w:hAnsi="Calibri" w:cs="Calibri"/>
              </w:rPr>
              <w:t xml:space="preserve"> книги продаж заполняется в валюте на основании данных об уменьшении стоимости поставки из </w:t>
            </w:r>
            <w:hyperlink r:id="rId27" w:history="1">
              <w:r>
                <w:rPr>
                  <w:rFonts w:ascii="Calibri" w:hAnsi="Calibri" w:cs="Calibri"/>
                  <w:color w:val="0000FF"/>
                </w:rPr>
                <w:t>строки</w:t>
              </w:r>
            </w:hyperlink>
            <w:r>
              <w:rPr>
                <w:rFonts w:ascii="Calibri" w:hAnsi="Calibri" w:cs="Calibri"/>
              </w:rPr>
              <w:t xml:space="preserve"> "Всего уменьшение (сумма строк Г)" графы 9 корректировочного счета-фактуры, выставленного в валюте (</w:t>
            </w:r>
            <w:hyperlink r:id="rId28" w:history="1">
              <w:r>
                <w:rPr>
                  <w:rFonts w:ascii="Calibri" w:hAnsi="Calibri" w:cs="Calibri"/>
                  <w:color w:val="0000FF"/>
                </w:rPr>
                <w:t>п. 9</w:t>
              </w:r>
            </w:hyperlink>
            <w:r>
              <w:rPr>
                <w:rFonts w:ascii="Calibri" w:hAnsi="Calibri" w:cs="Calibri"/>
              </w:rPr>
              <w:t xml:space="preserve"> Правил ведения книги продаж).</w:t>
            </w:r>
          </w:p>
          <w:p w:rsidR="006A03DA" w:rsidRDefault="004B064D" w:rsidP="00EF793B">
            <w:pPr>
              <w:spacing w:after="0" w:line="220" w:lineRule="atLeast"/>
              <w:ind w:firstLine="527"/>
              <w:jc w:val="both"/>
            </w:pPr>
            <w:hyperlink r:id="rId29" w:history="1">
              <w:r w:rsidR="006A03DA">
                <w:rPr>
                  <w:rFonts w:ascii="Calibri" w:hAnsi="Calibri" w:cs="Calibri"/>
                  <w:color w:val="0000FF"/>
                </w:rPr>
                <w:t>Строка 221 разд. 9</w:t>
              </w:r>
            </w:hyperlink>
            <w:r w:rsidR="006A03DA">
              <w:rPr>
                <w:rFonts w:ascii="Calibri" w:hAnsi="Calibri" w:cs="Calibri"/>
              </w:rPr>
              <w:t xml:space="preserve"> декларации - регистрационный номер партии товара, подлежащего прослеживаемости, или регистрационный номер декларации на товары при реализации ввезенных в РФ товаров, не относящихся к категории прослеживаемых, заполняется на основании </w:t>
            </w:r>
            <w:hyperlink r:id="rId30" w:history="1">
              <w:r w:rsidR="006A03DA">
                <w:rPr>
                  <w:rFonts w:ascii="Calibri" w:hAnsi="Calibri" w:cs="Calibri"/>
                  <w:color w:val="0000FF"/>
                </w:rPr>
                <w:t>графы 20</w:t>
              </w:r>
            </w:hyperlink>
            <w:r w:rsidR="006A03DA">
              <w:rPr>
                <w:rFonts w:ascii="Calibri" w:hAnsi="Calibri" w:cs="Calibri"/>
              </w:rPr>
              <w:t xml:space="preserve"> книги продаж. Данный показатель должен соответствовать сведениям, указанным в графе 11 счета-фактуры (корректировочного счета-фактуры), а в случае отсутствия данных по </w:t>
            </w:r>
            <w:hyperlink r:id="rId31" w:history="1">
              <w:r w:rsidR="006A03DA">
                <w:rPr>
                  <w:rFonts w:ascii="Calibri" w:hAnsi="Calibri" w:cs="Calibri"/>
                  <w:color w:val="0000FF"/>
                </w:rPr>
                <w:t>графе 11</w:t>
              </w:r>
            </w:hyperlink>
            <w:r w:rsidR="006A03DA">
              <w:rPr>
                <w:rFonts w:ascii="Calibri" w:hAnsi="Calibri" w:cs="Calibri"/>
              </w:rPr>
              <w:t xml:space="preserve"> счета-фактуры </w:t>
            </w:r>
            <w:hyperlink r:id="rId32" w:history="1">
              <w:r w:rsidR="006A03DA">
                <w:rPr>
                  <w:rFonts w:ascii="Calibri" w:hAnsi="Calibri" w:cs="Calibri"/>
                  <w:color w:val="0000FF"/>
                </w:rPr>
                <w:t>графу 20</w:t>
              </w:r>
            </w:hyperlink>
            <w:r w:rsidR="006A03DA">
              <w:rPr>
                <w:rFonts w:ascii="Calibri" w:hAnsi="Calibri" w:cs="Calibri"/>
              </w:rPr>
              <w:t xml:space="preserve"> книги продаж можно не заполнять (</w:t>
            </w:r>
            <w:hyperlink r:id="rId33" w:history="1">
              <w:r w:rsidR="006A03DA">
                <w:rPr>
                  <w:rFonts w:ascii="Calibri" w:hAnsi="Calibri" w:cs="Calibri"/>
                  <w:color w:val="0000FF"/>
                </w:rPr>
                <w:t>пп. "ш" п. 7</w:t>
              </w:r>
            </w:hyperlink>
            <w:r w:rsidR="006A03DA">
              <w:rPr>
                <w:rFonts w:ascii="Calibri" w:hAnsi="Calibri" w:cs="Calibri"/>
              </w:rPr>
              <w:t xml:space="preserve"> Правил </w:t>
            </w:r>
            <w:r w:rsidR="006A03DA">
              <w:rPr>
                <w:rFonts w:ascii="Calibri" w:hAnsi="Calibri" w:cs="Calibri"/>
              </w:rPr>
              <w:lastRenderedPageBreak/>
              <w:t>ведения книги продаж).</w:t>
            </w:r>
          </w:p>
          <w:p w:rsidR="006A03DA" w:rsidRDefault="004B064D" w:rsidP="00EF793B">
            <w:pPr>
              <w:spacing w:after="0" w:line="220" w:lineRule="atLeast"/>
              <w:ind w:firstLine="527"/>
              <w:jc w:val="both"/>
            </w:pPr>
            <w:hyperlink r:id="rId34" w:history="1">
              <w:r w:rsidR="006A03DA">
                <w:rPr>
                  <w:rFonts w:ascii="Calibri" w:hAnsi="Calibri" w:cs="Calibri"/>
                  <w:color w:val="0000FF"/>
                </w:rPr>
                <w:t>Строка 222 разд. 9</w:t>
              </w:r>
            </w:hyperlink>
            <w:r w:rsidR="006A03DA">
              <w:rPr>
                <w:rFonts w:ascii="Calibri" w:hAnsi="Calibri" w:cs="Calibri"/>
              </w:rPr>
              <w:t xml:space="preserve"> декларации соответствует </w:t>
            </w:r>
            <w:hyperlink r:id="rId35" w:history="1">
              <w:r w:rsidR="006A03DA">
                <w:rPr>
                  <w:rFonts w:ascii="Calibri" w:hAnsi="Calibri" w:cs="Calibri"/>
                  <w:color w:val="0000FF"/>
                </w:rPr>
                <w:t>графе 21</w:t>
              </w:r>
            </w:hyperlink>
            <w:r w:rsidR="006A03DA">
              <w:rPr>
                <w:rFonts w:ascii="Calibri" w:hAnsi="Calibri" w:cs="Calibri"/>
              </w:rPr>
              <w:t xml:space="preserve"> книги продаж - код количественной единицы измерения товара, используемой в целях осуществления прослеживаемости, определяемой согласно </w:t>
            </w:r>
            <w:hyperlink r:id="rId36" w:history="1">
              <w:r w:rsidR="006A03DA">
                <w:rPr>
                  <w:rFonts w:ascii="Calibri" w:hAnsi="Calibri" w:cs="Calibri"/>
                  <w:color w:val="0000FF"/>
                </w:rPr>
                <w:t>ОКЕИ</w:t>
              </w:r>
            </w:hyperlink>
            <w:r w:rsidR="006A03DA">
              <w:rPr>
                <w:rFonts w:ascii="Calibri" w:hAnsi="Calibri" w:cs="Calibri"/>
              </w:rPr>
              <w:t xml:space="preserve">, указанной в графе 12 счета-фактуры (корректировочного счета-фактуры). Если в </w:t>
            </w:r>
            <w:hyperlink r:id="rId37" w:history="1">
              <w:r w:rsidR="006A03DA">
                <w:rPr>
                  <w:rFonts w:ascii="Calibri" w:hAnsi="Calibri" w:cs="Calibri"/>
                  <w:color w:val="0000FF"/>
                </w:rPr>
                <w:t>графе 12</w:t>
              </w:r>
            </w:hyperlink>
            <w:r w:rsidR="006A03DA">
              <w:rPr>
                <w:rFonts w:ascii="Calibri" w:hAnsi="Calibri" w:cs="Calibri"/>
              </w:rPr>
              <w:t xml:space="preserve"> счета-фактуры нет данных, </w:t>
            </w:r>
            <w:hyperlink r:id="rId38" w:history="1">
              <w:r w:rsidR="006A03DA">
                <w:rPr>
                  <w:rFonts w:ascii="Calibri" w:hAnsi="Calibri" w:cs="Calibri"/>
                  <w:color w:val="0000FF"/>
                </w:rPr>
                <w:t>графа</w:t>
              </w:r>
            </w:hyperlink>
            <w:r w:rsidR="006A03DA">
              <w:rPr>
                <w:rFonts w:ascii="Calibri" w:hAnsi="Calibri" w:cs="Calibri"/>
              </w:rPr>
              <w:t xml:space="preserve"> не заполняется (</w:t>
            </w:r>
            <w:hyperlink r:id="rId39" w:history="1">
              <w:r w:rsidR="006A03DA">
                <w:rPr>
                  <w:rFonts w:ascii="Calibri" w:hAnsi="Calibri" w:cs="Calibri"/>
                  <w:color w:val="0000FF"/>
                </w:rPr>
                <w:t>пп. "щ" п. 7</w:t>
              </w:r>
            </w:hyperlink>
            <w:r w:rsidR="006A03DA">
              <w:rPr>
                <w:rFonts w:ascii="Calibri" w:hAnsi="Calibri" w:cs="Calibri"/>
              </w:rPr>
              <w:t xml:space="preserve"> Правил ведения книги продаж).</w:t>
            </w:r>
          </w:p>
          <w:p w:rsidR="006A03DA" w:rsidRDefault="004B064D" w:rsidP="00EF793B">
            <w:pPr>
              <w:spacing w:after="0" w:line="220" w:lineRule="atLeast"/>
              <w:ind w:firstLine="527"/>
              <w:jc w:val="both"/>
            </w:pPr>
            <w:hyperlink r:id="rId40" w:history="1">
              <w:r w:rsidR="006A03DA">
                <w:rPr>
                  <w:rFonts w:ascii="Calibri" w:hAnsi="Calibri" w:cs="Calibri"/>
                  <w:color w:val="0000FF"/>
                </w:rPr>
                <w:t>Строка 223 разд. 9</w:t>
              </w:r>
            </w:hyperlink>
            <w:r w:rsidR="006A03DA">
              <w:rPr>
                <w:rFonts w:ascii="Calibri" w:hAnsi="Calibri" w:cs="Calibri"/>
              </w:rPr>
              <w:t xml:space="preserve"> декларации соответствует </w:t>
            </w:r>
            <w:hyperlink r:id="rId41" w:history="1">
              <w:r w:rsidR="006A03DA">
                <w:rPr>
                  <w:rFonts w:ascii="Calibri" w:hAnsi="Calibri" w:cs="Calibri"/>
                  <w:color w:val="0000FF"/>
                </w:rPr>
                <w:t>графе 22</w:t>
              </w:r>
            </w:hyperlink>
            <w:r w:rsidR="006A03DA">
              <w:rPr>
                <w:rFonts w:ascii="Calibri" w:hAnsi="Calibri" w:cs="Calibri"/>
              </w:rPr>
              <w:t xml:space="preserve"> - количество товара, подлежащего прослеживаемости, в количественной единице измерения товара, используемой в целях осуществления прослеживаемости, предусмотренного утвержденным перечнем, указанное в </w:t>
            </w:r>
            <w:hyperlink r:id="rId42" w:history="1">
              <w:r w:rsidR="006A03DA">
                <w:rPr>
                  <w:rFonts w:ascii="Calibri" w:hAnsi="Calibri" w:cs="Calibri"/>
                  <w:color w:val="0000FF"/>
                </w:rPr>
                <w:t>графе 13</w:t>
              </w:r>
            </w:hyperlink>
            <w:r w:rsidR="006A03DA">
              <w:rPr>
                <w:rFonts w:ascii="Calibri" w:hAnsi="Calibri" w:cs="Calibri"/>
              </w:rPr>
              <w:t xml:space="preserve"> счета-фактуры. </w:t>
            </w:r>
            <w:hyperlink r:id="rId43" w:history="1">
              <w:r w:rsidR="006A03DA">
                <w:rPr>
                  <w:rFonts w:ascii="Calibri" w:hAnsi="Calibri" w:cs="Calibri"/>
                  <w:color w:val="0000FF"/>
                </w:rPr>
                <w:t>Графа 22</w:t>
              </w:r>
            </w:hyperlink>
            <w:r w:rsidR="006A03DA">
              <w:rPr>
                <w:rFonts w:ascii="Calibri" w:hAnsi="Calibri" w:cs="Calibri"/>
              </w:rPr>
              <w:t xml:space="preserve"> не заполняется в случае отсутствия данных, отраженных в графе 13 счета-фактуры (корректировочного счета-фактуры) (</w:t>
            </w:r>
            <w:hyperlink r:id="rId44" w:history="1">
              <w:r w:rsidR="006A03DA">
                <w:rPr>
                  <w:rFonts w:ascii="Calibri" w:hAnsi="Calibri" w:cs="Calibri"/>
                  <w:color w:val="0000FF"/>
                </w:rPr>
                <w:t>пп. "э" п. 7</w:t>
              </w:r>
            </w:hyperlink>
            <w:r w:rsidR="006A03DA">
              <w:rPr>
                <w:rFonts w:ascii="Calibri" w:hAnsi="Calibri" w:cs="Calibri"/>
              </w:rPr>
              <w:t xml:space="preserve"> Правил ведения книги продаж).</w:t>
            </w:r>
          </w:p>
          <w:p w:rsidR="006A03DA" w:rsidRDefault="006A03DA" w:rsidP="00EF793B">
            <w:pPr>
              <w:spacing w:after="0" w:line="220" w:lineRule="atLeast"/>
              <w:ind w:firstLine="527"/>
              <w:jc w:val="both"/>
            </w:pPr>
            <w:r>
              <w:rPr>
                <w:rFonts w:ascii="Calibri" w:hAnsi="Calibri" w:cs="Calibri"/>
              </w:rPr>
              <w:t xml:space="preserve">При этом указанное в графе 13 в </w:t>
            </w:r>
            <w:hyperlink r:id="rId45" w:history="1">
              <w:r>
                <w:rPr>
                  <w:rFonts w:ascii="Calibri" w:hAnsi="Calibri" w:cs="Calibri"/>
                  <w:color w:val="0000FF"/>
                </w:rPr>
                <w:t>строке Г</w:t>
              </w:r>
            </w:hyperlink>
            <w:r>
              <w:rPr>
                <w:rFonts w:ascii="Calibri" w:hAnsi="Calibri" w:cs="Calibri"/>
              </w:rPr>
              <w:t xml:space="preserve"> (уменьшение) корректировочного счета-фактуры уменьшение количества товаров, подлежащих прослеживаемости, предлагается отразить в </w:t>
            </w:r>
            <w:hyperlink r:id="rId46" w:history="1">
              <w:r>
                <w:rPr>
                  <w:rFonts w:ascii="Calibri" w:hAnsi="Calibri" w:cs="Calibri"/>
                  <w:color w:val="0000FF"/>
                </w:rPr>
                <w:t>графе 22</w:t>
              </w:r>
            </w:hyperlink>
            <w:r>
              <w:rPr>
                <w:rFonts w:ascii="Calibri" w:hAnsi="Calibri" w:cs="Calibri"/>
              </w:rPr>
              <w:t xml:space="preserve"> книги продаж по строке записи регистрируемого корректировочного счета-фактуры в разрезе регистрационных номеров партий товаров, указываемых отдельно в соответствующих подстроках </w:t>
            </w:r>
            <w:hyperlink r:id="rId47" w:history="1">
              <w:r>
                <w:rPr>
                  <w:rFonts w:ascii="Calibri" w:hAnsi="Calibri" w:cs="Calibri"/>
                  <w:color w:val="0000FF"/>
                </w:rPr>
                <w:t>графы 20</w:t>
              </w:r>
            </w:hyperlink>
            <w:r>
              <w:rPr>
                <w:rFonts w:ascii="Calibri" w:hAnsi="Calibri" w:cs="Calibri"/>
              </w:rPr>
              <w:t xml:space="preserve"> книги продаж.</w:t>
            </w:r>
          </w:p>
          <w:p w:rsidR="006A03DA" w:rsidRDefault="004B064D" w:rsidP="00EF793B">
            <w:pPr>
              <w:spacing w:after="0" w:line="220" w:lineRule="atLeast"/>
              <w:ind w:firstLine="527"/>
              <w:jc w:val="both"/>
            </w:pPr>
            <w:hyperlink r:id="rId48" w:history="1">
              <w:r w:rsidR="006A03DA">
                <w:rPr>
                  <w:rFonts w:ascii="Calibri" w:hAnsi="Calibri" w:cs="Calibri"/>
                  <w:color w:val="0000FF"/>
                </w:rPr>
                <w:t>Строка 224 разд. 9</w:t>
              </w:r>
            </w:hyperlink>
            <w:r w:rsidR="006A03DA">
              <w:rPr>
                <w:rFonts w:ascii="Calibri" w:hAnsi="Calibri" w:cs="Calibri"/>
              </w:rPr>
              <w:t xml:space="preserve"> декларации соответствует </w:t>
            </w:r>
            <w:hyperlink r:id="rId49" w:history="1">
              <w:r w:rsidR="006A03DA">
                <w:rPr>
                  <w:rFonts w:ascii="Calibri" w:hAnsi="Calibri" w:cs="Calibri"/>
                  <w:color w:val="0000FF"/>
                </w:rPr>
                <w:t>графе 23</w:t>
              </w:r>
            </w:hyperlink>
            <w:r w:rsidR="006A03DA">
              <w:rPr>
                <w:rFonts w:ascii="Calibri" w:hAnsi="Calibri" w:cs="Calibri"/>
              </w:rPr>
              <w:t xml:space="preserve"> - стоимость товара, подлежащего прослеживаемости, без НДС (в рублях), проставляется отдельно по каждому регистрационному номеру партии товара, подлежащего прослеживаемости, указанному в соответствующей подстроке </w:t>
            </w:r>
            <w:hyperlink r:id="rId50" w:history="1">
              <w:r w:rsidR="006A03DA">
                <w:rPr>
                  <w:rFonts w:ascii="Calibri" w:hAnsi="Calibri" w:cs="Calibri"/>
                  <w:color w:val="0000FF"/>
                </w:rPr>
                <w:t>графы 20</w:t>
              </w:r>
            </w:hyperlink>
            <w:r w:rsidR="006A03DA">
              <w:rPr>
                <w:rFonts w:ascii="Calibri" w:hAnsi="Calibri" w:cs="Calibri"/>
              </w:rPr>
              <w:t xml:space="preserve"> книги продаж.</w:t>
            </w:r>
          </w:p>
          <w:p w:rsidR="006A03DA" w:rsidRDefault="006A03DA" w:rsidP="00EF793B">
            <w:pPr>
              <w:spacing w:after="0" w:line="220" w:lineRule="atLeast"/>
              <w:ind w:firstLine="527"/>
              <w:jc w:val="both"/>
            </w:pPr>
            <w:r>
              <w:rPr>
                <w:rFonts w:ascii="Calibri" w:hAnsi="Calibri" w:cs="Calibri"/>
              </w:rPr>
              <w:t xml:space="preserve">В целях заполнения </w:t>
            </w:r>
            <w:hyperlink r:id="rId51" w:history="1">
              <w:r>
                <w:rPr>
                  <w:rFonts w:ascii="Calibri" w:hAnsi="Calibri" w:cs="Calibri"/>
                  <w:color w:val="0000FF"/>
                </w:rPr>
                <w:t>графы 23</w:t>
              </w:r>
            </w:hyperlink>
            <w:r>
              <w:rPr>
                <w:rFonts w:ascii="Calibri" w:hAnsi="Calibri" w:cs="Calibri"/>
              </w:rPr>
              <w:t xml:space="preserve"> книги продаж по корректировочному счету-фактуре покупателю придется самостоятельно определить величину уменьшения стоимости прослеживаемых товаров в результате изменения их цены или уточнения количества данных товаров. Такое изменение стоимости прослеживаемых товаров, по нашему мнению, и подлежит отражению в </w:t>
            </w:r>
            <w:hyperlink r:id="rId52" w:history="1">
              <w:r>
                <w:rPr>
                  <w:rFonts w:ascii="Calibri" w:hAnsi="Calibri" w:cs="Calibri"/>
                  <w:color w:val="0000FF"/>
                </w:rPr>
                <w:t>графе 23</w:t>
              </w:r>
            </w:hyperlink>
            <w:r>
              <w:rPr>
                <w:rFonts w:ascii="Calibri" w:hAnsi="Calibri" w:cs="Calibri"/>
              </w:rPr>
              <w:t xml:space="preserve"> книги продаж в соответствующих подстроках по каждому регистрационному номеру партии товаров.</w:t>
            </w:r>
          </w:p>
          <w:p w:rsidR="006A03DA" w:rsidRDefault="006A03DA" w:rsidP="00EF793B">
            <w:pPr>
              <w:spacing w:after="0" w:line="220" w:lineRule="atLeast"/>
              <w:ind w:firstLine="527"/>
              <w:jc w:val="both"/>
            </w:pPr>
            <w:r>
              <w:rPr>
                <w:rFonts w:ascii="Calibri" w:hAnsi="Calibri" w:cs="Calibri"/>
              </w:rPr>
              <w:t xml:space="preserve">В случае указания в счете-фактуре данных о товарах, подлежащих прослеживаемости, в подстроках </w:t>
            </w:r>
            <w:hyperlink r:id="rId53" w:history="1">
              <w:r>
                <w:rPr>
                  <w:rFonts w:ascii="Calibri" w:hAnsi="Calibri" w:cs="Calibri"/>
                  <w:color w:val="0000FF"/>
                </w:rPr>
                <w:t>граф 20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54" w:history="1">
              <w:r>
                <w:rPr>
                  <w:rFonts w:ascii="Calibri" w:hAnsi="Calibri" w:cs="Calibri"/>
                  <w:color w:val="0000FF"/>
                </w:rPr>
                <w:t>22</w:t>
              </w:r>
            </w:hyperlink>
            <w:r>
              <w:rPr>
                <w:rFonts w:ascii="Calibri" w:hAnsi="Calibri" w:cs="Calibri"/>
              </w:rPr>
              <w:t xml:space="preserve"> книги продаж отражаются показатели подстрок </w:t>
            </w:r>
            <w:hyperlink r:id="rId55" w:history="1">
              <w:r>
                <w:rPr>
                  <w:rFonts w:ascii="Calibri" w:hAnsi="Calibri" w:cs="Calibri"/>
                  <w:color w:val="0000FF"/>
                </w:rPr>
                <w:t>граф 11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56" w:history="1">
              <w:r>
                <w:rPr>
                  <w:rFonts w:ascii="Calibri" w:hAnsi="Calibri" w:cs="Calibri"/>
                  <w:color w:val="0000FF"/>
                </w:rPr>
                <w:t>13</w:t>
              </w:r>
            </w:hyperlink>
            <w:r>
              <w:rPr>
                <w:rFonts w:ascii="Calibri" w:hAnsi="Calibri" w:cs="Calibri"/>
              </w:rPr>
              <w:t xml:space="preserve"> корректировочного счета-фактуры в отношении таких товаров.</w:t>
            </w:r>
          </w:p>
          <w:p w:rsidR="006A03DA" w:rsidRPr="00134134" w:rsidRDefault="006A03DA" w:rsidP="00EF793B">
            <w:pPr>
              <w:spacing w:after="0" w:line="220" w:lineRule="atLeast"/>
              <w:ind w:firstLine="527"/>
              <w:jc w:val="both"/>
            </w:pPr>
            <w:r>
              <w:rPr>
                <w:rFonts w:ascii="Calibri" w:hAnsi="Calibri" w:cs="Calibri"/>
              </w:rPr>
              <w:t xml:space="preserve">Если в подстроках </w:t>
            </w:r>
            <w:hyperlink r:id="rId57" w:history="1">
              <w:r>
                <w:rPr>
                  <w:rFonts w:ascii="Calibri" w:hAnsi="Calibri" w:cs="Calibri"/>
                  <w:color w:val="0000FF"/>
                </w:rPr>
                <w:t>графы 11</w:t>
              </w:r>
            </w:hyperlink>
            <w:r>
              <w:rPr>
                <w:rFonts w:ascii="Calibri" w:hAnsi="Calibri" w:cs="Calibri"/>
              </w:rPr>
              <w:t xml:space="preserve"> корректировочного счета-фактуры отражены одинаковые регистрационные номера партии товара, подлежащего прослеживаемости, то в подстроке </w:t>
            </w:r>
            <w:hyperlink r:id="rId58" w:history="1">
              <w:r>
                <w:rPr>
                  <w:rFonts w:ascii="Calibri" w:hAnsi="Calibri" w:cs="Calibri"/>
                  <w:color w:val="0000FF"/>
                </w:rPr>
                <w:t>графы 20</w:t>
              </w:r>
            </w:hyperlink>
            <w:r>
              <w:rPr>
                <w:rFonts w:ascii="Calibri" w:hAnsi="Calibri" w:cs="Calibri"/>
              </w:rPr>
              <w:t xml:space="preserve"> книги продаж следует указать такой регистрационный номер партии, а в подстроке </w:t>
            </w:r>
            <w:hyperlink r:id="rId59" w:history="1">
              <w:r>
                <w:rPr>
                  <w:rFonts w:ascii="Calibri" w:hAnsi="Calibri" w:cs="Calibri"/>
                  <w:color w:val="0000FF"/>
                </w:rPr>
                <w:t>графы 22</w:t>
              </w:r>
            </w:hyperlink>
            <w:r>
              <w:rPr>
                <w:rFonts w:ascii="Calibri" w:hAnsi="Calibri" w:cs="Calibri"/>
              </w:rPr>
              <w:t xml:space="preserve"> - общее количество товара с указанным номером. При этом в </w:t>
            </w:r>
            <w:hyperlink r:id="rId60" w:history="1">
              <w:r>
                <w:rPr>
                  <w:rFonts w:ascii="Calibri" w:hAnsi="Calibri" w:cs="Calibri"/>
                  <w:color w:val="0000FF"/>
                </w:rPr>
                <w:t>графу 23</w:t>
              </w:r>
            </w:hyperlink>
            <w:r>
              <w:rPr>
                <w:rFonts w:ascii="Calibri" w:hAnsi="Calibri" w:cs="Calibri"/>
              </w:rPr>
              <w:t xml:space="preserve"> книги продаж попадает вся стоимость товаров с одинаковым регистрационным номером партии.</w:t>
            </w:r>
          </w:p>
        </w:tc>
      </w:tr>
    </w:tbl>
    <w:p w:rsidR="006A03DA" w:rsidRPr="006A03DA" w:rsidRDefault="006A03DA" w:rsidP="006A03DA">
      <w:pPr>
        <w:spacing w:after="0" w:line="220" w:lineRule="atLeast"/>
        <w:ind w:firstLine="567"/>
        <w:rPr>
          <w:sz w:val="18"/>
          <w:szCs w:val="18"/>
        </w:rPr>
      </w:pPr>
      <w:r w:rsidRPr="00E5135E">
        <w:rPr>
          <w:b/>
        </w:rPr>
        <w:lastRenderedPageBreak/>
        <w:t>Источник:</w:t>
      </w:r>
      <w:r w:rsidRPr="00E5135E">
        <w:t xml:space="preserve"> </w:t>
      </w:r>
      <w:hyperlink r:id="rId61" w:history="1">
        <w:r w:rsidRPr="006A03DA">
          <w:rPr>
            <w:rFonts w:ascii="Calibri" w:hAnsi="Calibri" w:cs="Calibri"/>
            <w:i/>
            <w:color w:val="0000FF"/>
            <w:sz w:val="18"/>
            <w:szCs w:val="18"/>
          </w:rPr>
          <w:br/>
          <w:t>Вопрос: Как отразить данные корректировочного счета-фактуры на уменьшение в декларации по НДС? (Консультация эксперта, УФНС России по Ростовской обл., 2022) {КонсультантПлюс}</w:t>
        </w:r>
      </w:hyperlink>
      <w:r w:rsidRPr="006A03DA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1340"/>
      </w:tblGrid>
      <w:tr w:rsidR="0097656B" w:rsidRPr="00220A63" w:rsidTr="00F271D7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F271D7" w:rsidRPr="00F271D7" w:rsidRDefault="00F271D7" w:rsidP="00F271D7">
            <w:pPr>
              <w:spacing w:after="0" w:line="220" w:lineRule="atLeast"/>
              <w:ind w:firstLine="527"/>
              <w:jc w:val="both"/>
              <w:rPr>
                <w:b/>
              </w:rPr>
            </w:pPr>
            <w:r w:rsidRPr="00F271D7">
              <w:rPr>
                <w:rFonts w:ascii="Calibri" w:hAnsi="Calibri" w:cs="Calibri"/>
                <w:b/>
              </w:rPr>
              <w:t>При уменьшении стоимости товаров (работ, услуг) восстанавливается НДС в части, приходящейся на сумму уменьшения стоимости товаров (работ, услуг, имущественных прав). Сделать это нужно на более раннюю из дат (</w:t>
            </w:r>
            <w:hyperlink r:id="rId62" w:history="1">
              <w:r w:rsidRPr="00F271D7">
                <w:rPr>
                  <w:rFonts w:ascii="Calibri" w:hAnsi="Calibri" w:cs="Calibri"/>
                  <w:b/>
                  <w:color w:val="0000FF"/>
                </w:rPr>
                <w:t>пп. 4 п. 3 ст. 170</w:t>
              </w:r>
            </w:hyperlink>
            <w:r w:rsidRPr="00F271D7">
              <w:rPr>
                <w:rFonts w:ascii="Calibri" w:hAnsi="Calibri" w:cs="Calibri"/>
                <w:b/>
              </w:rPr>
              <w:t xml:space="preserve"> НК РФ):</w:t>
            </w:r>
          </w:p>
          <w:p w:rsidR="00F271D7" w:rsidRPr="00F271D7" w:rsidRDefault="00F271D7" w:rsidP="00F271D7">
            <w:pPr>
              <w:numPr>
                <w:ilvl w:val="0"/>
                <w:numId w:val="8"/>
              </w:numPr>
              <w:spacing w:after="0" w:line="220" w:lineRule="atLeast"/>
              <w:ind w:left="0" w:firstLine="527"/>
              <w:jc w:val="both"/>
              <w:rPr>
                <w:b/>
              </w:rPr>
            </w:pPr>
            <w:r w:rsidRPr="00F271D7">
              <w:rPr>
                <w:rFonts w:ascii="Calibri" w:hAnsi="Calibri" w:cs="Calibri"/>
                <w:b/>
              </w:rPr>
              <w:t>на дату получения корректировочного счета-фактуры;</w:t>
            </w:r>
          </w:p>
          <w:p w:rsidR="00F271D7" w:rsidRPr="00F271D7" w:rsidRDefault="00F271D7" w:rsidP="00F271D7">
            <w:pPr>
              <w:numPr>
                <w:ilvl w:val="0"/>
                <w:numId w:val="8"/>
              </w:numPr>
              <w:spacing w:after="0" w:line="220" w:lineRule="atLeast"/>
              <w:ind w:left="0" w:firstLine="527"/>
              <w:jc w:val="both"/>
              <w:rPr>
                <w:b/>
              </w:rPr>
            </w:pPr>
            <w:r w:rsidRPr="00F271D7">
              <w:rPr>
                <w:rFonts w:ascii="Calibri" w:hAnsi="Calibri" w:cs="Calibri"/>
                <w:b/>
              </w:rPr>
              <w:t>на дату получения первичных документов на уменьшение стоимости товаров (работ, услуг, имущественных прав).</w:t>
            </w:r>
          </w:p>
          <w:p w:rsidR="00F271D7" w:rsidRDefault="00F271D7" w:rsidP="00F271D7">
            <w:pPr>
              <w:spacing w:after="0" w:line="220" w:lineRule="atLeast"/>
              <w:ind w:firstLine="527"/>
              <w:jc w:val="both"/>
            </w:pPr>
            <w:r>
              <w:rPr>
                <w:rFonts w:ascii="Calibri" w:hAnsi="Calibri" w:cs="Calibri"/>
                <w:b/>
              </w:rPr>
              <w:t>В бухгалтерском учете восстановление НДС при уменьшении стоимости поставленных товаров (работ, услуг)</w:t>
            </w:r>
            <w:r>
              <w:rPr>
                <w:rFonts w:ascii="Calibri" w:hAnsi="Calibri" w:cs="Calibri"/>
              </w:rPr>
              <w:t xml:space="preserve"> в зависимости от причины такого уменьшения отражайте проводками:</w:t>
            </w:r>
          </w:p>
          <w:tbl>
            <w:tblPr>
              <w:tblW w:w="110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5341"/>
              <w:gridCol w:w="1417"/>
              <w:gridCol w:w="1530"/>
              <w:gridCol w:w="2726"/>
            </w:tblGrid>
            <w:tr w:rsidR="00F271D7" w:rsidTr="00F271D7">
              <w:tc>
                <w:tcPr>
                  <w:tcW w:w="5341" w:type="dxa"/>
                </w:tcPr>
                <w:p w:rsidR="00F271D7" w:rsidRDefault="00F271D7" w:rsidP="00F271D7">
                  <w:pPr>
                    <w:spacing w:after="0" w:line="220" w:lineRule="atLeast"/>
                    <w:jc w:val="center"/>
                  </w:pPr>
                  <w:r>
                    <w:rPr>
                      <w:rFonts w:ascii="Calibri" w:hAnsi="Calibri" w:cs="Calibri"/>
                    </w:rPr>
                    <w:t>Содержание операции</w:t>
                  </w:r>
                </w:p>
              </w:tc>
              <w:tc>
                <w:tcPr>
                  <w:tcW w:w="1417" w:type="dxa"/>
                </w:tcPr>
                <w:p w:rsidR="00F271D7" w:rsidRDefault="00F271D7" w:rsidP="00F271D7">
                  <w:pPr>
                    <w:spacing w:after="0" w:line="220" w:lineRule="atLeast"/>
                    <w:jc w:val="center"/>
                  </w:pPr>
                  <w:r>
                    <w:rPr>
                      <w:rFonts w:ascii="Calibri" w:hAnsi="Calibri" w:cs="Calibri"/>
                    </w:rPr>
                    <w:t>Дебет</w:t>
                  </w:r>
                </w:p>
              </w:tc>
              <w:tc>
                <w:tcPr>
                  <w:tcW w:w="1530" w:type="dxa"/>
                </w:tcPr>
                <w:p w:rsidR="00F271D7" w:rsidRDefault="00F271D7" w:rsidP="00F271D7">
                  <w:pPr>
                    <w:spacing w:after="0" w:line="220" w:lineRule="atLeast"/>
                    <w:jc w:val="center"/>
                  </w:pPr>
                  <w:r>
                    <w:rPr>
                      <w:rFonts w:ascii="Calibri" w:hAnsi="Calibri" w:cs="Calibri"/>
                    </w:rPr>
                    <w:t>Кредит</w:t>
                  </w:r>
                </w:p>
              </w:tc>
              <w:tc>
                <w:tcPr>
                  <w:tcW w:w="2721" w:type="dxa"/>
                </w:tcPr>
                <w:p w:rsidR="00F271D7" w:rsidRDefault="00F271D7" w:rsidP="00F271D7">
                  <w:pPr>
                    <w:spacing w:after="0" w:line="220" w:lineRule="atLeast"/>
                    <w:jc w:val="center"/>
                  </w:pPr>
                  <w:r>
                    <w:rPr>
                      <w:rFonts w:ascii="Calibri" w:hAnsi="Calibri" w:cs="Calibri"/>
                    </w:rPr>
                    <w:t>Первичный документ</w:t>
                  </w:r>
                </w:p>
              </w:tc>
            </w:tr>
            <w:tr w:rsidR="00F271D7" w:rsidTr="00F271D7">
              <w:tc>
                <w:tcPr>
                  <w:tcW w:w="11014" w:type="dxa"/>
                  <w:gridSpan w:val="4"/>
                </w:tcPr>
                <w:p w:rsidR="00F271D7" w:rsidRDefault="00F271D7" w:rsidP="00F271D7">
                  <w:pPr>
                    <w:spacing w:after="0" w:line="220" w:lineRule="atLeast"/>
                    <w:jc w:val="center"/>
                  </w:pPr>
                  <w:r>
                    <w:rPr>
                      <w:rFonts w:ascii="Calibri" w:hAnsi="Calibri" w:cs="Calibri"/>
                    </w:rPr>
                    <w:t>При предоставлении скидки поставщиком</w:t>
                  </w:r>
                </w:p>
              </w:tc>
            </w:tr>
            <w:tr w:rsidR="00F271D7" w:rsidTr="00F271D7">
              <w:tc>
                <w:tcPr>
                  <w:tcW w:w="5341" w:type="dxa"/>
                </w:tcPr>
                <w:p w:rsidR="00F271D7" w:rsidRDefault="00F271D7" w:rsidP="00F271D7">
                  <w:pPr>
                    <w:spacing w:after="0" w:line="220" w:lineRule="atLeast"/>
                  </w:pPr>
                  <w:r>
                    <w:rPr>
                      <w:rFonts w:ascii="Calibri" w:hAnsi="Calibri" w:cs="Calibri"/>
                    </w:rPr>
                    <w:t>СТОРНО</w:t>
                  </w:r>
                </w:p>
                <w:p w:rsidR="00F271D7" w:rsidRDefault="00F271D7" w:rsidP="00F271D7">
                  <w:pPr>
                    <w:spacing w:after="0" w:line="220" w:lineRule="atLeast"/>
                  </w:pPr>
                  <w:r>
                    <w:rPr>
                      <w:rFonts w:ascii="Calibri" w:hAnsi="Calibri" w:cs="Calibri"/>
                    </w:rPr>
                    <w:t>НДС, относящийся к полученной от поставщика (подрядчика, исполнителя) скидке</w:t>
                  </w:r>
                </w:p>
              </w:tc>
              <w:tc>
                <w:tcPr>
                  <w:tcW w:w="1417" w:type="dxa"/>
                </w:tcPr>
                <w:p w:rsidR="00F271D7" w:rsidRDefault="004B064D" w:rsidP="00F271D7">
                  <w:pPr>
                    <w:spacing w:after="0" w:line="220" w:lineRule="atLeast"/>
                    <w:jc w:val="center"/>
                  </w:pPr>
                  <w:hyperlink r:id="rId63" w:history="1">
                    <w:r w:rsidR="00F271D7">
                      <w:rPr>
                        <w:rFonts w:ascii="Calibri" w:hAnsi="Calibri" w:cs="Calibri"/>
                        <w:color w:val="0000FF"/>
                      </w:rPr>
                      <w:t>19</w:t>
                    </w:r>
                  </w:hyperlink>
                </w:p>
              </w:tc>
              <w:tc>
                <w:tcPr>
                  <w:tcW w:w="1530" w:type="dxa"/>
                </w:tcPr>
                <w:p w:rsidR="00F271D7" w:rsidRDefault="004B064D" w:rsidP="00F271D7">
                  <w:pPr>
                    <w:spacing w:after="0" w:line="220" w:lineRule="atLeast"/>
                    <w:jc w:val="center"/>
                  </w:pPr>
                  <w:hyperlink r:id="rId64" w:history="1">
                    <w:r w:rsidR="00F271D7">
                      <w:rPr>
                        <w:rFonts w:ascii="Calibri" w:hAnsi="Calibri" w:cs="Calibri"/>
                        <w:color w:val="0000FF"/>
                      </w:rPr>
                      <w:t>60</w:t>
                    </w:r>
                  </w:hyperlink>
                </w:p>
              </w:tc>
              <w:tc>
                <w:tcPr>
                  <w:tcW w:w="2721" w:type="dxa"/>
                </w:tcPr>
                <w:p w:rsidR="00F271D7" w:rsidRDefault="00F271D7" w:rsidP="00F271D7">
                  <w:pPr>
                    <w:spacing w:after="0" w:line="220" w:lineRule="atLeast"/>
                    <w:jc w:val="center"/>
                  </w:pPr>
                  <w:r>
                    <w:rPr>
                      <w:rFonts w:ascii="Calibri" w:hAnsi="Calibri" w:cs="Calibri"/>
                    </w:rPr>
                    <w:t xml:space="preserve">Корректировочный </w:t>
                  </w:r>
                  <w:hyperlink r:id="rId65" w:history="1">
                    <w:r>
                      <w:rPr>
                        <w:rFonts w:ascii="Calibri" w:hAnsi="Calibri" w:cs="Calibri"/>
                        <w:color w:val="0000FF"/>
                      </w:rPr>
                      <w:t>счет-фактура</w:t>
                    </w:r>
                  </w:hyperlink>
                </w:p>
                <w:p w:rsidR="00F271D7" w:rsidRDefault="00F271D7" w:rsidP="00F271D7">
                  <w:pPr>
                    <w:spacing w:after="0" w:line="220" w:lineRule="atLeast"/>
                    <w:jc w:val="center"/>
                  </w:pPr>
                  <w:r>
                    <w:rPr>
                      <w:rFonts w:ascii="Calibri" w:hAnsi="Calibri" w:cs="Calibri"/>
                    </w:rPr>
                    <w:t>(Первичные документы на уменьшение стоимости)</w:t>
                  </w:r>
                </w:p>
              </w:tc>
            </w:tr>
            <w:tr w:rsidR="00F271D7" w:rsidTr="00F271D7">
              <w:tc>
                <w:tcPr>
                  <w:tcW w:w="5341" w:type="dxa"/>
                </w:tcPr>
                <w:p w:rsidR="00F271D7" w:rsidRDefault="00F271D7" w:rsidP="00F271D7">
                  <w:pPr>
                    <w:spacing w:after="0" w:line="220" w:lineRule="atLeast"/>
                  </w:pPr>
                  <w:r>
                    <w:rPr>
                      <w:rFonts w:ascii="Calibri" w:hAnsi="Calibri" w:cs="Calibri"/>
                    </w:rPr>
                    <w:t>СТОРНО</w:t>
                  </w:r>
                </w:p>
                <w:p w:rsidR="00F271D7" w:rsidRDefault="00F271D7" w:rsidP="00F271D7">
                  <w:pPr>
                    <w:spacing w:after="0" w:line="220" w:lineRule="atLeast"/>
                  </w:pPr>
                  <w:r>
                    <w:rPr>
                      <w:rFonts w:ascii="Calibri" w:hAnsi="Calibri" w:cs="Calibri"/>
                    </w:rPr>
                    <w:t>НДС, относящийся к полученной от поставщика (подрядчика, исполнителя) скидке</w:t>
                  </w:r>
                </w:p>
              </w:tc>
              <w:tc>
                <w:tcPr>
                  <w:tcW w:w="1417" w:type="dxa"/>
                </w:tcPr>
                <w:p w:rsidR="00F271D7" w:rsidRDefault="004B064D" w:rsidP="00F271D7">
                  <w:pPr>
                    <w:spacing w:after="0" w:line="220" w:lineRule="atLeast"/>
                    <w:jc w:val="center"/>
                  </w:pPr>
                  <w:hyperlink r:id="rId66" w:history="1">
                    <w:r w:rsidR="00F271D7">
                      <w:rPr>
                        <w:rFonts w:ascii="Calibri" w:hAnsi="Calibri" w:cs="Calibri"/>
                        <w:color w:val="0000FF"/>
                      </w:rPr>
                      <w:t>68-НДС</w:t>
                    </w:r>
                  </w:hyperlink>
                </w:p>
              </w:tc>
              <w:tc>
                <w:tcPr>
                  <w:tcW w:w="1530" w:type="dxa"/>
                </w:tcPr>
                <w:p w:rsidR="00F271D7" w:rsidRDefault="004B064D" w:rsidP="00F271D7">
                  <w:pPr>
                    <w:spacing w:after="0" w:line="220" w:lineRule="atLeast"/>
                    <w:jc w:val="center"/>
                  </w:pPr>
                  <w:hyperlink r:id="rId67" w:history="1">
                    <w:r w:rsidR="00F271D7">
                      <w:rPr>
                        <w:rFonts w:ascii="Calibri" w:hAnsi="Calibri" w:cs="Calibri"/>
                        <w:color w:val="0000FF"/>
                      </w:rPr>
                      <w:t>19</w:t>
                    </w:r>
                  </w:hyperlink>
                </w:p>
              </w:tc>
              <w:tc>
                <w:tcPr>
                  <w:tcW w:w="2721" w:type="dxa"/>
                </w:tcPr>
                <w:p w:rsidR="00F271D7" w:rsidRDefault="00F271D7" w:rsidP="00F271D7">
                  <w:pPr>
                    <w:spacing w:after="0" w:line="220" w:lineRule="atLeast"/>
                    <w:jc w:val="center"/>
                  </w:pPr>
                  <w:r>
                    <w:rPr>
                      <w:rFonts w:ascii="Calibri" w:hAnsi="Calibri" w:cs="Calibri"/>
                    </w:rPr>
                    <w:t xml:space="preserve">Корректировочный </w:t>
                  </w:r>
                  <w:hyperlink r:id="rId68" w:history="1">
                    <w:r>
                      <w:rPr>
                        <w:rFonts w:ascii="Calibri" w:hAnsi="Calibri" w:cs="Calibri"/>
                        <w:color w:val="0000FF"/>
                      </w:rPr>
                      <w:t>счет-фактура</w:t>
                    </w:r>
                  </w:hyperlink>
                </w:p>
                <w:p w:rsidR="00F271D7" w:rsidRDefault="00F271D7" w:rsidP="00F271D7">
                  <w:pPr>
                    <w:spacing w:after="0" w:line="220" w:lineRule="atLeast"/>
                    <w:jc w:val="center"/>
                  </w:pPr>
                  <w:r>
                    <w:rPr>
                      <w:rFonts w:ascii="Calibri" w:hAnsi="Calibri" w:cs="Calibri"/>
                    </w:rPr>
                    <w:t>(Первичные документы на уменьшение стоимости)</w:t>
                  </w:r>
                </w:p>
              </w:tc>
            </w:tr>
          </w:tbl>
          <w:p w:rsidR="0097656B" w:rsidRPr="00134134" w:rsidRDefault="0097656B" w:rsidP="00F271D7">
            <w:pPr>
              <w:pStyle w:val="ConsPlusNormal"/>
              <w:ind w:firstLine="540"/>
              <w:jc w:val="both"/>
            </w:pPr>
          </w:p>
        </w:tc>
      </w:tr>
    </w:tbl>
    <w:p w:rsidR="00F271D7" w:rsidRPr="00F271D7" w:rsidRDefault="0097656B" w:rsidP="00F271D7">
      <w:pPr>
        <w:spacing w:after="0" w:line="220" w:lineRule="atLeast"/>
        <w:ind w:firstLine="567"/>
        <w:rPr>
          <w:rFonts w:ascii="Calibri" w:hAnsi="Calibri" w:cs="Calibri"/>
          <w:i/>
          <w:color w:val="0000FF"/>
          <w:sz w:val="18"/>
          <w:szCs w:val="18"/>
        </w:rPr>
      </w:pPr>
      <w:r w:rsidRPr="00E5135E">
        <w:rPr>
          <w:b/>
        </w:rPr>
        <w:lastRenderedPageBreak/>
        <w:t>Источник:</w:t>
      </w:r>
      <w:r w:rsidRPr="00E5135E">
        <w:t xml:space="preserve"> </w:t>
      </w:r>
      <w:hyperlink r:id="rId69" w:history="1">
        <w:r w:rsidR="00F271D7" w:rsidRPr="00F271D7">
          <w:rPr>
            <w:rFonts w:ascii="Calibri" w:hAnsi="Calibri" w:cs="Calibri"/>
            <w:i/>
            <w:color w:val="0000FF"/>
            <w:sz w:val="18"/>
            <w:szCs w:val="18"/>
          </w:rPr>
          <w:br/>
          <w:t>Готовое решение: Как восстановить НДС, ранее принятый к вычету, и отразить его в бухгалтерском учете (КонсультантПлюс, 2022) {КонсультантПлюс}</w:t>
        </w:r>
      </w:hyperlink>
    </w:p>
    <w:p w:rsidR="00F271D7" w:rsidRDefault="00F271D7" w:rsidP="006A03DA">
      <w:pPr>
        <w:spacing w:after="0" w:line="220" w:lineRule="atLeast"/>
        <w:ind w:firstLine="567"/>
        <w:rPr>
          <w:b/>
        </w:rPr>
      </w:pPr>
    </w:p>
    <w:p w:rsidR="0097656B" w:rsidRDefault="0097656B" w:rsidP="00F271D7">
      <w:pPr>
        <w:pStyle w:val="ConsPlusNormal"/>
        <w:ind w:firstLine="567"/>
        <w:rPr>
          <w:b/>
        </w:rPr>
      </w:pPr>
      <w:r>
        <w:rPr>
          <w:b/>
        </w:rPr>
        <w:t>Д</w:t>
      </w:r>
      <w:r w:rsidRPr="00C8433D">
        <w:rPr>
          <w:b/>
        </w:rPr>
        <w:t>ля поиска  информации по вопросу использовались ключевые слова в строке «быстрый поиск»:</w:t>
      </w:r>
    </w:p>
    <w:p w:rsidR="0097656B" w:rsidRDefault="0097656B" w:rsidP="00F271D7">
      <w:pPr>
        <w:spacing w:after="0" w:line="220" w:lineRule="atLeast"/>
        <w:ind w:firstLine="567"/>
        <w:rPr>
          <w:b/>
        </w:rPr>
      </w:pPr>
    </w:p>
    <w:p w:rsidR="0097656B" w:rsidRPr="002B5B16" w:rsidRDefault="0097656B" w:rsidP="006A03DA">
      <w:pPr>
        <w:pStyle w:val="ConsPlusNormal"/>
        <w:jc w:val="center"/>
        <w:rPr>
          <w:rFonts w:ascii="Times New Roman" w:hAnsi="Times New Roman"/>
          <w:b/>
          <w:color w:val="FF0000"/>
          <w:szCs w:val="22"/>
        </w:rPr>
      </w:pPr>
      <w:r w:rsidRPr="002B5B16">
        <w:rPr>
          <w:rFonts w:ascii="Times New Roman" w:hAnsi="Times New Roman"/>
          <w:b/>
          <w:color w:val="FF0000"/>
          <w:szCs w:val="22"/>
        </w:rPr>
        <w:t>«</w:t>
      </w:r>
      <w:r w:rsidR="006A03DA">
        <w:rPr>
          <w:rFonts w:ascii="Times New Roman" w:hAnsi="Times New Roman"/>
          <w:b/>
          <w:color w:val="FF0000"/>
          <w:szCs w:val="22"/>
        </w:rPr>
        <w:t>К</w:t>
      </w:r>
      <w:r w:rsidR="006A03DA" w:rsidRPr="006A03DA">
        <w:rPr>
          <w:b/>
          <w:color w:val="FF0000"/>
        </w:rPr>
        <w:t xml:space="preserve">орректировочный счет-фактура на уменьшение </w:t>
      </w:r>
      <w:r w:rsidR="006A03DA">
        <w:rPr>
          <w:b/>
          <w:color w:val="FF0000"/>
        </w:rPr>
        <w:t>НДС</w:t>
      </w:r>
      <w:r w:rsidRPr="002B5B16">
        <w:rPr>
          <w:rFonts w:ascii="Times New Roman" w:hAnsi="Times New Roman"/>
          <w:b/>
          <w:color w:val="FF0000"/>
          <w:szCs w:val="22"/>
        </w:rPr>
        <w:t>»</w:t>
      </w:r>
    </w:p>
    <w:p w:rsidR="0097656B" w:rsidRDefault="0097656B" w:rsidP="00F271D7">
      <w:pPr>
        <w:pStyle w:val="ConsPlusNormal"/>
        <w:ind w:firstLine="567"/>
        <w:jc w:val="center"/>
        <w:rPr>
          <w:rFonts w:ascii="Times New Roman" w:hAnsi="Times New Roman"/>
          <w:b/>
          <w:color w:val="FF0000"/>
          <w:szCs w:val="22"/>
        </w:rPr>
      </w:pPr>
    </w:p>
    <w:p w:rsidR="0097656B" w:rsidRPr="00753131" w:rsidRDefault="0097656B" w:rsidP="00F271D7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</w:rPr>
      </w:pPr>
      <w:r w:rsidRPr="007A1D7A">
        <w:rPr>
          <w:b/>
        </w:rPr>
        <w:t xml:space="preserve">Поиск информации </w:t>
      </w:r>
      <w:r w:rsidRPr="009853D6">
        <w:rPr>
          <w:b/>
        </w:rPr>
        <w:t xml:space="preserve">осуществлялся  при  </w:t>
      </w:r>
      <w:r w:rsidRPr="00B753B9">
        <w:rPr>
          <w:b/>
        </w:rPr>
        <w:t xml:space="preserve">помощи  </w:t>
      </w:r>
      <w:r w:rsidRPr="00E83A15">
        <w:rPr>
          <w:b/>
        </w:rPr>
        <w:t xml:space="preserve">«i» к  </w:t>
      </w:r>
      <w:hyperlink r:id="rId70" w:history="1">
        <w:r w:rsidR="006A03DA" w:rsidRPr="00F271D7">
          <w:rPr>
            <w:rFonts w:ascii="Calibri" w:hAnsi="Calibri" w:cs="Calibri"/>
            <w:b/>
            <w:color w:val="0000FF"/>
          </w:rPr>
          <w:t>пп. 4 п. 3 ст. 170</w:t>
        </w:r>
      </w:hyperlink>
      <w:r w:rsidR="006A03DA" w:rsidRPr="00F271D7">
        <w:rPr>
          <w:rFonts w:ascii="Calibri" w:hAnsi="Calibri" w:cs="Calibri"/>
          <w:b/>
        </w:rPr>
        <w:t xml:space="preserve"> НК РФ</w:t>
      </w:r>
      <w:r>
        <w:rPr>
          <w:rFonts w:ascii="Calibri" w:hAnsi="Calibri" w:cs="Calibri"/>
          <w:b/>
        </w:rPr>
        <w:t xml:space="preserve"> </w:t>
      </w:r>
      <w:r w:rsidRPr="00753131">
        <w:rPr>
          <w:b/>
        </w:rPr>
        <w:t>с последующим уточнением.</w:t>
      </w:r>
    </w:p>
    <w:p w:rsidR="0097656B" w:rsidRDefault="004B064D" w:rsidP="00F271D7">
      <w:pPr>
        <w:pStyle w:val="ConsPlusNormal"/>
        <w:ind w:firstLine="567"/>
        <w:jc w:val="center"/>
        <w:rPr>
          <w:b/>
        </w:rPr>
      </w:pPr>
      <w:bookmarkStart w:id="0" w:name="_GoBack"/>
      <w:bookmarkEnd w:id="0"/>
      <w:r w:rsidRPr="004B064D">
        <w:rPr>
          <w:b/>
          <w:noProof/>
          <w:color w:val="FF0000"/>
          <w:sz w:val="21"/>
          <w:szCs w:val="21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Стрелка вправо с вырезом 2" o:spid="_x0000_s1026" type="#_x0000_t94" style="position:absolute;left:0;text-align:left;margin-left:149pt;margin-top:63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" fillcolor="#00b050"/>
        </w:pict>
      </w:r>
      <w:r w:rsidR="008778FA">
        <w:rPr>
          <w:noProof/>
        </w:rPr>
        <w:drawing>
          <wp:inline distT="0" distB="0" distL="0" distR="0">
            <wp:extent cx="3352232" cy="1885704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65" cy="189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656B">
        <w:rPr>
          <w:noProof/>
        </w:rPr>
        <w:t xml:space="preserve">                 </w:t>
      </w:r>
    </w:p>
    <w:p w:rsidR="0097656B" w:rsidRPr="00D60174" w:rsidRDefault="0097656B" w:rsidP="00F271D7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97656B" w:rsidRDefault="0097656B" w:rsidP="00F271D7">
      <w:pPr>
        <w:pStyle w:val="ConsPlusNormal"/>
        <w:jc w:val="center"/>
        <w:rPr>
          <w:b/>
          <w:sz w:val="38"/>
        </w:rPr>
      </w:pPr>
      <w:r w:rsidRPr="006A3EFC">
        <w:rPr>
          <w:b/>
          <w:sz w:val="38"/>
        </w:rPr>
        <w:t>Полезные документы:</w:t>
      </w:r>
    </w:p>
    <w:p w:rsidR="00F271D7" w:rsidRDefault="004B064D" w:rsidP="00F271D7">
      <w:pPr>
        <w:spacing w:after="0" w:line="220" w:lineRule="atLeast"/>
      </w:pPr>
      <w:hyperlink r:id="rId72" w:history="1">
        <w:r w:rsidR="00F271D7">
          <w:rPr>
            <w:rFonts w:ascii="Calibri" w:hAnsi="Calibri" w:cs="Calibri"/>
            <w:i/>
            <w:color w:val="0000FF"/>
          </w:rPr>
          <w:br/>
          <w:t>Вопрос: Как отразить данные корректировочного счета-фактуры на уменьшение в декларации по НДС? (Консультация эксперта, УФНС России по Ростовской обл., 2022) {КонсультантПлюс}</w:t>
        </w:r>
      </w:hyperlink>
      <w:r w:rsidR="00F271D7"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1054"/>
        <w:gridCol w:w="113"/>
      </w:tblGrid>
      <w:tr w:rsidR="00F271D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71D7" w:rsidRDefault="00F271D7" w:rsidP="00F271D7">
            <w:pPr>
              <w:spacing w:after="0" w:line="220" w:lineRule="atLeast"/>
              <w:jc w:val="right"/>
            </w:pPr>
            <w:r>
              <w:rPr>
                <w:rFonts w:ascii="Calibri" w:hAnsi="Calibri" w:cs="Calibri"/>
                <w:b/>
                <w:color w:val="392C69"/>
              </w:rPr>
              <w:t>Актуально на 19.05.2022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</w:tr>
    </w:tbl>
    <w:p w:rsidR="00F271D7" w:rsidRDefault="00F271D7" w:rsidP="00F271D7">
      <w:pPr>
        <w:spacing w:after="0" w:line="220" w:lineRule="atLeast"/>
      </w:pPr>
      <w:r>
        <w:rPr>
          <w:rFonts w:ascii="Calibri" w:hAnsi="Calibri" w:cs="Calibri"/>
          <w:b/>
          <w:sz w:val="38"/>
        </w:rPr>
        <w:t>Как отразить данные корректировочного счета-фактуры на уменьшение в декларации по НДС?</w:t>
      </w:r>
    </w:p>
    <w:p w:rsidR="00F271D7" w:rsidRDefault="00F271D7" w:rsidP="00F271D7">
      <w:pPr>
        <w:spacing w:after="0" w:line="220" w:lineRule="atLeast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80"/>
        <w:gridCol w:w="10920"/>
        <w:gridCol w:w="180"/>
      </w:tblGrid>
      <w:tr w:rsidR="00F271D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F271D7" w:rsidRDefault="00F271D7" w:rsidP="00F271D7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 xml:space="preserve">Сумму НДС по уменьшению стоимости поставки продавец ставит к вычету по </w:t>
            </w:r>
            <w:hyperlink r:id="rId73" w:history="1">
              <w:r>
                <w:rPr>
                  <w:rFonts w:ascii="Calibri" w:hAnsi="Calibri" w:cs="Calibri"/>
                  <w:color w:val="0000FF"/>
                </w:rPr>
                <w:t>строке 120 разд. 3</w:t>
              </w:r>
            </w:hyperlink>
            <w:r>
              <w:rPr>
                <w:rFonts w:ascii="Calibri" w:hAnsi="Calibri" w:cs="Calibri"/>
              </w:rPr>
              <w:t xml:space="preserve"> декларации за тот налоговый период, в котором выполнены соответствующие условия.</w:t>
            </w:r>
          </w:p>
          <w:p w:rsidR="00F271D7" w:rsidRDefault="00F271D7" w:rsidP="00F271D7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 xml:space="preserve">Покупатель обязан восстановить ранее заявленный вычет НДС в части корректировки стоимости поставки в </w:t>
            </w:r>
            <w:hyperlink r:id="rId74" w:history="1">
              <w:r>
                <w:rPr>
                  <w:rFonts w:ascii="Calibri" w:hAnsi="Calibri" w:cs="Calibri"/>
                  <w:color w:val="0000FF"/>
                </w:rPr>
                <w:t>строке 080 разд. 3</w:t>
              </w:r>
            </w:hyperlink>
            <w:r>
              <w:rPr>
                <w:rFonts w:ascii="Calibri" w:hAnsi="Calibri" w:cs="Calibri"/>
              </w:rPr>
              <w:t xml:space="preserve"> декларации за период, соответствующий наиболее ранней дате получения счета-фактуры или документа, подтверждающего уменьшение поставки.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</w:tr>
    </w:tbl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Выставление корректировочных счетов-фактур предусмотрено </w:t>
      </w:r>
      <w:hyperlink r:id="rId75" w:history="1">
        <w:r>
          <w:rPr>
            <w:rFonts w:ascii="Calibri" w:hAnsi="Calibri" w:cs="Calibri"/>
            <w:color w:val="0000FF"/>
          </w:rPr>
          <w:t>абз. 3 п. 3 ст. 168</w:t>
        </w:r>
      </w:hyperlink>
      <w:r>
        <w:rPr>
          <w:rFonts w:ascii="Calibri" w:hAnsi="Calibri" w:cs="Calibri"/>
        </w:rPr>
        <w:t xml:space="preserve"> НК РФ, согласно которому продавец выставляет корректировочный счет-фактуру при изменении по согласованию с покупателем стоимости уже отгруженных товаров (выполненных работ, оказанных услуг), переданных имущественных прав в случае изменения цены (тарифа) или уточнения количества (объема) данных товаров (работ, услуг), имущественных прав.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>При проведении корректировки стоимости указанных в двух и более счетах-фактурах товаров (работ, услуг), имущественных прав по причине изменения их цены или уточнения их количества продавец может выставить единый корректировочный счет-фактуру (</w:t>
      </w:r>
      <w:hyperlink r:id="rId76" w:history="1">
        <w:r>
          <w:rPr>
            <w:rFonts w:ascii="Calibri" w:hAnsi="Calibri" w:cs="Calibri"/>
            <w:color w:val="0000FF"/>
          </w:rPr>
          <w:t>п. 5.2 ст. 169</w:t>
        </w:r>
      </w:hyperlink>
      <w:r>
        <w:rPr>
          <w:rFonts w:ascii="Calibri" w:hAnsi="Calibri" w:cs="Calibri"/>
        </w:rPr>
        <w:t xml:space="preserve"> НК РФ).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В связи с изложенным выставление корректировочного счета-фактуры на уменьшение стоимости поставленных товаров (работ, услуг), имущественных прав при наличии документально оформленного согласия сторон сделки на уменьшение стоимости поставки необходимо, в частности, в случаях (Письма Минфина России от 19.03.2015 </w:t>
      </w:r>
      <w:hyperlink r:id="rId77" w:history="1">
        <w:r>
          <w:rPr>
            <w:rFonts w:ascii="Calibri" w:hAnsi="Calibri" w:cs="Calibri"/>
            <w:color w:val="0000FF"/>
          </w:rPr>
          <w:t>N 03-07-09/14942</w:t>
        </w:r>
      </w:hyperlink>
      <w:r>
        <w:rPr>
          <w:rFonts w:ascii="Calibri" w:hAnsi="Calibri" w:cs="Calibri"/>
        </w:rPr>
        <w:t xml:space="preserve">, от 13.07.2012 </w:t>
      </w:r>
      <w:hyperlink r:id="rId78" w:history="1">
        <w:r>
          <w:rPr>
            <w:rFonts w:ascii="Calibri" w:hAnsi="Calibri" w:cs="Calibri"/>
            <w:color w:val="0000FF"/>
          </w:rPr>
          <w:t>N 03-07-09/66</w:t>
        </w:r>
      </w:hyperlink>
      <w:r>
        <w:rPr>
          <w:rFonts w:ascii="Calibri" w:hAnsi="Calibri" w:cs="Calibri"/>
        </w:rPr>
        <w:t xml:space="preserve">, ФНС России от 12.03.2012 </w:t>
      </w:r>
      <w:hyperlink r:id="rId79" w:history="1">
        <w:r>
          <w:rPr>
            <w:rFonts w:ascii="Calibri" w:hAnsi="Calibri" w:cs="Calibri"/>
            <w:color w:val="0000FF"/>
          </w:rPr>
          <w:t>N ЕД-4-3/4100@</w:t>
        </w:r>
      </w:hyperlink>
      <w:r>
        <w:rPr>
          <w:rFonts w:ascii="Calibri" w:hAnsi="Calibri" w:cs="Calibri"/>
        </w:rPr>
        <w:t xml:space="preserve">, </w:t>
      </w:r>
      <w:hyperlink r:id="rId80" w:history="1">
        <w:r>
          <w:rPr>
            <w:rFonts w:ascii="Calibri" w:hAnsi="Calibri" w:cs="Calibri"/>
            <w:color w:val="0000FF"/>
          </w:rPr>
          <w:t>п. 1.4</w:t>
        </w:r>
      </w:hyperlink>
      <w:r>
        <w:rPr>
          <w:rFonts w:ascii="Calibri" w:hAnsi="Calibri" w:cs="Calibri"/>
        </w:rPr>
        <w:t xml:space="preserve"> Письма ФНС России от 23.10.2018 N СД-4-3/20667@):</w:t>
      </w:r>
    </w:p>
    <w:p w:rsidR="00F271D7" w:rsidRDefault="00F271D7" w:rsidP="00F271D7">
      <w:pPr>
        <w:numPr>
          <w:ilvl w:val="0"/>
          <w:numId w:val="9"/>
        </w:numPr>
        <w:spacing w:after="0" w:line="220" w:lineRule="atLeast"/>
        <w:jc w:val="both"/>
      </w:pPr>
      <w:r>
        <w:rPr>
          <w:rFonts w:ascii="Calibri" w:hAnsi="Calibri" w:cs="Calibri"/>
        </w:rPr>
        <w:t>уменьшения цены при предоставлении покупателю скидки, уменьшающей цену поставленных товаров (работ, услуг), имущественных прав, или по результатам рассмотрения претензий покупателя по их качеству;</w:t>
      </w:r>
    </w:p>
    <w:p w:rsidR="00F271D7" w:rsidRPr="00F271D7" w:rsidRDefault="00F271D7" w:rsidP="00F271D7">
      <w:pPr>
        <w:numPr>
          <w:ilvl w:val="0"/>
          <w:numId w:val="9"/>
        </w:numPr>
        <w:spacing w:after="0" w:line="220" w:lineRule="atLeast"/>
        <w:jc w:val="both"/>
      </w:pPr>
      <w:r>
        <w:rPr>
          <w:rFonts w:ascii="Calibri" w:hAnsi="Calibri" w:cs="Calibri"/>
        </w:rPr>
        <w:t>уменьшения количества (объемов) поставленных товаров (работ, услуг), имущественных прав, например, по причине возврата товара, в том числе частичного, утилизации покупателем некачественного товара или выявления покупателем недопоставки товаров.</w:t>
      </w:r>
    </w:p>
    <w:p w:rsidR="00F271D7" w:rsidRDefault="00F271D7" w:rsidP="00F271D7">
      <w:pPr>
        <w:spacing w:after="0" w:line="220" w:lineRule="atLeast"/>
        <w:ind w:left="540"/>
        <w:jc w:val="both"/>
      </w:pPr>
      <w:r>
        <w:rPr>
          <w:rFonts w:ascii="Calibri" w:hAnsi="Calibri" w:cs="Calibri"/>
        </w:rPr>
        <w:t>……</w:t>
      </w:r>
    </w:p>
    <w:p w:rsidR="00F271D7" w:rsidRDefault="00F271D7" w:rsidP="00F271D7">
      <w:pPr>
        <w:spacing w:after="0" w:line="220" w:lineRule="atLeast"/>
        <w:outlineLvl w:val="0"/>
      </w:pPr>
      <w:r>
        <w:rPr>
          <w:rFonts w:ascii="Calibri" w:hAnsi="Calibri" w:cs="Calibri"/>
          <w:b/>
          <w:sz w:val="32"/>
        </w:rPr>
        <w:t>Корректировочный счет-фактура в налоговой декларации покупателя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lastRenderedPageBreak/>
        <w:t>Покупатель обязан восстановить к уплате в бюджет ранее принятую к вычету сумму НДС в части, приходящейся на сумму уменьшения поставки, именно в том налоговом периоде, на который приходится наиболее ранняя дата: либо получения первичных документов на уменьшение стоимости, либо получения корректировочного счета-фактуры (</w:t>
      </w:r>
      <w:hyperlink r:id="rId81" w:history="1">
        <w:r>
          <w:rPr>
            <w:rFonts w:ascii="Calibri" w:hAnsi="Calibri" w:cs="Calibri"/>
            <w:color w:val="0000FF"/>
          </w:rPr>
          <w:t>пп. 4 п. 3 ст. 170</w:t>
        </w:r>
      </w:hyperlink>
      <w:r>
        <w:rPr>
          <w:rFonts w:ascii="Calibri" w:hAnsi="Calibri" w:cs="Calibri"/>
        </w:rPr>
        <w:t xml:space="preserve"> НК РФ).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В этих целях покупатель при уменьшении стоимости отгруженных товаров (выполненных работ, оказанных услуг), переданных имущественных прав должен зарегистрировать в книге продаж с кодом вида операции </w:t>
      </w:r>
      <w:hyperlink r:id="rId82" w:history="1">
        <w:r>
          <w:rPr>
            <w:rFonts w:ascii="Calibri" w:hAnsi="Calibri" w:cs="Calibri"/>
            <w:color w:val="0000FF"/>
          </w:rPr>
          <w:t>18</w:t>
        </w:r>
      </w:hyperlink>
      <w:r>
        <w:rPr>
          <w:rFonts w:ascii="Calibri" w:hAnsi="Calibri" w:cs="Calibri"/>
        </w:rPr>
        <w:t xml:space="preserve"> корректировочный счет-фактуру или первичный документ на уменьшение стоимости поставки, если он получен раньше выставленного продавцом корректировочного счета-фактуры. Если покупателем ранее получен первичный документ на уменьшение поставки и зарегистрирован в книге продаж, то полученный позднее корректировочный счет-фактуру не следует отражать в книге продаж (</w:t>
      </w:r>
      <w:hyperlink r:id="rId83" w:history="1">
        <w:r>
          <w:rPr>
            <w:rFonts w:ascii="Calibri" w:hAnsi="Calibri" w:cs="Calibri"/>
            <w:color w:val="0000FF"/>
          </w:rPr>
          <w:t>п. 14</w:t>
        </w:r>
      </w:hyperlink>
      <w:r>
        <w:rPr>
          <w:rFonts w:ascii="Calibri" w:hAnsi="Calibri" w:cs="Calibri"/>
        </w:rPr>
        <w:t xml:space="preserve"> Правил ведения книги продаж, применяемой при расчетах по налогу на добавленную стоимость, утв. Постановлением Правительства РФ N 1137 (далее - Правила ведения книги продаж)). Корректировочный счет-фактура на уменьшение стоимости поставки должен быть зарегистрирован покупателем в книге продаж (</w:t>
      </w:r>
      <w:hyperlink r:id="rId84" w:history="1">
        <w:r>
          <w:rPr>
            <w:rFonts w:ascii="Calibri" w:hAnsi="Calibri" w:cs="Calibri"/>
            <w:color w:val="0000FF"/>
          </w:rPr>
          <w:t>п. 7</w:t>
        </w:r>
      </w:hyperlink>
      <w:r>
        <w:rPr>
          <w:rFonts w:ascii="Calibri" w:hAnsi="Calibri" w:cs="Calibri"/>
        </w:rPr>
        <w:t xml:space="preserve"> Правил ведения книги продаж). При этом в рассматриваемом случае в книге продаж покупателю необходимо отразить данные:</w:t>
      </w:r>
    </w:p>
    <w:p w:rsidR="00F271D7" w:rsidRDefault="00F271D7" w:rsidP="00F271D7">
      <w:pPr>
        <w:numPr>
          <w:ilvl w:val="0"/>
          <w:numId w:val="10"/>
        </w:numPr>
        <w:spacing w:after="0" w:line="220" w:lineRule="atLeast"/>
        <w:jc w:val="both"/>
      </w:pPr>
      <w:r>
        <w:rPr>
          <w:rFonts w:ascii="Calibri" w:hAnsi="Calibri" w:cs="Calibri"/>
        </w:rPr>
        <w:t xml:space="preserve">в </w:t>
      </w:r>
      <w:hyperlink r:id="rId85" w:history="1">
        <w:r>
          <w:rPr>
            <w:rFonts w:ascii="Calibri" w:hAnsi="Calibri" w:cs="Calibri"/>
            <w:color w:val="0000FF"/>
          </w:rPr>
          <w:t>графе 13б</w:t>
        </w:r>
      </w:hyperlink>
      <w:r>
        <w:rPr>
          <w:rFonts w:ascii="Calibri" w:hAnsi="Calibri" w:cs="Calibri"/>
        </w:rPr>
        <w:t xml:space="preserve"> о разнице до и после корректировки стоимости поставки (включая НДС) из </w:t>
      </w:r>
      <w:hyperlink r:id="rId86" w:history="1">
        <w:r>
          <w:rPr>
            <w:rFonts w:ascii="Calibri" w:hAnsi="Calibri" w:cs="Calibri"/>
            <w:color w:val="0000FF"/>
          </w:rPr>
          <w:t>строки</w:t>
        </w:r>
      </w:hyperlink>
      <w:r>
        <w:rPr>
          <w:rFonts w:ascii="Calibri" w:hAnsi="Calibri" w:cs="Calibri"/>
        </w:rPr>
        <w:t xml:space="preserve"> "Всего уменьшение (сумма строк Г)" графы 9 корректировочного счета-фактуры;</w:t>
      </w:r>
    </w:p>
    <w:p w:rsidR="00F271D7" w:rsidRDefault="00F271D7" w:rsidP="00F271D7">
      <w:pPr>
        <w:numPr>
          <w:ilvl w:val="0"/>
          <w:numId w:val="10"/>
        </w:numPr>
        <w:spacing w:after="0" w:line="220" w:lineRule="atLeast"/>
        <w:jc w:val="both"/>
      </w:pPr>
      <w:r>
        <w:rPr>
          <w:rFonts w:ascii="Calibri" w:hAnsi="Calibri" w:cs="Calibri"/>
        </w:rPr>
        <w:t xml:space="preserve">в </w:t>
      </w:r>
      <w:hyperlink r:id="rId87" w:history="1">
        <w:r>
          <w:rPr>
            <w:rFonts w:ascii="Calibri" w:hAnsi="Calibri" w:cs="Calibri"/>
            <w:color w:val="0000FF"/>
          </w:rPr>
          <w:t>графах 14</w:t>
        </w:r>
      </w:hyperlink>
      <w:r>
        <w:rPr>
          <w:rFonts w:ascii="Calibri" w:hAnsi="Calibri" w:cs="Calibri"/>
        </w:rPr>
        <w:t xml:space="preserve">, </w:t>
      </w:r>
      <w:hyperlink r:id="rId88" w:history="1">
        <w:r>
          <w:rPr>
            <w:rFonts w:ascii="Calibri" w:hAnsi="Calibri" w:cs="Calibri"/>
            <w:color w:val="0000FF"/>
          </w:rPr>
          <w:t>14а</w:t>
        </w:r>
      </w:hyperlink>
      <w:r>
        <w:rPr>
          <w:rFonts w:ascii="Calibri" w:hAnsi="Calibri" w:cs="Calibri"/>
        </w:rPr>
        <w:t xml:space="preserve">, </w:t>
      </w:r>
      <w:hyperlink r:id="rId89" w:history="1">
        <w:r>
          <w:rPr>
            <w:rFonts w:ascii="Calibri" w:hAnsi="Calibri" w:cs="Calibri"/>
            <w:color w:val="0000FF"/>
          </w:rPr>
          <w:t>15</w:t>
        </w:r>
      </w:hyperlink>
      <w:r>
        <w:rPr>
          <w:rFonts w:ascii="Calibri" w:hAnsi="Calibri" w:cs="Calibri"/>
        </w:rPr>
        <w:t xml:space="preserve">, </w:t>
      </w:r>
      <w:hyperlink r:id="rId90" w:history="1">
        <w:r>
          <w:rPr>
            <w:rFonts w:ascii="Calibri" w:hAnsi="Calibri" w:cs="Calibri"/>
            <w:color w:val="0000FF"/>
          </w:rPr>
          <w:t>17</w:t>
        </w:r>
      </w:hyperlink>
      <w:r>
        <w:rPr>
          <w:rFonts w:ascii="Calibri" w:hAnsi="Calibri" w:cs="Calibri"/>
        </w:rPr>
        <w:t xml:space="preserve">, </w:t>
      </w:r>
      <w:hyperlink r:id="rId91" w:history="1">
        <w:r>
          <w:rPr>
            <w:rFonts w:ascii="Calibri" w:hAnsi="Calibri" w:cs="Calibri"/>
            <w:color w:val="0000FF"/>
          </w:rPr>
          <w:t>17а</w:t>
        </w:r>
      </w:hyperlink>
      <w:r>
        <w:rPr>
          <w:rFonts w:ascii="Calibri" w:hAnsi="Calibri" w:cs="Calibri"/>
        </w:rPr>
        <w:t xml:space="preserve"> и </w:t>
      </w:r>
      <w:hyperlink r:id="rId92" w:history="1">
        <w:r>
          <w:rPr>
            <w:rFonts w:ascii="Calibri" w:hAnsi="Calibri" w:cs="Calibri"/>
            <w:color w:val="0000FF"/>
          </w:rPr>
          <w:t>18</w:t>
        </w:r>
      </w:hyperlink>
      <w:r>
        <w:rPr>
          <w:rFonts w:ascii="Calibri" w:hAnsi="Calibri" w:cs="Calibri"/>
        </w:rPr>
        <w:t xml:space="preserve"> - данные об уменьшении стоимости поставок в разрезе облагаемых по ставке 20% (18%) и 10% и о разнице суммы НДС из </w:t>
      </w:r>
      <w:hyperlink r:id="rId93" w:history="1">
        <w:r>
          <w:rPr>
            <w:rFonts w:ascii="Calibri" w:hAnsi="Calibri" w:cs="Calibri"/>
            <w:color w:val="0000FF"/>
          </w:rPr>
          <w:t>строки</w:t>
        </w:r>
      </w:hyperlink>
      <w:r>
        <w:rPr>
          <w:rFonts w:ascii="Calibri" w:hAnsi="Calibri" w:cs="Calibri"/>
        </w:rPr>
        <w:t xml:space="preserve"> "Всего уменьшение (сумма строк Г)" граф 5 и 8 корректировочного счета-фактуры соответственно;</w:t>
      </w:r>
    </w:p>
    <w:p w:rsidR="00F271D7" w:rsidRDefault="00F271D7" w:rsidP="00F271D7">
      <w:pPr>
        <w:numPr>
          <w:ilvl w:val="0"/>
          <w:numId w:val="10"/>
        </w:numPr>
        <w:spacing w:after="0" w:line="220" w:lineRule="atLeast"/>
        <w:jc w:val="both"/>
      </w:pPr>
      <w:r>
        <w:rPr>
          <w:rFonts w:ascii="Calibri" w:hAnsi="Calibri" w:cs="Calibri"/>
        </w:rPr>
        <w:t xml:space="preserve">в </w:t>
      </w:r>
      <w:hyperlink r:id="rId94" w:history="1">
        <w:r>
          <w:rPr>
            <w:rFonts w:ascii="Calibri" w:hAnsi="Calibri" w:cs="Calibri"/>
            <w:color w:val="0000FF"/>
          </w:rPr>
          <w:t>графе 16</w:t>
        </w:r>
      </w:hyperlink>
      <w:r>
        <w:rPr>
          <w:rFonts w:ascii="Calibri" w:hAnsi="Calibri" w:cs="Calibri"/>
        </w:rPr>
        <w:t xml:space="preserve"> - сумму уменьшения стоимости поставки (без учета НДС), которая облагается по ставке 0%; в </w:t>
      </w:r>
      <w:hyperlink r:id="rId95" w:history="1">
        <w:r>
          <w:rPr>
            <w:rFonts w:ascii="Calibri" w:hAnsi="Calibri" w:cs="Calibri"/>
            <w:color w:val="0000FF"/>
          </w:rPr>
          <w:t>графе 19</w:t>
        </w:r>
      </w:hyperlink>
      <w:r>
        <w:rPr>
          <w:rFonts w:ascii="Calibri" w:hAnsi="Calibri" w:cs="Calibri"/>
        </w:rPr>
        <w:t xml:space="preserve"> - сумму уменьшения стоимости поставки, по которой в </w:t>
      </w:r>
      <w:hyperlink r:id="rId96" w:history="1">
        <w:r>
          <w:rPr>
            <w:rFonts w:ascii="Calibri" w:hAnsi="Calibri" w:cs="Calibri"/>
            <w:color w:val="0000FF"/>
          </w:rPr>
          <w:t>графе 7</w:t>
        </w:r>
      </w:hyperlink>
      <w:r>
        <w:rPr>
          <w:rFonts w:ascii="Calibri" w:hAnsi="Calibri" w:cs="Calibri"/>
        </w:rPr>
        <w:t xml:space="preserve"> корректировочного счета-фактуры проставлена ставка "Без НДС".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В рассматриваемой ситуации не следует заполнять </w:t>
      </w:r>
      <w:hyperlink r:id="rId97" w:history="1">
        <w:r>
          <w:rPr>
            <w:rFonts w:ascii="Calibri" w:hAnsi="Calibri" w:cs="Calibri"/>
            <w:color w:val="0000FF"/>
          </w:rPr>
          <w:t>графу 11</w:t>
        </w:r>
      </w:hyperlink>
      <w:r>
        <w:rPr>
          <w:rFonts w:ascii="Calibri" w:hAnsi="Calibri" w:cs="Calibri"/>
        </w:rPr>
        <w:t xml:space="preserve"> книги продаж, поскольку </w:t>
      </w:r>
      <w:hyperlink r:id="rId98" w:history="1">
        <w:r>
          <w:rPr>
            <w:rFonts w:ascii="Calibri" w:hAnsi="Calibri" w:cs="Calibri"/>
            <w:color w:val="0000FF"/>
          </w:rPr>
          <w:t>форма</w:t>
        </w:r>
      </w:hyperlink>
      <w:r>
        <w:rPr>
          <w:rFonts w:ascii="Calibri" w:hAnsi="Calibri" w:cs="Calibri"/>
        </w:rPr>
        <w:t xml:space="preserve"> корректировочного счета-фактуры не предусматривает отражение сведений о реквизитах документа, подтверждающего уплату налога.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Указанные графы книги продаж покупателем заполняются в рублях и копейках, тогда как </w:t>
      </w:r>
      <w:hyperlink r:id="rId99" w:history="1">
        <w:r>
          <w:rPr>
            <w:rFonts w:ascii="Calibri" w:hAnsi="Calibri" w:cs="Calibri"/>
            <w:color w:val="0000FF"/>
          </w:rPr>
          <w:t>графа 13а</w:t>
        </w:r>
      </w:hyperlink>
      <w:r>
        <w:rPr>
          <w:rFonts w:ascii="Calibri" w:hAnsi="Calibri" w:cs="Calibri"/>
        </w:rPr>
        <w:t xml:space="preserve"> книги продаж заполняется в валюте на основании данных об уменьшении стоимости поставки из </w:t>
      </w:r>
      <w:hyperlink r:id="rId100" w:history="1">
        <w:r>
          <w:rPr>
            <w:rFonts w:ascii="Calibri" w:hAnsi="Calibri" w:cs="Calibri"/>
            <w:color w:val="0000FF"/>
          </w:rPr>
          <w:t>строки</w:t>
        </w:r>
      </w:hyperlink>
      <w:r>
        <w:rPr>
          <w:rFonts w:ascii="Calibri" w:hAnsi="Calibri" w:cs="Calibri"/>
        </w:rPr>
        <w:t xml:space="preserve"> "Всего уменьшение (сумма строк Г)" графы 9 корректировочного счета-фактуры, выставленного в валюте (</w:t>
      </w:r>
      <w:hyperlink r:id="rId101" w:history="1">
        <w:r>
          <w:rPr>
            <w:rFonts w:ascii="Calibri" w:hAnsi="Calibri" w:cs="Calibri"/>
            <w:color w:val="0000FF"/>
          </w:rPr>
          <w:t>п. 9</w:t>
        </w:r>
      </w:hyperlink>
      <w:r>
        <w:rPr>
          <w:rFonts w:ascii="Calibri" w:hAnsi="Calibri" w:cs="Calibri"/>
        </w:rPr>
        <w:t xml:space="preserve"> Правил ведения книги продаж).</w:t>
      </w:r>
    </w:p>
    <w:p w:rsidR="00F271D7" w:rsidRDefault="004B064D" w:rsidP="00F271D7">
      <w:pPr>
        <w:spacing w:after="0" w:line="220" w:lineRule="atLeast"/>
        <w:jc w:val="both"/>
      </w:pPr>
      <w:hyperlink r:id="rId102" w:history="1">
        <w:r w:rsidR="00F271D7">
          <w:rPr>
            <w:rFonts w:ascii="Calibri" w:hAnsi="Calibri" w:cs="Calibri"/>
            <w:color w:val="0000FF"/>
          </w:rPr>
          <w:t>Строка 221 разд. 9</w:t>
        </w:r>
      </w:hyperlink>
      <w:r w:rsidR="00F271D7">
        <w:rPr>
          <w:rFonts w:ascii="Calibri" w:hAnsi="Calibri" w:cs="Calibri"/>
        </w:rPr>
        <w:t xml:space="preserve"> декларации - регистрационный номер партии товара, подлежащего прослеживаемости, или регистрационный номер декларации на товары при реализации ввезенных в РФ товаров, не относящихся к категории прослеживаемых, заполняется на основании </w:t>
      </w:r>
      <w:hyperlink r:id="rId103" w:history="1">
        <w:r w:rsidR="00F271D7">
          <w:rPr>
            <w:rFonts w:ascii="Calibri" w:hAnsi="Calibri" w:cs="Calibri"/>
            <w:color w:val="0000FF"/>
          </w:rPr>
          <w:t>графы 20</w:t>
        </w:r>
      </w:hyperlink>
      <w:r w:rsidR="00F271D7">
        <w:rPr>
          <w:rFonts w:ascii="Calibri" w:hAnsi="Calibri" w:cs="Calibri"/>
        </w:rPr>
        <w:t xml:space="preserve"> книги продаж. Данный показатель должен соответствовать сведениям, указанным в графе 11 счета-фактуры (корректировочного счета-фактуры), а в случае отсутствия данных по </w:t>
      </w:r>
      <w:hyperlink r:id="rId104" w:history="1">
        <w:r w:rsidR="00F271D7">
          <w:rPr>
            <w:rFonts w:ascii="Calibri" w:hAnsi="Calibri" w:cs="Calibri"/>
            <w:color w:val="0000FF"/>
          </w:rPr>
          <w:t>графе 11</w:t>
        </w:r>
      </w:hyperlink>
      <w:r w:rsidR="00F271D7">
        <w:rPr>
          <w:rFonts w:ascii="Calibri" w:hAnsi="Calibri" w:cs="Calibri"/>
        </w:rPr>
        <w:t xml:space="preserve"> счета-фактуры </w:t>
      </w:r>
      <w:hyperlink r:id="rId105" w:history="1">
        <w:r w:rsidR="00F271D7">
          <w:rPr>
            <w:rFonts w:ascii="Calibri" w:hAnsi="Calibri" w:cs="Calibri"/>
            <w:color w:val="0000FF"/>
          </w:rPr>
          <w:t>графу 20</w:t>
        </w:r>
      </w:hyperlink>
      <w:r w:rsidR="00F271D7">
        <w:rPr>
          <w:rFonts w:ascii="Calibri" w:hAnsi="Calibri" w:cs="Calibri"/>
        </w:rPr>
        <w:t xml:space="preserve"> книги продаж можно не заполнять (</w:t>
      </w:r>
      <w:hyperlink r:id="rId106" w:history="1">
        <w:r w:rsidR="00F271D7">
          <w:rPr>
            <w:rFonts w:ascii="Calibri" w:hAnsi="Calibri" w:cs="Calibri"/>
            <w:color w:val="0000FF"/>
          </w:rPr>
          <w:t>пп. "ш" п. 7</w:t>
        </w:r>
      </w:hyperlink>
      <w:r w:rsidR="00F271D7">
        <w:rPr>
          <w:rFonts w:ascii="Calibri" w:hAnsi="Calibri" w:cs="Calibri"/>
        </w:rPr>
        <w:t xml:space="preserve"> Правил ведения книги продаж).</w:t>
      </w:r>
    </w:p>
    <w:p w:rsidR="00F271D7" w:rsidRDefault="004B064D" w:rsidP="00F271D7">
      <w:pPr>
        <w:spacing w:after="0" w:line="220" w:lineRule="atLeast"/>
        <w:jc w:val="both"/>
      </w:pPr>
      <w:hyperlink r:id="rId107" w:history="1">
        <w:r w:rsidR="00F271D7">
          <w:rPr>
            <w:rFonts w:ascii="Calibri" w:hAnsi="Calibri" w:cs="Calibri"/>
            <w:color w:val="0000FF"/>
          </w:rPr>
          <w:t>Строка 222 разд. 9</w:t>
        </w:r>
      </w:hyperlink>
      <w:r w:rsidR="00F271D7">
        <w:rPr>
          <w:rFonts w:ascii="Calibri" w:hAnsi="Calibri" w:cs="Calibri"/>
        </w:rPr>
        <w:t xml:space="preserve"> декларации соответствует </w:t>
      </w:r>
      <w:hyperlink r:id="rId108" w:history="1">
        <w:r w:rsidR="00F271D7">
          <w:rPr>
            <w:rFonts w:ascii="Calibri" w:hAnsi="Calibri" w:cs="Calibri"/>
            <w:color w:val="0000FF"/>
          </w:rPr>
          <w:t>графе 21</w:t>
        </w:r>
      </w:hyperlink>
      <w:r w:rsidR="00F271D7">
        <w:rPr>
          <w:rFonts w:ascii="Calibri" w:hAnsi="Calibri" w:cs="Calibri"/>
        </w:rPr>
        <w:t xml:space="preserve"> книги продаж - код количественной единицы измерения товара, используемой в целях осуществления прослеживаемости, определяемой согласно </w:t>
      </w:r>
      <w:hyperlink r:id="rId109" w:history="1">
        <w:r w:rsidR="00F271D7">
          <w:rPr>
            <w:rFonts w:ascii="Calibri" w:hAnsi="Calibri" w:cs="Calibri"/>
            <w:color w:val="0000FF"/>
          </w:rPr>
          <w:t>ОКЕИ</w:t>
        </w:r>
      </w:hyperlink>
      <w:r w:rsidR="00F271D7">
        <w:rPr>
          <w:rFonts w:ascii="Calibri" w:hAnsi="Calibri" w:cs="Calibri"/>
        </w:rPr>
        <w:t xml:space="preserve">, указанной в графе 12 счета-фактуры (корректировочного счета-фактуры). Если в </w:t>
      </w:r>
      <w:hyperlink r:id="rId110" w:history="1">
        <w:r w:rsidR="00F271D7">
          <w:rPr>
            <w:rFonts w:ascii="Calibri" w:hAnsi="Calibri" w:cs="Calibri"/>
            <w:color w:val="0000FF"/>
          </w:rPr>
          <w:t>графе 12</w:t>
        </w:r>
      </w:hyperlink>
      <w:r w:rsidR="00F271D7">
        <w:rPr>
          <w:rFonts w:ascii="Calibri" w:hAnsi="Calibri" w:cs="Calibri"/>
        </w:rPr>
        <w:t xml:space="preserve"> счета-фактуры нет данных, </w:t>
      </w:r>
      <w:hyperlink r:id="rId111" w:history="1">
        <w:r w:rsidR="00F271D7">
          <w:rPr>
            <w:rFonts w:ascii="Calibri" w:hAnsi="Calibri" w:cs="Calibri"/>
            <w:color w:val="0000FF"/>
          </w:rPr>
          <w:t>графа</w:t>
        </w:r>
      </w:hyperlink>
      <w:r w:rsidR="00F271D7">
        <w:rPr>
          <w:rFonts w:ascii="Calibri" w:hAnsi="Calibri" w:cs="Calibri"/>
        </w:rPr>
        <w:t xml:space="preserve"> не заполняется (</w:t>
      </w:r>
      <w:hyperlink r:id="rId112" w:history="1">
        <w:r w:rsidR="00F271D7">
          <w:rPr>
            <w:rFonts w:ascii="Calibri" w:hAnsi="Calibri" w:cs="Calibri"/>
            <w:color w:val="0000FF"/>
          </w:rPr>
          <w:t>пп. "щ" п. 7</w:t>
        </w:r>
      </w:hyperlink>
      <w:r w:rsidR="00F271D7">
        <w:rPr>
          <w:rFonts w:ascii="Calibri" w:hAnsi="Calibri" w:cs="Calibri"/>
        </w:rPr>
        <w:t xml:space="preserve"> Правил ведения книги продаж).</w:t>
      </w:r>
    </w:p>
    <w:p w:rsidR="00F271D7" w:rsidRDefault="004B064D" w:rsidP="00F271D7">
      <w:pPr>
        <w:spacing w:after="0" w:line="220" w:lineRule="atLeast"/>
        <w:jc w:val="both"/>
      </w:pPr>
      <w:hyperlink r:id="rId113" w:history="1">
        <w:r w:rsidR="00F271D7">
          <w:rPr>
            <w:rFonts w:ascii="Calibri" w:hAnsi="Calibri" w:cs="Calibri"/>
            <w:color w:val="0000FF"/>
          </w:rPr>
          <w:t>Строка 223 разд. 9</w:t>
        </w:r>
      </w:hyperlink>
      <w:r w:rsidR="00F271D7">
        <w:rPr>
          <w:rFonts w:ascii="Calibri" w:hAnsi="Calibri" w:cs="Calibri"/>
        </w:rPr>
        <w:t xml:space="preserve"> декларации соответствует </w:t>
      </w:r>
      <w:hyperlink r:id="rId114" w:history="1">
        <w:r w:rsidR="00F271D7">
          <w:rPr>
            <w:rFonts w:ascii="Calibri" w:hAnsi="Calibri" w:cs="Calibri"/>
            <w:color w:val="0000FF"/>
          </w:rPr>
          <w:t>графе 22</w:t>
        </w:r>
      </w:hyperlink>
      <w:r w:rsidR="00F271D7">
        <w:rPr>
          <w:rFonts w:ascii="Calibri" w:hAnsi="Calibri" w:cs="Calibri"/>
        </w:rPr>
        <w:t xml:space="preserve"> - количество товара, подлежащего прослеживаемости, в количественной единице измерения товара, используемой в целях осуществления прослеживаемости, предусмотренного утвержденным перечнем, указанное в </w:t>
      </w:r>
      <w:hyperlink r:id="rId115" w:history="1">
        <w:r w:rsidR="00F271D7">
          <w:rPr>
            <w:rFonts w:ascii="Calibri" w:hAnsi="Calibri" w:cs="Calibri"/>
            <w:color w:val="0000FF"/>
          </w:rPr>
          <w:t>графе 13</w:t>
        </w:r>
      </w:hyperlink>
      <w:r w:rsidR="00F271D7">
        <w:rPr>
          <w:rFonts w:ascii="Calibri" w:hAnsi="Calibri" w:cs="Calibri"/>
        </w:rPr>
        <w:t xml:space="preserve"> счета-фактуры. </w:t>
      </w:r>
      <w:hyperlink r:id="rId116" w:history="1">
        <w:r w:rsidR="00F271D7">
          <w:rPr>
            <w:rFonts w:ascii="Calibri" w:hAnsi="Calibri" w:cs="Calibri"/>
            <w:color w:val="0000FF"/>
          </w:rPr>
          <w:t>Графа 22</w:t>
        </w:r>
      </w:hyperlink>
      <w:r w:rsidR="00F271D7">
        <w:rPr>
          <w:rFonts w:ascii="Calibri" w:hAnsi="Calibri" w:cs="Calibri"/>
        </w:rPr>
        <w:t xml:space="preserve"> не заполняется в случае отсутствия данных, отраженных в графе 13 счета-фактуры (корректировочного счета-фактуры) (</w:t>
      </w:r>
      <w:hyperlink r:id="rId117" w:history="1">
        <w:r w:rsidR="00F271D7">
          <w:rPr>
            <w:rFonts w:ascii="Calibri" w:hAnsi="Calibri" w:cs="Calibri"/>
            <w:color w:val="0000FF"/>
          </w:rPr>
          <w:t>пп. "э" п. 7</w:t>
        </w:r>
      </w:hyperlink>
      <w:r w:rsidR="00F271D7">
        <w:rPr>
          <w:rFonts w:ascii="Calibri" w:hAnsi="Calibri" w:cs="Calibri"/>
        </w:rPr>
        <w:t xml:space="preserve"> Правил ведения книги продаж).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При этом указанное в графе 13 в </w:t>
      </w:r>
      <w:hyperlink r:id="rId118" w:history="1">
        <w:r>
          <w:rPr>
            <w:rFonts w:ascii="Calibri" w:hAnsi="Calibri" w:cs="Calibri"/>
            <w:color w:val="0000FF"/>
          </w:rPr>
          <w:t>строке Г</w:t>
        </w:r>
      </w:hyperlink>
      <w:r>
        <w:rPr>
          <w:rFonts w:ascii="Calibri" w:hAnsi="Calibri" w:cs="Calibri"/>
        </w:rPr>
        <w:t xml:space="preserve"> (уменьшение) корректировочного счета-фактуры уменьшение количества товаров, подлежащих прослеживаемости, предлагается отразить в </w:t>
      </w:r>
      <w:hyperlink r:id="rId119" w:history="1">
        <w:r>
          <w:rPr>
            <w:rFonts w:ascii="Calibri" w:hAnsi="Calibri" w:cs="Calibri"/>
            <w:color w:val="0000FF"/>
          </w:rPr>
          <w:t>графе 22</w:t>
        </w:r>
      </w:hyperlink>
      <w:r>
        <w:rPr>
          <w:rFonts w:ascii="Calibri" w:hAnsi="Calibri" w:cs="Calibri"/>
        </w:rPr>
        <w:t xml:space="preserve"> книги продаж по строке записи регистрируемого корректировочного счета-фактуры в разрезе регистрационных номеров партий товаров, указываемых отдельно в соответствующих подстроках </w:t>
      </w:r>
      <w:hyperlink r:id="rId120" w:history="1">
        <w:r>
          <w:rPr>
            <w:rFonts w:ascii="Calibri" w:hAnsi="Calibri" w:cs="Calibri"/>
            <w:color w:val="0000FF"/>
          </w:rPr>
          <w:t>графы 20</w:t>
        </w:r>
      </w:hyperlink>
      <w:r>
        <w:rPr>
          <w:rFonts w:ascii="Calibri" w:hAnsi="Calibri" w:cs="Calibri"/>
        </w:rPr>
        <w:t xml:space="preserve"> книги продаж.</w:t>
      </w:r>
    </w:p>
    <w:p w:rsidR="00F271D7" w:rsidRDefault="004B064D" w:rsidP="00F271D7">
      <w:pPr>
        <w:spacing w:after="0" w:line="220" w:lineRule="atLeast"/>
        <w:jc w:val="both"/>
      </w:pPr>
      <w:hyperlink r:id="rId121" w:history="1">
        <w:r w:rsidR="00F271D7">
          <w:rPr>
            <w:rFonts w:ascii="Calibri" w:hAnsi="Calibri" w:cs="Calibri"/>
            <w:color w:val="0000FF"/>
          </w:rPr>
          <w:t>Строка 224 разд. 9</w:t>
        </w:r>
      </w:hyperlink>
      <w:r w:rsidR="00F271D7">
        <w:rPr>
          <w:rFonts w:ascii="Calibri" w:hAnsi="Calibri" w:cs="Calibri"/>
        </w:rPr>
        <w:t xml:space="preserve"> декларации соответствует </w:t>
      </w:r>
      <w:hyperlink r:id="rId122" w:history="1">
        <w:r w:rsidR="00F271D7">
          <w:rPr>
            <w:rFonts w:ascii="Calibri" w:hAnsi="Calibri" w:cs="Calibri"/>
            <w:color w:val="0000FF"/>
          </w:rPr>
          <w:t>графе 23</w:t>
        </w:r>
      </w:hyperlink>
      <w:r w:rsidR="00F271D7">
        <w:rPr>
          <w:rFonts w:ascii="Calibri" w:hAnsi="Calibri" w:cs="Calibri"/>
        </w:rPr>
        <w:t xml:space="preserve"> - стоимость товара, подлежащего прослеживаемости, без НДС (в рублях), проставляется отдельно по каждому регистрационному номеру партии товара, подлежащего прослеживаемости, указанному в соответствующей подстроке </w:t>
      </w:r>
      <w:hyperlink r:id="rId123" w:history="1">
        <w:r w:rsidR="00F271D7">
          <w:rPr>
            <w:rFonts w:ascii="Calibri" w:hAnsi="Calibri" w:cs="Calibri"/>
            <w:color w:val="0000FF"/>
          </w:rPr>
          <w:t>графы 20</w:t>
        </w:r>
      </w:hyperlink>
      <w:r w:rsidR="00F271D7">
        <w:rPr>
          <w:rFonts w:ascii="Calibri" w:hAnsi="Calibri" w:cs="Calibri"/>
        </w:rPr>
        <w:t xml:space="preserve"> книги продаж.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В целях заполнения </w:t>
      </w:r>
      <w:hyperlink r:id="rId124" w:history="1">
        <w:r>
          <w:rPr>
            <w:rFonts w:ascii="Calibri" w:hAnsi="Calibri" w:cs="Calibri"/>
            <w:color w:val="0000FF"/>
          </w:rPr>
          <w:t>графы 23</w:t>
        </w:r>
      </w:hyperlink>
      <w:r>
        <w:rPr>
          <w:rFonts w:ascii="Calibri" w:hAnsi="Calibri" w:cs="Calibri"/>
        </w:rPr>
        <w:t xml:space="preserve"> книги продаж по корректировочному счету-фактуре покупателю придется самостоятельно определить величину уменьшения стоимости прослеживаемых товаров в результате изменения их цены или уточнения количества данных товаров. Такое изменение стоимости прослеживаемых товаров, по нашему мнению, и подлежит отражению в </w:t>
      </w:r>
      <w:hyperlink r:id="rId125" w:history="1">
        <w:r>
          <w:rPr>
            <w:rFonts w:ascii="Calibri" w:hAnsi="Calibri" w:cs="Calibri"/>
            <w:color w:val="0000FF"/>
          </w:rPr>
          <w:t>графе 23</w:t>
        </w:r>
      </w:hyperlink>
      <w:r>
        <w:rPr>
          <w:rFonts w:ascii="Calibri" w:hAnsi="Calibri" w:cs="Calibri"/>
        </w:rPr>
        <w:t xml:space="preserve"> книги продаж в соответствующих подстроках по каждому регистрационному номеру партии товаров.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В случае указания в счете-фактуре данных о товарах, подлежащих прослеживаемости, в подстроках </w:t>
      </w:r>
      <w:hyperlink r:id="rId126" w:history="1">
        <w:r>
          <w:rPr>
            <w:rFonts w:ascii="Calibri" w:hAnsi="Calibri" w:cs="Calibri"/>
            <w:color w:val="0000FF"/>
          </w:rPr>
          <w:t>граф 20</w:t>
        </w:r>
      </w:hyperlink>
      <w:r>
        <w:rPr>
          <w:rFonts w:ascii="Calibri" w:hAnsi="Calibri" w:cs="Calibri"/>
        </w:rPr>
        <w:t xml:space="preserve"> - </w:t>
      </w:r>
      <w:hyperlink r:id="rId127" w:history="1">
        <w:r>
          <w:rPr>
            <w:rFonts w:ascii="Calibri" w:hAnsi="Calibri" w:cs="Calibri"/>
            <w:color w:val="0000FF"/>
          </w:rPr>
          <w:t>22</w:t>
        </w:r>
      </w:hyperlink>
      <w:r>
        <w:rPr>
          <w:rFonts w:ascii="Calibri" w:hAnsi="Calibri" w:cs="Calibri"/>
        </w:rPr>
        <w:t xml:space="preserve"> книги продаж отражаются показатели подстрок </w:t>
      </w:r>
      <w:hyperlink r:id="rId128" w:history="1">
        <w:r>
          <w:rPr>
            <w:rFonts w:ascii="Calibri" w:hAnsi="Calibri" w:cs="Calibri"/>
            <w:color w:val="0000FF"/>
          </w:rPr>
          <w:t>граф 11</w:t>
        </w:r>
      </w:hyperlink>
      <w:r>
        <w:rPr>
          <w:rFonts w:ascii="Calibri" w:hAnsi="Calibri" w:cs="Calibri"/>
        </w:rPr>
        <w:t xml:space="preserve"> - </w:t>
      </w:r>
      <w:hyperlink r:id="rId129" w:history="1">
        <w:r>
          <w:rPr>
            <w:rFonts w:ascii="Calibri" w:hAnsi="Calibri" w:cs="Calibri"/>
            <w:color w:val="0000FF"/>
          </w:rPr>
          <w:t>13</w:t>
        </w:r>
      </w:hyperlink>
      <w:r>
        <w:rPr>
          <w:rFonts w:ascii="Calibri" w:hAnsi="Calibri" w:cs="Calibri"/>
        </w:rPr>
        <w:t xml:space="preserve"> корректировочного счета-фактуры в отношении таких товаров.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Если в подстроках </w:t>
      </w:r>
      <w:hyperlink r:id="rId130" w:history="1">
        <w:r>
          <w:rPr>
            <w:rFonts w:ascii="Calibri" w:hAnsi="Calibri" w:cs="Calibri"/>
            <w:color w:val="0000FF"/>
          </w:rPr>
          <w:t>графы 11</w:t>
        </w:r>
      </w:hyperlink>
      <w:r>
        <w:rPr>
          <w:rFonts w:ascii="Calibri" w:hAnsi="Calibri" w:cs="Calibri"/>
        </w:rPr>
        <w:t xml:space="preserve"> корректировочного счета-фактуры отражены одинаковые регистрационные номера партии товара, подлежащего прослеживаемости, то в подстроке </w:t>
      </w:r>
      <w:hyperlink r:id="rId131" w:history="1">
        <w:r>
          <w:rPr>
            <w:rFonts w:ascii="Calibri" w:hAnsi="Calibri" w:cs="Calibri"/>
            <w:color w:val="0000FF"/>
          </w:rPr>
          <w:t>графы 20</w:t>
        </w:r>
      </w:hyperlink>
      <w:r>
        <w:rPr>
          <w:rFonts w:ascii="Calibri" w:hAnsi="Calibri" w:cs="Calibri"/>
        </w:rPr>
        <w:t xml:space="preserve"> книги продаж следует указать такой </w:t>
      </w:r>
      <w:r>
        <w:rPr>
          <w:rFonts w:ascii="Calibri" w:hAnsi="Calibri" w:cs="Calibri"/>
        </w:rPr>
        <w:lastRenderedPageBreak/>
        <w:t xml:space="preserve">регистрационный номер партии, а в подстроке </w:t>
      </w:r>
      <w:hyperlink r:id="rId132" w:history="1">
        <w:r>
          <w:rPr>
            <w:rFonts w:ascii="Calibri" w:hAnsi="Calibri" w:cs="Calibri"/>
            <w:color w:val="0000FF"/>
          </w:rPr>
          <w:t>графы 22</w:t>
        </w:r>
      </w:hyperlink>
      <w:r>
        <w:rPr>
          <w:rFonts w:ascii="Calibri" w:hAnsi="Calibri" w:cs="Calibri"/>
        </w:rPr>
        <w:t xml:space="preserve"> - общее количество товара с указанным номером. При этом в </w:t>
      </w:r>
      <w:hyperlink r:id="rId133" w:history="1">
        <w:r>
          <w:rPr>
            <w:rFonts w:ascii="Calibri" w:hAnsi="Calibri" w:cs="Calibri"/>
            <w:color w:val="0000FF"/>
          </w:rPr>
          <w:t>графу 23</w:t>
        </w:r>
      </w:hyperlink>
      <w:r>
        <w:rPr>
          <w:rFonts w:ascii="Calibri" w:hAnsi="Calibri" w:cs="Calibri"/>
        </w:rPr>
        <w:t xml:space="preserve"> книги продаж попадает вся стоимость товаров с одинаковым регистрационным номером партии.</w:t>
      </w:r>
    </w:p>
    <w:p w:rsidR="00F271D7" w:rsidRDefault="00F271D7" w:rsidP="00F271D7">
      <w:pPr>
        <w:spacing w:after="0" w:line="220" w:lineRule="atLeast"/>
        <w:jc w:val="both"/>
      </w:pPr>
    </w:p>
    <w:p w:rsidR="00F271D7" w:rsidRDefault="00F271D7" w:rsidP="00F271D7">
      <w:pPr>
        <w:spacing w:after="0" w:line="220" w:lineRule="atLeast"/>
        <w:jc w:val="right"/>
      </w:pPr>
      <w:r>
        <w:rPr>
          <w:rFonts w:ascii="Calibri" w:hAnsi="Calibri" w:cs="Calibri"/>
        </w:rPr>
        <w:t>А.Г. Дьяконов</w:t>
      </w:r>
    </w:p>
    <w:p w:rsidR="00F271D7" w:rsidRDefault="00F271D7" w:rsidP="00F271D7">
      <w:pPr>
        <w:spacing w:after="0" w:line="220" w:lineRule="atLeast"/>
        <w:jc w:val="right"/>
      </w:pPr>
      <w:r>
        <w:rPr>
          <w:rFonts w:ascii="Calibri" w:hAnsi="Calibri" w:cs="Calibri"/>
        </w:rPr>
        <w:t>Советник государственной</w:t>
      </w:r>
    </w:p>
    <w:p w:rsidR="00F271D7" w:rsidRDefault="00F271D7" w:rsidP="00F271D7">
      <w:pPr>
        <w:spacing w:after="0" w:line="220" w:lineRule="atLeast"/>
        <w:jc w:val="right"/>
      </w:pPr>
      <w:r>
        <w:rPr>
          <w:rFonts w:ascii="Calibri" w:hAnsi="Calibri" w:cs="Calibri"/>
        </w:rPr>
        <w:t>гражданской службы РФ</w:t>
      </w:r>
    </w:p>
    <w:p w:rsidR="00F271D7" w:rsidRDefault="00F271D7" w:rsidP="00F271D7">
      <w:pPr>
        <w:spacing w:after="0" w:line="220" w:lineRule="atLeast"/>
        <w:jc w:val="right"/>
      </w:pPr>
      <w:r>
        <w:rPr>
          <w:rFonts w:ascii="Calibri" w:hAnsi="Calibri" w:cs="Calibri"/>
        </w:rPr>
        <w:t>2 класса</w:t>
      </w:r>
    </w:p>
    <w:p w:rsidR="00F271D7" w:rsidRPr="00F271D7" w:rsidRDefault="00F271D7" w:rsidP="00F271D7">
      <w:pPr>
        <w:pStyle w:val="ConsPlusNormal"/>
        <w:pBdr>
          <w:top w:val="single" w:sz="12" w:space="1" w:color="auto"/>
          <w:bottom w:val="single" w:sz="12" w:space="1" w:color="auto"/>
        </w:pBdr>
        <w:rPr>
          <w:sz w:val="2"/>
          <w:szCs w:val="2"/>
        </w:rPr>
      </w:pPr>
    </w:p>
    <w:p w:rsidR="00F827B8" w:rsidRDefault="004B064D" w:rsidP="00F271D7">
      <w:pPr>
        <w:pStyle w:val="ConsPlusNormal"/>
      </w:pPr>
      <w:hyperlink r:id="rId134" w:history="1">
        <w:r w:rsidR="00F827B8">
          <w:rPr>
            <w:i/>
            <w:color w:val="0000FF"/>
          </w:rPr>
          <w:br/>
          <w:t>{Готовое решение: Как и когда покупатель регистрирует корректировочный счет-фактуру при уменьшении стоимости поставки в книге продаж (КонсультантПлюс, 2022) {КонсультантПлюс}}</w:t>
        </w:r>
      </w:hyperlink>
      <w:r w:rsidR="00F827B8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1054"/>
        <w:gridCol w:w="113"/>
      </w:tblGrid>
      <w:tr w:rsidR="00F827B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27B8" w:rsidRDefault="00F827B8" w:rsidP="00F271D7">
            <w:pPr>
              <w:spacing w:after="0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27B8" w:rsidRDefault="00F827B8" w:rsidP="00F271D7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27B8" w:rsidRDefault="00F827B8" w:rsidP="00F271D7">
            <w:pPr>
              <w:pStyle w:val="ConsPlusNormal"/>
              <w:jc w:val="right"/>
            </w:pPr>
            <w:r>
              <w:rPr>
                <w:color w:val="392C69"/>
              </w:rPr>
              <w:t xml:space="preserve">КонсультантПлюс | Готовое решение | </w:t>
            </w:r>
            <w:r>
              <w:rPr>
                <w:b/>
                <w:color w:val="392C69"/>
              </w:rPr>
              <w:t>Актуально на 19.05.2022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27B8" w:rsidRDefault="00F827B8" w:rsidP="00F271D7">
            <w:pPr>
              <w:spacing w:after="0" w:line="0" w:lineRule="atLeast"/>
            </w:pPr>
          </w:p>
        </w:tc>
      </w:tr>
    </w:tbl>
    <w:p w:rsidR="00F827B8" w:rsidRDefault="00F827B8" w:rsidP="00F271D7">
      <w:pPr>
        <w:pStyle w:val="ConsPlusNormal"/>
      </w:pPr>
      <w:r>
        <w:rPr>
          <w:b/>
          <w:sz w:val="38"/>
        </w:rPr>
        <w:t>Как и когда покупатель регистрирует корректировочный счет-фактуру при уменьшении стоимости поставки в книге продаж</w:t>
      </w:r>
    </w:p>
    <w:p w:rsidR="00F827B8" w:rsidRDefault="00F827B8" w:rsidP="00F271D7">
      <w:pPr>
        <w:pStyle w:val="ConsPlusNormal"/>
        <w:jc w:val="both"/>
      </w:pPr>
      <w:r>
        <w:t>Корректировочный счет-фактуру, который вам выставил продавец при уменьшении цены и (или) количества поставленных товаров (работ, услуг, имущественных прав), зарегистрируйте в книге продаж.</w:t>
      </w:r>
    </w:p>
    <w:p w:rsidR="00F827B8" w:rsidRDefault="00F827B8" w:rsidP="00F271D7">
      <w:pPr>
        <w:pStyle w:val="ConsPlusNormal"/>
        <w:jc w:val="both"/>
      </w:pPr>
      <w:r>
        <w:t xml:space="preserve">Сделать это нужно в квартале, в котором продавец вам его предъявил, поскольку у вас возникает обязанность восстановить НДС к уплате в бюджет. При этом если ранее вы получили первичный документ об уменьшении стоимости поставки и зарегистрировали его в книге продаж, то повторно отражать корректировочный счет-фактуру не нужно. Иначе это приведет к "задвоению" сумм НДС к восстановлению. Такой вывод следует из </w:t>
      </w:r>
      <w:hyperlink r:id="rId135" w:history="1">
        <w:r>
          <w:rPr>
            <w:color w:val="0000FF"/>
          </w:rPr>
          <w:t>пп. 4 п. 3 ст. 170</w:t>
        </w:r>
      </w:hyperlink>
      <w:r>
        <w:t xml:space="preserve"> НК РФ, </w:t>
      </w:r>
      <w:hyperlink r:id="rId136" w:history="1">
        <w:r>
          <w:rPr>
            <w:color w:val="0000FF"/>
          </w:rPr>
          <w:t>п. п. 2</w:t>
        </w:r>
      </w:hyperlink>
      <w:r>
        <w:t xml:space="preserve">, </w:t>
      </w:r>
      <w:hyperlink r:id="rId137" w:history="1">
        <w:r>
          <w:rPr>
            <w:color w:val="0000FF"/>
          </w:rPr>
          <w:t>14</w:t>
        </w:r>
      </w:hyperlink>
      <w:r>
        <w:t xml:space="preserve"> Правил ведения книги продаж.</w:t>
      </w:r>
    </w:p>
    <w:p w:rsidR="00F827B8" w:rsidRDefault="00F827B8" w:rsidP="00F271D7">
      <w:pPr>
        <w:pStyle w:val="ConsPlusNormal"/>
        <w:jc w:val="both"/>
      </w:pPr>
      <w:r>
        <w:t>Для того чтобы зарегистрировать корректировочный счет-фактуру в книге продаж, отразите в ней (</w:t>
      </w:r>
      <w:hyperlink r:id="rId138" w:history="1">
        <w:r>
          <w:rPr>
            <w:color w:val="0000FF"/>
          </w:rPr>
          <w:t>п. п. 2</w:t>
        </w:r>
      </w:hyperlink>
      <w:r>
        <w:t xml:space="preserve">, </w:t>
      </w:r>
      <w:hyperlink r:id="rId139" w:history="1">
        <w:r>
          <w:rPr>
            <w:color w:val="0000FF"/>
          </w:rPr>
          <w:t>7</w:t>
        </w:r>
      </w:hyperlink>
      <w:r>
        <w:t xml:space="preserve"> Правил ведения книги продаж):</w:t>
      </w:r>
    </w:p>
    <w:p w:rsidR="00F827B8" w:rsidRDefault="00F827B8" w:rsidP="00F271D7">
      <w:pPr>
        <w:pStyle w:val="ConsPlusNormal"/>
        <w:jc w:val="both"/>
      </w:pPr>
      <w:r>
        <w:rPr>
          <w:b/>
        </w:rPr>
        <w:t>1) общие сведения:</w:t>
      </w:r>
    </w:p>
    <w:p w:rsidR="00F827B8" w:rsidRDefault="00F827B8" w:rsidP="00F271D7">
      <w:pPr>
        <w:pStyle w:val="ConsPlusNormal"/>
        <w:numPr>
          <w:ilvl w:val="0"/>
          <w:numId w:val="1"/>
        </w:numPr>
        <w:jc w:val="both"/>
      </w:pPr>
      <w:r>
        <w:t xml:space="preserve">в </w:t>
      </w:r>
      <w:hyperlink r:id="rId140" w:history="1">
        <w:r>
          <w:rPr>
            <w:color w:val="0000FF"/>
          </w:rPr>
          <w:t>графе 1</w:t>
        </w:r>
      </w:hyperlink>
      <w:r>
        <w:t xml:space="preserve"> - порядковый номер записи;</w:t>
      </w:r>
    </w:p>
    <w:p w:rsidR="00F827B8" w:rsidRDefault="00F827B8" w:rsidP="00F271D7">
      <w:pPr>
        <w:pStyle w:val="ConsPlusNormal"/>
        <w:numPr>
          <w:ilvl w:val="0"/>
          <w:numId w:val="1"/>
        </w:numPr>
        <w:jc w:val="both"/>
      </w:pPr>
      <w:r>
        <w:t xml:space="preserve">в </w:t>
      </w:r>
      <w:hyperlink r:id="rId141" w:history="1">
        <w:r>
          <w:rPr>
            <w:color w:val="0000FF"/>
          </w:rPr>
          <w:t>графе 2</w:t>
        </w:r>
      </w:hyperlink>
      <w:r>
        <w:t xml:space="preserve"> - код </w:t>
      </w:r>
      <w:hyperlink r:id="rId142" w:history="1">
        <w:r>
          <w:rPr>
            <w:color w:val="0000FF"/>
          </w:rPr>
          <w:t>"18"</w:t>
        </w:r>
      </w:hyperlink>
      <w:r>
        <w:t>, получение корректировочного счета-фактуры на уменьшение стоимости поставки;</w:t>
      </w:r>
    </w:p>
    <w:p w:rsidR="00F827B8" w:rsidRDefault="00F827B8" w:rsidP="00F271D7">
      <w:pPr>
        <w:pStyle w:val="ConsPlusNormal"/>
        <w:jc w:val="both"/>
      </w:pPr>
      <w:r>
        <w:rPr>
          <w:b/>
        </w:rPr>
        <w:t>2) данные о первичном счете-фактуре и исправленном (если он составлялся):</w:t>
      </w:r>
    </w:p>
    <w:p w:rsidR="00F827B8" w:rsidRDefault="00F827B8" w:rsidP="00F271D7">
      <w:pPr>
        <w:pStyle w:val="ConsPlusNormal"/>
        <w:numPr>
          <w:ilvl w:val="0"/>
          <w:numId w:val="2"/>
        </w:numPr>
        <w:jc w:val="both"/>
      </w:pPr>
      <w:r>
        <w:t xml:space="preserve">в </w:t>
      </w:r>
      <w:hyperlink r:id="rId143" w:history="1">
        <w:r>
          <w:rPr>
            <w:color w:val="0000FF"/>
          </w:rPr>
          <w:t>графе 3</w:t>
        </w:r>
      </w:hyperlink>
      <w:r>
        <w:t xml:space="preserve"> - порядковый номер и дату первичного счета-фактуры из </w:t>
      </w:r>
      <w:hyperlink r:id="rId144" w:history="1">
        <w:r>
          <w:rPr>
            <w:color w:val="0000FF"/>
          </w:rPr>
          <w:t>строки 1б</w:t>
        </w:r>
      </w:hyperlink>
      <w:r>
        <w:t xml:space="preserve"> корректировочного счета-фактуры;</w:t>
      </w:r>
    </w:p>
    <w:p w:rsidR="00F827B8" w:rsidRDefault="00F827B8" w:rsidP="00F271D7">
      <w:pPr>
        <w:pStyle w:val="ConsPlusNormal"/>
        <w:numPr>
          <w:ilvl w:val="0"/>
          <w:numId w:val="2"/>
        </w:numPr>
        <w:jc w:val="both"/>
      </w:pPr>
      <w:r>
        <w:t xml:space="preserve">в </w:t>
      </w:r>
      <w:hyperlink r:id="rId145" w:history="1">
        <w:r>
          <w:rPr>
            <w:color w:val="0000FF"/>
          </w:rPr>
          <w:t>графе 4</w:t>
        </w:r>
      </w:hyperlink>
      <w:r>
        <w:t xml:space="preserve"> - номер и дату исправленного счета-фактуры, если он составлялся к первичному счету-фактуре до корректировочного. Эта информация должна быть указана в </w:t>
      </w:r>
      <w:hyperlink r:id="rId146" w:history="1">
        <w:r>
          <w:rPr>
            <w:color w:val="0000FF"/>
          </w:rPr>
          <w:t>строке 1б</w:t>
        </w:r>
      </w:hyperlink>
      <w:r>
        <w:t xml:space="preserve"> после слов "с учетом исправления";</w:t>
      </w:r>
    </w:p>
    <w:p w:rsidR="00F827B8" w:rsidRDefault="00F827B8" w:rsidP="00F271D7">
      <w:pPr>
        <w:pStyle w:val="ConsPlusNormal"/>
        <w:jc w:val="both"/>
      </w:pPr>
      <w:r>
        <w:rPr>
          <w:b/>
        </w:rPr>
        <w:t>3) данные о корректировочном счете-фактуре:</w:t>
      </w:r>
    </w:p>
    <w:p w:rsidR="00F827B8" w:rsidRDefault="00F827B8" w:rsidP="00F271D7">
      <w:pPr>
        <w:pStyle w:val="ConsPlusNormal"/>
        <w:numPr>
          <w:ilvl w:val="0"/>
          <w:numId w:val="3"/>
        </w:numPr>
        <w:jc w:val="both"/>
      </w:pPr>
      <w:r>
        <w:t xml:space="preserve">в </w:t>
      </w:r>
      <w:hyperlink r:id="rId147" w:history="1">
        <w:r>
          <w:rPr>
            <w:color w:val="0000FF"/>
          </w:rPr>
          <w:t>графе 5</w:t>
        </w:r>
      </w:hyperlink>
      <w:r>
        <w:t xml:space="preserve"> - номер и дату из </w:t>
      </w:r>
      <w:hyperlink r:id="rId148" w:history="1">
        <w:r>
          <w:rPr>
            <w:color w:val="0000FF"/>
          </w:rPr>
          <w:t>строки 1</w:t>
        </w:r>
      </w:hyperlink>
      <w:r>
        <w:t xml:space="preserve"> корректировочного счета-фактуры;</w:t>
      </w:r>
    </w:p>
    <w:p w:rsidR="00F827B8" w:rsidRDefault="004B064D" w:rsidP="00F271D7">
      <w:pPr>
        <w:pStyle w:val="ConsPlusNormal"/>
        <w:numPr>
          <w:ilvl w:val="0"/>
          <w:numId w:val="3"/>
        </w:numPr>
        <w:jc w:val="both"/>
      </w:pPr>
      <w:hyperlink r:id="rId149" w:history="1">
        <w:r w:rsidR="00F827B8">
          <w:rPr>
            <w:color w:val="0000FF"/>
          </w:rPr>
          <w:t>графу 6</w:t>
        </w:r>
      </w:hyperlink>
      <w:r w:rsidR="00F827B8">
        <w:t xml:space="preserve"> не заполняйте, так как в этом случае данных не будет;</w:t>
      </w:r>
    </w:p>
    <w:p w:rsidR="00F827B8" w:rsidRDefault="00F827B8" w:rsidP="00F271D7">
      <w:pPr>
        <w:pStyle w:val="ConsPlusNormal"/>
        <w:jc w:val="both"/>
      </w:pPr>
      <w:r>
        <w:rPr>
          <w:b/>
        </w:rPr>
        <w:t>4) данные о покупателе, посреднике:</w:t>
      </w:r>
    </w:p>
    <w:p w:rsidR="00F827B8" w:rsidRDefault="00F827B8" w:rsidP="00F271D7">
      <w:pPr>
        <w:pStyle w:val="ConsPlusNormal"/>
        <w:numPr>
          <w:ilvl w:val="0"/>
          <w:numId w:val="4"/>
        </w:numPr>
        <w:jc w:val="both"/>
      </w:pPr>
      <w:r>
        <w:t xml:space="preserve">в </w:t>
      </w:r>
      <w:hyperlink r:id="rId150" w:history="1">
        <w:r>
          <w:rPr>
            <w:color w:val="0000FF"/>
          </w:rPr>
          <w:t>графах 7</w:t>
        </w:r>
      </w:hyperlink>
      <w:r>
        <w:t xml:space="preserve"> и </w:t>
      </w:r>
      <w:hyperlink r:id="rId151" w:history="1">
        <w:r>
          <w:rPr>
            <w:color w:val="0000FF"/>
          </w:rPr>
          <w:t>8</w:t>
        </w:r>
      </w:hyperlink>
      <w:r>
        <w:t xml:space="preserve"> - свое наименование и ИНН/КПП, которые указаны в </w:t>
      </w:r>
      <w:hyperlink r:id="rId152" w:history="1">
        <w:r>
          <w:rPr>
            <w:color w:val="0000FF"/>
          </w:rPr>
          <w:t>строках 3</w:t>
        </w:r>
      </w:hyperlink>
      <w:r>
        <w:t xml:space="preserve"> и </w:t>
      </w:r>
      <w:hyperlink r:id="rId153" w:history="1">
        <w:r>
          <w:rPr>
            <w:color w:val="0000FF"/>
          </w:rPr>
          <w:t>3б</w:t>
        </w:r>
      </w:hyperlink>
      <w:r>
        <w:t xml:space="preserve"> корректировочного счета-фактуры;</w:t>
      </w:r>
    </w:p>
    <w:p w:rsidR="00F827B8" w:rsidRDefault="00F827B8" w:rsidP="00F271D7">
      <w:pPr>
        <w:pStyle w:val="ConsPlusNormal"/>
        <w:numPr>
          <w:ilvl w:val="0"/>
          <w:numId w:val="4"/>
        </w:numPr>
        <w:jc w:val="both"/>
      </w:pPr>
      <w:r>
        <w:t xml:space="preserve">в </w:t>
      </w:r>
      <w:hyperlink r:id="rId154" w:history="1">
        <w:r>
          <w:rPr>
            <w:color w:val="0000FF"/>
          </w:rPr>
          <w:t>графах 9</w:t>
        </w:r>
      </w:hyperlink>
      <w:r>
        <w:t xml:space="preserve"> и </w:t>
      </w:r>
      <w:hyperlink r:id="rId155" w:history="1">
        <w:r>
          <w:rPr>
            <w:color w:val="0000FF"/>
          </w:rPr>
          <w:t>10</w:t>
        </w:r>
      </w:hyperlink>
      <w:r>
        <w:t xml:space="preserve"> указывается наименование и ИНН/КПП посредника. Эти графы вы можете не заполнять, поскольку из </w:t>
      </w:r>
      <w:hyperlink r:id="rId156" w:history="1">
        <w:r>
          <w:rPr>
            <w:color w:val="0000FF"/>
          </w:rPr>
          <w:t>Правил</w:t>
        </w:r>
      </w:hyperlink>
      <w:r>
        <w:t xml:space="preserve"> ведения книги продаж такой обязанности не следует. Но если посредник привлекался и у вас есть на него данные, то вы можете их отразить;</w:t>
      </w:r>
    </w:p>
    <w:p w:rsidR="00F827B8" w:rsidRDefault="00F827B8" w:rsidP="00F271D7">
      <w:pPr>
        <w:pStyle w:val="ConsPlusNormal"/>
        <w:jc w:val="both"/>
      </w:pPr>
      <w:r>
        <w:rPr>
          <w:b/>
        </w:rPr>
        <w:t>5) данные о стоимости товара (работ, услуг, имущественных прав):</w:t>
      </w:r>
    </w:p>
    <w:p w:rsidR="00F827B8" w:rsidRDefault="00F827B8" w:rsidP="00F271D7">
      <w:pPr>
        <w:pStyle w:val="ConsPlusNormal"/>
        <w:numPr>
          <w:ilvl w:val="0"/>
          <w:numId w:val="5"/>
        </w:numPr>
        <w:jc w:val="both"/>
      </w:pPr>
      <w:r>
        <w:t xml:space="preserve">в </w:t>
      </w:r>
      <w:hyperlink r:id="rId157" w:history="1">
        <w:r>
          <w:rPr>
            <w:color w:val="0000FF"/>
          </w:rPr>
          <w:t>графе 12</w:t>
        </w:r>
      </w:hyperlink>
      <w:r>
        <w:t xml:space="preserve"> - данные из </w:t>
      </w:r>
      <w:hyperlink r:id="rId158" w:history="1">
        <w:r>
          <w:rPr>
            <w:color w:val="0000FF"/>
          </w:rPr>
          <w:t>строки 7</w:t>
        </w:r>
      </w:hyperlink>
      <w:r>
        <w:t xml:space="preserve"> счета-фактуры, если он был выставлен в иностранной валюте. Если реализация была в рублях, </w:t>
      </w:r>
      <w:hyperlink r:id="rId159" w:history="1">
        <w:r>
          <w:rPr>
            <w:color w:val="0000FF"/>
          </w:rPr>
          <w:t>графу</w:t>
        </w:r>
      </w:hyperlink>
      <w:r>
        <w:t xml:space="preserve"> не заполняйте;</w:t>
      </w:r>
    </w:p>
    <w:p w:rsidR="00F827B8" w:rsidRDefault="00F827B8" w:rsidP="00F271D7">
      <w:pPr>
        <w:pStyle w:val="ConsPlusNormal"/>
        <w:numPr>
          <w:ilvl w:val="0"/>
          <w:numId w:val="5"/>
        </w:numPr>
        <w:jc w:val="both"/>
      </w:pPr>
      <w:r>
        <w:t xml:space="preserve">в </w:t>
      </w:r>
      <w:hyperlink r:id="rId160" w:history="1">
        <w:r>
          <w:rPr>
            <w:color w:val="0000FF"/>
          </w:rPr>
          <w:t>графе 13а</w:t>
        </w:r>
      </w:hyperlink>
      <w:r>
        <w:t xml:space="preserve"> - данные из </w:t>
      </w:r>
      <w:hyperlink r:id="rId161" w:history="1">
        <w:r>
          <w:rPr>
            <w:color w:val="0000FF"/>
          </w:rPr>
          <w:t>строки</w:t>
        </w:r>
      </w:hyperlink>
      <w:r>
        <w:t xml:space="preserve"> "Всего уменьшение (сумма строк Г)" </w:t>
      </w:r>
      <w:hyperlink r:id="rId162" w:history="1">
        <w:r>
          <w:rPr>
            <w:color w:val="0000FF"/>
          </w:rPr>
          <w:t>графы 9</w:t>
        </w:r>
      </w:hyperlink>
      <w:r>
        <w:t xml:space="preserve"> корректировочного счета-фактуры. Эта </w:t>
      </w:r>
      <w:hyperlink r:id="rId163" w:history="1">
        <w:r>
          <w:rPr>
            <w:color w:val="0000FF"/>
          </w:rPr>
          <w:t>графа</w:t>
        </w:r>
      </w:hyperlink>
      <w:r>
        <w:t xml:space="preserve"> заполняется, если счет-фактура выставлен в иностранной валюте;</w:t>
      </w:r>
    </w:p>
    <w:p w:rsidR="00F827B8" w:rsidRDefault="00F827B8" w:rsidP="00F271D7">
      <w:pPr>
        <w:pStyle w:val="ConsPlusNormal"/>
        <w:numPr>
          <w:ilvl w:val="0"/>
          <w:numId w:val="5"/>
        </w:numPr>
        <w:jc w:val="both"/>
      </w:pPr>
      <w:r>
        <w:t xml:space="preserve">в </w:t>
      </w:r>
      <w:hyperlink r:id="rId164" w:history="1">
        <w:r>
          <w:rPr>
            <w:color w:val="0000FF"/>
          </w:rPr>
          <w:t>графе 13б</w:t>
        </w:r>
      </w:hyperlink>
      <w:r>
        <w:t xml:space="preserve"> - данные из </w:t>
      </w:r>
      <w:hyperlink r:id="rId165" w:history="1">
        <w:r>
          <w:rPr>
            <w:color w:val="0000FF"/>
          </w:rPr>
          <w:t>строки</w:t>
        </w:r>
      </w:hyperlink>
      <w:r>
        <w:t xml:space="preserve"> "Всего уменьшение (сумма строк Г)" </w:t>
      </w:r>
      <w:hyperlink r:id="rId166" w:history="1">
        <w:r>
          <w:rPr>
            <w:color w:val="0000FF"/>
          </w:rPr>
          <w:t>графы 9</w:t>
        </w:r>
      </w:hyperlink>
      <w:r>
        <w:t xml:space="preserve"> корректировочного счета-фактуры;</w:t>
      </w:r>
    </w:p>
    <w:p w:rsidR="00F827B8" w:rsidRDefault="00F827B8" w:rsidP="00F271D7">
      <w:pPr>
        <w:pStyle w:val="ConsPlusNormal"/>
        <w:numPr>
          <w:ilvl w:val="0"/>
          <w:numId w:val="5"/>
        </w:numPr>
        <w:jc w:val="both"/>
      </w:pPr>
      <w:r>
        <w:t xml:space="preserve">в </w:t>
      </w:r>
      <w:hyperlink r:id="rId167" w:history="1">
        <w:r>
          <w:rPr>
            <w:color w:val="0000FF"/>
          </w:rPr>
          <w:t>графах 14</w:t>
        </w:r>
      </w:hyperlink>
      <w:r>
        <w:t xml:space="preserve">, </w:t>
      </w:r>
      <w:hyperlink r:id="rId168" w:history="1">
        <w:r>
          <w:rPr>
            <w:color w:val="0000FF"/>
          </w:rPr>
          <w:t>14а</w:t>
        </w:r>
      </w:hyperlink>
      <w:r>
        <w:t xml:space="preserve">, </w:t>
      </w:r>
      <w:hyperlink r:id="rId169" w:history="1">
        <w:r>
          <w:rPr>
            <w:color w:val="0000FF"/>
          </w:rPr>
          <w:t>17</w:t>
        </w:r>
      </w:hyperlink>
      <w:r>
        <w:t xml:space="preserve"> и </w:t>
      </w:r>
      <w:hyperlink r:id="rId170" w:history="1">
        <w:r>
          <w:rPr>
            <w:color w:val="0000FF"/>
          </w:rPr>
          <w:t>17а</w:t>
        </w:r>
      </w:hyperlink>
      <w:r>
        <w:t xml:space="preserve"> - данные из </w:t>
      </w:r>
      <w:hyperlink r:id="rId171" w:history="1">
        <w:r>
          <w:rPr>
            <w:color w:val="0000FF"/>
          </w:rPr>
          <w:t>строки</w:t>
        </w:r>
      </w:hyperlink>
      <w:r>
        <w:t xml:space="preserve"> "Всего уменьшение (сумма строк Г)" </w:t>
      </w:r>
      <w:hyperlink r:id="rId172" w:history="1">
        <w:r>
          <w:rPr>
            <w:color w:val="0000FF"/>
          </w:rPr>
          <w:t>граф 5</w:t>
        </w:r>
      </w:hyperlink>
      <w:r>
        <w:t xml:space="preserve"> и </w:t>
      </w:r>
      <w:hyperlink r:id="rId173" w:history="1">
        <w:r>
          <w:rPr>
            <w:color w:val="0000FF"/>
          </w:rPr>
          <w:t>8</w:t>
        </w:r>
      </w:hyperlink>
      <w:r>
        <w:t xml:space="preserve"> корректировочного счета-фактуры соответственно, если реализация облагалась по ставке НДС 20% (18%);</w:t>
      </w:r>
    </w:p>
    <w:p w:rsidR="00F827B8" w:rsidRDefault="00F827B8" w:rsidP="00F271D7">
      <w:pPr>
        <w:pStyle w:val="ConsPlusNormal"/>
        <w:numPr>
          <w:ilvl w:val="0"/>
          <w:numId w:val="5"/>
        </w:numPr>
        <w:jc w:val="both"/>
      </w:pPr>
      <w:r>
        <w:t xml:space="preserve">в </w:t>
      </w:r>
      <w:hyperlink r:id="rId174" w:history="1">
        <w:r>
          <w:rPr>
            <w:color w:val="0000FF"/>
          </w:rPr>
          <w:t>графах 15</w:t>
        </w:r>
      </w:hyperlink>
      <w:r>
        <w:t xml:space="preserve"> и </w:t>
      </w:r>
      <w:hyperlink r:id="rId175" w:history="1">
        <w:r>
          <w:rPr>
            <w:color w:val="0000FF"/>
          </w:rPr>
          <w:t>18</w:t>
        </w:r>
      </w:hyperlink>
      <w:r>
        <w:t xml:space="preserve"> - данные из </w:t>
      </w:r>
      <w:hyperlink r:id="rId176" w:history="1">
        <w:r>
          <w:rPr>
            <w:color w:val="0000FF"/>
          </w:rPr>
          <w:t>строки</w:t>
        </w:r>
      </w:hyperlink>
      <w:r>
        <w:t xml:space="preserve"> "Всего уменьшение (сумма строк Г)" </w:t>
      </w:r>
      <w:hyperlink r:id="rId177" w:history="1">
        <w:r>
          <w:rPr>
            <w:color w:val="0000FF"/>
          </w:rPr>
          <w:t>граф 5</w:t>
        </w:r>
      </w:hyperlink>
      <w:r>
        <w:t xml:space="preserve"> и </w:t>
      </w:r>
      <w:hyperlink r:id="rId178" w:history="1">
        <w:r>
          <w:rPr>
            <w:color w:val="0000FF"/>
          </w:rPr>
          <w:t>8</w:t>
        </w:r>
      </w:hyperlink>
      <w:r>
        <w:t xml:space="preserve"> корректировочного счета-фактуры соответственно, если реализация облагалась по ставке НДС 10%;</w:t>
      </w:r>
    </w:p>
    <w:p w:rsidR="00F827B8" w:rsidRDefault="00F827B8" w:rsidP="00F271D7">
      <w:pPr>
        <w:pStyle w:val="ConsPlusNormal"/>
        <w:numPr>
          <w:ilvl w:val="0"/>
          <w:numId w:val="5"/>
        </w:numPr>
        <w:jc w:val="both"/>
      </w:pPr>
      <w:r>
        <w:t xml:space="preserve">в </w:t>
      </w:r>
      <w:hyperlink r:id="rId179" w:history="1">
        <w:r>
          <w:rPr>
            <w:color w:val="0000FF"/>
          </w:rPr>
          <w:t>графе 16</w:t>
        </w:r>
      </w:hyperlink>
      <w:r>
        <w:t xml:space="preserve"> - сумму уменьшения стоимости поставки без учета НДС, которая облагается по ставке 0%;</w:t>
      </w:r>
    </w:p>
    <w:p w:rsidR="00F827B8" w:rsidRDefault="00F827B8" w:rsidP="00F271D7">
      <w:pPr>
        <w:pStyle w:val="ConsPlusNormal"/>
        <w:numPr>
          <w:ilvl w:val="0"/>
          <w:numId w:val="5"/>
        </w:numPr>
        <w:jc w:val="both"/>
      </w:pPr>
      <w:r>
        <w:t xml:space="preserve">в </w:t>
      </w:r>
      <w:hyperlink r:id="rId180" w:history="1">
        <w:r>
          <w:rPr>
            <w:color w:val="0000FF"/>
          </w:rPr>
          <w:t>графе 19</w:t>
        </w:r>
      </w:hyperlink>
      <w:r>
        <w:t xml:space="preserve"> - сумму уменьшения стоимости поставки, по которой в </w:t>
      </w:r>
      <w:hyperlink r:id="rId181" w:history="1">
        <w:r>
          <w:rPr>
            <w:color w:val="0000FF"/>
          </w:rPr>
          <w:t>графе 7</w:t>
        </w:r>
      </w:hyperlink>
      <w:r>
        <w:t xml:space="preserve"> корректировочного счета-фактуры проставлена ставка "Без НДС".</w:t>
      </w:r>
    </w:p>
    <w:p w:rsidR="00F827B8" w:rsidRDefault="00F827B8" w:rsidP="00F271D7">
      <w:pPr>
        <w:pStyle w:val="ConsPlusNormal"/>
        <w:jc w:val="both"/>
      </w:pPr>
      <w:r>
        <w:rPr>
          <w:b/>
        </w:rPr>
        <w:t>6) данные о товаре, подлежащем прослеживаемости:</w:t>
      </w:r>
    </w:p>
    <w:p w:rsidR="00F827B8" w:rsidRDefault="00F827B8" w:rsidP="00F271D7">
      <w:pPr>
        <w:pStyle w:val="ConsPlusNormal"/>
        <w:numPr>
          <w:ilvl w:val="0"/>
          <w:numId w:val="6"/>
        </w:numPr>
        <w:jc w:val="both"/>
      </w:pPr>
      <w:r>
        <w:t xml:space="preserve">в </w:t>
      </w:r>
      <w:hyperlink r:id="rId182" w:history="1">
        <w:r>
          <w:rPr>
            <w:color w:val="0000FF"/>
          </w:rPr>
          <w:t>графе 20</w:t>
        </w:r>
      </w:hyperlink>
      <w:r>
        <w:t xml:space="preserve"> - регистрационный номер партии товара;</w:t>
      </w:r>
    </w:p>
    <w:p w:rsidR="00F827B8" w:rsidRDefault="00F827B8" w:rsidP="00F271D7">
      <w:pPr>
        <w:pStyle w:val="ConsPlusNormal"/>
        <w:numPr>
          <w:ilvl w:val="0"/>
          <w:numId w:val="6"/>
        </w:numPr>
        <w:jc w:val="both"/>
      </w:pPr>
      <w:r>
        <w:t xml:space="preserve">в </w:t>
      </w:r>
      <w:hyperlink r:id="rId183" w:history="1">
        <w:r>
          <w:rPr>
            <w:color w:val="0000FF"/>
          </w:rPr>
          <w:t>графе 21</w:t>
        </w:r>
      </w:hyperlink>
      <w:r>
        <w:t xml:space="preserve"> - код количественной единицы измерения товара согласно </w:t>
      </w:r>
      <w:hyperlink r:id="rId184" w:history="1">
        <w:r>
          <w:rPr>
            <w:color w:val="0000FF"/>
          </w:rPr>
          <w:t>ОКЕИ</w:t>
        </w:r>
      </w:hyperlink>
      <w:r>
        <w:t>;</w:t>
      </w:r>
    </w:p>
    <w:p w:rsidR="00F827B8" w:rsidRDefault="00F827B8" w:rsidP="00F271D7">
      <w:pPr>
        <w:pStyle w:val="ConsPlusNormal"/>
        <w:numPr>
          <w:ilvl w:val="0"/>
          <w:numId w:val="6"/>
        </w:numPr>
        <w:jc w:val="both"/>
      </w:pPr>
      <w:r>
        <w:lastRenderedPageBreak/>
        <w:t xml:space="preserve">в </w:t>
      </w:r>
      <w:hyperlink r:id="rId185" w:history="1">
        <w:r>
          <w:rPr>
            <w:color w:val="0000FF"/>
          </w:rPr>
          <w:t>графе 22</w:t>
        </w:r>
      </w:hyperlink>
      <w:r>
        <w:t xml:space="preserve"> - количество товара в количественной единице измерения товара;</w:t>
      </w:r>
    </w:p>
    <w:p w:rsidR="00F827B8" w:rsidRDefault="00F827B8" w:rsidP="00F271D7">
      <w:pPr>
        <w:pStyle w:val="ConsPlusNormal"/>
        <w:numPr>
          <w:ilvl w:val="0"/>
          <w:numId w:val="6"/>
        </w:numPr>
        <w:jc w:val="both"/>
      </w:pPr>
      <w:r>
        <w:t xml:space="preserve">в </w:t>
      </w:r>
      <w:hyperlink r:id="rId186" w:history="1">
        <w:r>
          <w:rPr>
            <w:color w:val="0000FF"/>
          </w:rPr>
          <w:t>графе 23</w:t>
        </w:r>
      </w:hyperlink>
      <w:r>
        <w:t xml:space="preserve"> - стоимость товара без НДС.</w:t>
      </w:r>
    </w:p>
    <w:p w:rsidR="00F827B8" w:rsidRDefault="00F827B8" w:rsidP="00F271D7">
      <w:pPr>
        <w:pStyle w:val="ConsPlusNormal"/>
        <w:jc w:val="both"/>
      </w:pPr>
      <w:r>
        <w:rPr>
          <w:b/>
        </w:rPr>
        <w:t>Если корректировочный счет-фактура выставлен в отношении товара, не подлежащего прослеживаемости</w:t>
      </w:r>
      <w:r>
        <w:t xml:space="preserve">, в </w:t>
      </w:r>
      <w:hyperlink r:id="rId187" w:history="1">
        <w:r>
          <w:rPr>
            <w:color w:val="0000FF"/>
          </w:rPr>
          <w:t>графе 20</w:t>
        </w:r>
      </w:hyperlink>
      <w:r>
        <w:t xml:space="preserve"> отразите регистрационный номер декларации на товары (</w:t>
      </w:r>
      <w:hyperlink r:id="rId188" w:history="1">
        <w:r>
          <w:rPr>
            <w:color w:val="0000FF"/>
          </w:rPr>
          <w:t>пп. "ш" п. 7</w:t>
        </w:r>
      </w:hyperlink>
      <w:r>
        <w:t xml:space="preserve"> Правил ведения книги продаж).</w:t>
      </w:r>
    </w:p>
    <w:p w:rsidR="00F827B8" w:rsidRDefault="00F827B8" w:rsidP="00F271D7">
      <w:pPr>
        <w:pStyle w:val="ConsPlusNormal"/>
        <w:jc w:val="both"/>
      </w:pPr>
      <w:r>
        <w:t xml:space="preserve">Для заполнения </w:t>
      </w:r>
      <w:hyperlink r:id="rId189" w:history="1">
        <w:r>
          <w:rPr>
            <w:color w:val="0000FF"/>
          </w:rPr>
          <w:t>граф 20</w:t>
        </w:r>
      </w:hyperlink>
      <w:r>
        <w:t xml:space="preserve"> - </w:t>
      </w:r>
      <w:hyperlink r:id="rId190" w:history="1">
        <w:r>
          <w:rPr>
            <w:color w:val="0000FF"/>
          </w:rPr>
          <w:t>22</w:t>
        </w:r>
      </w:hyperlink>
      <w:r>
        <w:t xml:space="preserve"> книги продаж можете взять сведения из </w:t>
      </w:r>
      <w:hyperlink r:id="rId191" w:history="1">
        <w:r>
          <w:rPr>
            <w:color w:val="0000FF"/>
          </w:rPr>
          <w:t>граф 11</w:t>
        </w:r>
      </w:hyperlink>
      <w:r>
        <w:t xml:space="preserve">, </w:t>
      </w:r>
      <w:hyperlink r:id="rId192" w:history="1">
        <w:r>
          <w:rPr>
            <w:color w:val="0000FF"/>
          </w:rPr>
          <w:t>12</w:t>
        </w:r>
      </w:hyperlink>
      <w:r>
        <w:t xml:space="preserve"> и </w:t>
      </w:r>
      <w:hyperlink r:id="rId193" w:history="1">
        <w:r>
          <w:rPr>
            <w:color w:val="0000FF"/>
          </w:rPr>
          <w:t>13</w:t>
        </w:r>
      </w:hyperlink>
      <w:r>
        <w:t xml:space="preserve"> корректировочного счета-фактуры. Если эти сведения в счете-фактуре отсутствуют, то </w:t>
      </w:r>
      <w:hyperlink r:id="rId194" w:history="1">
        <w:r>
          <w:rPr>
            <w:color w:val="0000FF"/>
          </w:rPr>
          <w:t>графы 20</w:t>
        </w:r>
      </w:hyperlink>
      <w:r>
        <w:t xml:space="preserve"> - </w:t>
      </w:r>
      <w:hyperlink r:id="rId195" w:history="1">
        <w:r>
          <w:rPr>
            <w:color w:val="0000FF"/>
          </w:rPr>
          <w:t>22</w:t>
        </w:r>
      </w:hyperlink>
      <w:r>
        <w:t xml:space="preserve"> не заполняйте (</w:t>
      </w:r>
      <w:hyperlink r:id="rId196" w:history="1">
        <w:r>
          <w:rPr>
            <w:color w:val="0000FF"/>
          </w:rPr>
          <w:t>пп. "ш"</w:t>
        </w:r>
      </w:hyperlink>
      <w:r>
        <w:t xml:space="preserve"> - </w:t>
      </w:r>
      <w:hyperlink r:id="rId197" w:history="1">
        <w:r>
          <w:rPr>
            <w:color w:val="0000FF"/>
          </w:rPr>
          <w:t>"ю" п. 7</w:t>
        </w:r>
      </w:hyperlink>
      <w:r>
        <w:t xml:space="preserve"> Правил ведения книги продаж).</w:t>
      </w:r>
    </w:p>
    <w:p w:rsidR="00F827B8" w:rsidRDefault="00F827B8" w:rsidP="00F271D7">
      <w:pPr>
        <w:pStyle w:val="ConsPlusNormal"/>
        <w:jc w:val="both"/>
      </w:pPr>
      <w:r>
        <w:t xml:space="preserve">Все графы (кроме </w:t>
      </w:r>
      <w:hyperlink r:id="rId198" w:history="1">
        <w:r>
          <w:rPr>
            <w:color w:val="0000FF"/>
          </w:rPr>
          <w:t>графы 13а</w:t>
        </w:r>
      </w:hyperlink>
      <w:r>
        <w:t>) заполняйте в рублях и копейках (</w:t>
      </w:r>
      <w:hyperlink r:id="rId199" w:history="1">
        <w:r>
          <w:rPr>
            <w:color w:val="0000FF"/>
          </w:rPr>
          <w:t>п. 9</w:t>
        </w:r>
      </w:hyperlink>
      <w:r>
        <w:t xml:space="preserve"> Правил ведения книги продаж).</w:t>
      </w:r>
    </w:p>
    <w:p w:rsidR="00F827B8" w:rsidRDefault="004B064D" w:rsidP="00F271D7">
      <w:pPr>
        <w:pStyle w:val="ConsPlusNormal"/>
        <w:jc w:val="both"/>
      </w:pPr>
      <w:hyperlink r:id="rId200" w:history="1">
        <w:r w:rsidR="00F827B8">
          <w:rPr>
            <w:color w:val="0000FF"/>
          </w:rPr>
          <w:t>Графу 3а</w:t>
        </w:r>
      </w:hyperlink>
      <w:r w:rsidR="00F827B8">
        <w:t xml:space="preserve"> заполняют только в отношении товаров, вывезенных из России на территорию ЕАЭС. Укажите в ней код вида товара в соответствии с </w:t>
      </w:r>
      <w:hyperlink r:id="rId201" w:history="1">
        <w:r w:rsidR="00F827B8">
          <w:rPr>
            <w:color w:val="0000FF"/>
          </w:rPr>
          <w:t>ТН ВЭД</w:t>
        </w:r>
      </w:hyperlink>
      <w:r w:rsidR="00F827B8">
        <w:t xml:space="preserve"> (</w:t>
      </w:r>
      <w:hyperlink r:id="rId202" w:history="1">
        <w:r w:rsidR="00F827B8">
          <w:rPr>
            <w:color w:val="0000FF"/>
          </w:rPr>
          <w:t>пп. "е (1)" п. 7</w:t>
        </w:r>
      </w:hyperlink>
      <w:r w:rsidR="00F827B8">
        <w:t xml:space="preserve"> Правил ведения книги продаж).</w:t>
      </w:r>
    </w:p>
    <w:p w:rsidR="00F827B8" w:rsidRDefault="00F827B8" w:rsidP="00F271D7">
      <w:pPr>
        <w:pStyle w:val="ConsPlusNormal"/>
        <w:jc w:val="both"/>
      </w:pPr>
      <w:r>
        <w:t xml:space="preserve">Также не нужно заполнять </w:t>
      </w:r>
      <w:hyperlink r:id="rId203" w:history="1">
        <w:r>
          <w:rPr>
            <w:color w:val="0000FF"/>
          </w:rPr>
          <w:t>графу 11</w:t>
        </w:r>
      </w:hyperlink>
      <w:r>
        <w:t xml:space="preserve">. </w:t>
      </w:r>
      <w:hyperlink r:id="rId204" w:history="1">
        <w:r>
          <w:rPr>
            <w:color w:val="0000FF"/>
          </w:rPr>
          <w:t>Форма</w:t>
        </w:r>
      </w:hyperlink>
      <w:r>
        <w:t xml:space="preserve"> корректировочного счета-фактуры не предусматривает отражение этих данных.</w:t>
      </w:r>
    </w:p>
    <w:p w:rsidR="00F827B8" w:rsidRDefault="00F827B8" w:rsidP="00F271D7">
      <w:pPr>
        <w:pStyle w:val="ConsPlusNormal"/>
        <w:jc w:val="both"/>
      </w:pPr>
    </w:p>
    <w:p w:rsidR="00F827B8" w:rsidRDefault="00F827B8" w:rsidP="00F271D7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420"/>
        <w:gridCol w:w="10560"/>
        <w:gridCol w:w="180"/>
      </w:tblGrid>
      <w:tr w:rsidR="00F827B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27B8" w:rsidRDefault="00F827B8" w:rsidP="00F271D7">
            <w:pPr>
              <w:spacing w:after="0" w:line="0" w:lineRule="atLeast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F827B8" w:rsidRDefault="00E44467" w:rsidP="00F271D7">
            <w:pPr>
              <w:spacing w:after="0"/>
            </w:pPr>
            <w:r w:rsidRPr="004B064D">
              <w:rPr>
                <w:position w:val="-2"/>
              </w:rPr>
              <w:pict>
                <v:shape id="_x0000_i1025" style="width:11.8pt;height:11.8pt" coordsize="" o:spt="100" adj="0,,0" path="" filled="f" stroked="f">
                  <v:stroke joinstyle="miter"/>
                  <v:imagedata r:id="rId205" o:title="mem_208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F827B8" w:rsidRDefault="00F827B8" w:rsidP="00F271D7">
            <w:pPr>
              <w:pStyle w:val="ConsPlusNormal"/>
              <w:jc w:val="both"/>
            </w:pPr>
            <w:r>
              <w:t>См. также:</w:t>
            </w:r>
          </w:p>
          <w:p w:rsidR="00F827B8" w:rsidRDefault="004B064D" w:rsidP="00F271D7">
            <w:pPr>
              <w:pStyle w:val="ConsPlusNormal"/>
              <w:numPr>
                <w:ilvl w:val="0"/>
                <w:numId w:val="7"/>
              </w:numPr>
              <w:jc w:val="both"/>
            </w:pPr>
            <w:hyperlink r:id="rId206" w:history="1">
              <w:r w:rsidR="00F827B8">
                <w:rPr>
                  <w:color w:val="0000FF"/>
                </w:rPr>
                <w:t>НДС у покупателя при корректировке стоимости поставки</w:t>
              </w:r>
            </w:hyperlink>
          </w:p>
          <w:p w:rsidR="00F827B8" w:rsidRDefault="004B064D" w:rsidP="00F271D7">
            <w:pPr>
              <w:pStyle w:val="ConsPlusNormal"/>
              <w:numPr>
                <w:ilvl w:val="0"/>
                <w:numId w:val="7"/>
              </w:numPr>
              <w:jc w:val="both"/>
            </w:pPr>
            <w:hyperlink r:id="rId207" w:history="1">
              <w:r w:rsidR="00F827B8">
                <w:rPr>
                  <w:color w:val="0000FF"/>
                </w:rPr>
                <w:t>Как и когда покупатель регистрирует корректировочный счет-фактуру в книге покупок при увеличении стоимости поставки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27B8" w:rsidRDefault="00F827B8" w:rsidP="00F271D7">
            <w:pPr>
              <w:spacing w:after="0" w:line="0" w:lineRule="atLeast"/>
            </w:pPr>
          </w:p>
        </w:tc>
      </w:tr>
    </w:tbl>
    <w:p w:rsidR="00F271D7" w:rsidRDefault="00F271D7" w:rsidP="00F271D7">
      <w:pPr>
        <w:spacing w:after="0"/>
      </w:pPr>
    </w:p>
    <w:p w:rsidR="00F827B8" w:rsidRPr="0097656B" w:rsidRDefault="00F827B8" w:rsidP="00F271D7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F271D7" w:rsidRDefault="004B064D" w:rsidP="00F271D7">
      <w:pPr>
        <w:spacing w:after="0" w:line="220" w:lineRule="atLeast"/>
        <w:rPr>
          <w:rFonts w:ascii="Calibri" w:hAnsi="Calibri" w:cs="Calibri"/>
          <w:i/>
          <w:color w:val="0000FF"/>
        </w:rPr>
      </w:pPr>
      <w:hyperlink r:id="rId208" w:history="1">
        <w:r w:rsidR="00F271D7">
          <w:rPr>
            <w:rFonts w:ascii="Calibri" w:hAnsi="Calibri" w:cs="Calibri"/>
            <w:i/>
            <w:color w:val="0000FF"/>
          </w:rPr>
          <w:br/>
          <w:t>Готовое решение: Как восстановить НДС, ранее принятый к вычету, и отразить его в бухгалтерском учете (КонсультантПлюс, 2022) {КонсультантПлюс}</w:t>
        </w:r>
      </w:hyperlink>
    </w:p>
    <w:p w:rsidR="00F271D7" w:rsidRDefault="00F271D7" w:rsidP="00F271D7">
      <w:pPr>
        <w:spacing w:after="0" w:line="220" w:lineRule="atLeast"/>
        <w:rPr>
          <w:rFonts w:ascii="Calibri" w:hAnsi="Calibri" w:cs="Calibri"/>
          <w:i/>
          <w:color w:val="0000F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1054"/>
        <w:gridCol w:w="113"/>
      </w:tblGrid>
      <w:tr w:rsidR="00F271D7" w:rsidTr="00F271D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71D7" w:rsidRDefault="00F271D7" w:rsidP="00F271D7">
            <w:pPr>
              <w:spacing w:after="0" w:line="220" w:lineRule="atLeast"/>
              <w:jc w:val="right"/>
            </w:pPr>
            <w:r>
              <w:rPr>
                <w:rFonts w:ascii="Calibri" w:hAnsi="Calibri" w:cs="Calibri"/>
                <w:color w:val="392C69"/>
              </w:rPr>
              <w:t xml:space="preserve">КонсультантПлюс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19.05.2022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</w:tr>
    </w:tbl>
    <w:p w:rsidR="00F271D7" w:rsidRDefault="00F271D7" w:rsidP="00F271D7">
      <w:pPr>
        <w:spacing w:after="0" w:line="220" w:lineRule="atLeast"/>
      </w:pPr>
    </w:p>
    <w:p w:rsidR="00F271D7" w:rsidRDefault="00F271D7" w:rsidP="00F271D7">
      <w:pPr>
        <w:spacing w:after="0" w:line="220" w:lineRule="atLeast"/>
      </w:pPr>
      <w:r>
        <w:rPr>
          <w:rFonts w:ascii="Calibri" w:hAnsi="Calibri" w:cs="Calibri"/>
          <w:b/>
          <w:sz w:val="38"/>
        </w:rPr>
        <w:t>Как восстановить НДС, ранее принятый к вычету, и отразить его в бухгалтерском учете</w:t>
      </w:r>
    </w:p>
    <w:p w:rsidR="00F271D7" w:rsidRDefault="00F271D7" w:rsidP="00F271D7">
      <w:pPr>
        <w:spacing w:after="0" w:line="220" w:lineRule="atLeast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80"/>
        <w:gridCol w:w="10920"/>
        <w:gridCol w:w="180"/>
      </w:tblGrid>
      <w:tr w:rsidR="00F271D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F271D7" w:rsidRDefault="00F271D7" w:rsidP="00F271D7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>Порядок восстановления налога для каждого случая свой.</w:t>
            </w:r>
          </w:p>
          <w:p w:rsidR="00F271D7" w:rsidRDefault="00F271D7" w:rsidP="00F271D7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>Сумму восстановленного налога вы используете при расчете суммы НДС к уплате в бюджет по итогам квартала.</w:t>
            </w:r>
          </w:p>
          <w:p w:rsidR="00F271D7" w:rsidRDefault="00F271D7" w:rsidP="00F271D7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>Как правило, восстановленные суммы НДС учитываются в бухгалтерском и налоговом учете в расходах.</w:t>
            </w:r>
          </w:p>
          <w:p w:rsidR="00F271D7" w:rsidRDefault="00F271D7" w:rsidP="00F271D7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>Если вы возмещаете затраты на приобретение товаров (работ, услуг) за счет полученных субсидий из федерального бюджета в связи с неблагоприятной ситуацией, связанной с распространением коронавирусной инфекции, "входной" НДС восстанавливать не нужно.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1D7" w:rsidRDefault="00F271D7" w:rsidP="00F271D7">
            <w:pPr>
              <w:spacing w:after="0" w:line="0" w:lineRule="atLeast"/>
            </w:pPr>
          </w:p>
        </w:tc>
      </w:tr>
    </w:tbl>
    <w:p w:rsidR="00F271D7" w:rsidRDefault="00F271D7" w:rsidP="00F271D7">
      <w:pPr>
        <w:spacing w:after="0" w:line="220" w:lineRule="atLeast"/>
        <w:jc w:val="both"/>
      </w:pPr>
    </w:p>
    <w:p w:rsidR="00F271D7" w:rsidRDefault="00F271D7" w:rsidP="00F271D7">
      <w:pPr>
        <w:spacing w:after="0" w:line="220" w:lineRule="atLeast"/>
      </w:pPr>
      <w:r>
        <w:rPr>
          <w:rFonts w:ascii="Calibri" w:hAnsi="Calibri" w:cs="Calibri"/>
          <w:b/>
          <w:sz w:val="32"/>
        </w:rPr>
        <w:t>Оглавление:</w:t>
      </w:r>
    </w:p>
    <w:p w:rsidR="00F271D7" w:rsidRDefault="00F271D7" w:rsidP="00F271D7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1. </w:t>
      </w:r>
      <w:hyperlink r:id="rId209" w:history="1">
        <w:r>
          <w:rPr>
            <w:rFonts w:ascii="Calibri" w:hAnsi="Calibri" w:cs="Calibri"/>
            <w:color w:val="0000FF"/>
          </w:rPr>
          <w:t>Общий порядок восстановления НДС, ранее принятого к вычету</w:t>
        </w:r>
      </w:hyperlink>
    </w:p>
    <w:p w:rsidR="00F271D7" w:rsidRDefault="00F271D7" w:rsidP="00F271D7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2. </w:t>
      </w:r>
      <w:hyperlink r:id="rId210" w:history="1">
        <w:r>
          <w:rPr>
            <w:rFonts w:ascii="Calibri" w:hAnsi="Calibri" w:cs="Calibri"/>
            <w:color w:val="0000FF"/>
          </w:rPr>
          <w:t>Как восстановить НДС при передаче имущества (имущественных прав) в качестве вклада в уставный капитал, в доверительное управление управляющей компании ПИФ, а также при пополнении целевого капитала НКО</w:t>
        </w:r>
      </w:hyperlink>
    </w:p>
    <w:p w:rsidR="00F271D7" w:rsidRDefault="00F271D7" w:rsidP="00F271D7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3. </w:t>
      </w:r>
      <w:hyperlink r:id="rId211" w:history="1">
        <w:r>
          <w:rPr>
            <w:rFonts w:ascii="Calibri" w:hAnsi="Calibri" w:cs="Calibri"/>
            <w:color w:val="0000FF"/>
          </w:rPr>
          <w:t>Как восстановить НДС при использовании имущества и имущественных прав в не облагаемых НДС операциях</w:t>
        </w:r>
      </w:hyperlink>
    </w:p>
    <w:p w:rsidR="00F271D7" w:rsidRDefault="00F271D7" w:rsidP="00F271D7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4. </w:t>
      </w:r>
      <w:hyperlink r:id="rId212" w:history="1">
        <w:r>
          <w:rPr>
            <w:rFonts w:ascii="Calibri" w:hAnsi="Calibri" w:cs="Calibri"/>
            <w:color w:val="0000FF"/>
          </w:rPr>
          <w:t>Как восстановить НДС при переходе на спецрежимы</w:t>
        </w:r>
      </w:hyperlink>
    </w:p>
    <w:p w:rsidR="00F271D7" w:rsidRDefault="00F271D7" w:rsidP="00F271D7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5. </w:t>
      </w:r>
      <w:hyperlink r:id="rId213" w:history="1">
        <w:r>
          <w:rPr>
            <w:rFonts w:ascii="Calibri" w:hAnsi="Calibri" w:cs="Calibri"/>
            <w:color w:val="0000FF"/>
          </w:rPr>
          <w:t>Как восстановить НДС при применении освобождения от уплаты НДС</w:t>
        </w:r>
      </w:hyperlink>
    </w:p>
    <w:p w:rsidR="00F271D7" w:rsidRDefault="00F271D7" w:rsidP="00F271D7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6. </w:t>
      </w:r>
      <w:hyperlink r:id="rId214" w:history="1">
        <w:r>
          <w:rPr>
            <w:rFonts w:ascii="Calibri" w:hAnsi="Calibri" w:cs="Calibri"/>
            <w:color w:val="0000FF"/>
          </w:rPr>
          <w:t>Как восстановить НДС при получении субсидии или бюджетных инвестиций</w:t>
        </w:r>
      </w:hyperlink>
    </w:p>
    <w:p w:rsidR="00F271D7" w:rsidRDefault="00F271D7" w:rsidP="00F271D7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7. </w:t>
      </w:r>
      <w:hyperlink r:id="rId215" w:history="1">
        <w:r>
          <w:rPr>
            <w:rFonts w:ascii="Calibri" w:hAnsi="Calibri" w:cs="Calibri"/>
            <w:color w:val="0000FF"/>
          </w:rPr>
          <w:t>Как восстановить НДС по авансу после поставки товаров, работ, услуг или имущественных прав</w:t>
        </w:r>
      </w:hyperlink>
    </w:p>
    <w:p w:rsidR="00F271D7" w:rsidRDefault="00F271D7" w:rsidP="00F271D7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8. </w:t>
      </w:r>
      <w:hyperlink r:id="rId216" w:history="1">
        <w:r>
          <w:rPr>
            <w:rFonts w:ascii="Calibri" w:hAnsi="Calibri" w:cs="Calibri"/>
            <w:color w:val="0000FF"/>
          </w:rPr>
          <w:t>Как восстановить НДС при возврате аванса при расторжении договора или изменении его условий</w:t>
        </w:r>
      </w:hyperlink>
    </w:p>
    <w:p w:rsidR="00F271D7" w:rsidRDefault="00F271D7" w:rsidP="00F271D7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9. </w:t>
      </w:r>
      <w:hyperlink w:anchor="P19" w:history="1">
        <w:r>
          <w:rPr>
            <w:rFonts w:ascii="Calibri" w:hAnsi="Calibri" w:cs="Calibri"/>
            <w:color w:val="0000FF"/>
          </w:rPr>
          <w:t>Как восстановить НДС при уменьшении стоимости поставки</w:t>
        </w:r>
      </w:hyperlink>
    </w:p>
    <w:p w:rsidR="00F271D7" w:rsidRDefault="00F271D7" w:rsidP="00F271D7">
      <w:pPr>
        <w:spacing w:after="0" w:line="220" w:lineRule="atLeast"/>
        <w:ind w:left="180"/>
        <w:rPr>
          <w:rFonts w:ascii="Calibri" w:hAnsi="Calibri" w:cs="Calibri"/>
          <w:color w:val="0000FF"/>
        </w:rPr>
      </w:pPr>
      <w:r>
        <w:rPr>
          <w:rFonts w:ascii="Calibri" w:hAnsi="Calibri" w:cs="Calibri"/>
        </w:rPr>
        <w:t xml:space="preserve">10. </w:t>
      </w:r>
      <w:hyperlink r:id="rId217" w:history="1">
        <w:r>
          <w:rPr>
            <w:rFonts w:ascii="Calibri" w:hAnsi="Calibri" w:cs="Calibri"/>
            <w:color w:val="0000FF"/>
          </w:rPr>
          <w:t>Как восстановить НДС при реорганизации</w:t>
        </w:r>
      </w:hyperlink>
    </w:p>
    <w:p w:rsidR="00F271D7" w:rsidRPr="00F271D7" w:rsidRDefault="00F271D7" w:rsidP="00F271D7">
      <w:pPr>
        <w:spacing w:after="0" w:line="220" w:lineRule="atLeast"/>
        <w:ind w:left="180"/>
      </w:pPr>
      <w:r w:rsidRPr="00F271D7">
        <w:rPr>
          <w:rFonts w:ascii="Calibri" w:hAnsi="Calibri" w:cs="Calibri"/>
        </w:rPr>
        <w:t>……</w:t>
      </w:r>
    </w:p>
    <w:p w:rsidR="00F271D7" w:rsidRDefault="00F271D7" w:rsidP="00F271D7">
      <w:pPr>
        <w:spacing w:after="0" w:line="220" w:lineRule="atLeast"/>
        <w:outlineLvl w:val="0"/>
      </w:pPr>
      <w:bookmarkStart w:id="1" w:name="P19"/>
      <w:bookmarkEnd w:id="1"/>
      <w:r>
        <w:rPr>
          <w:rFonts w:ascii="Calibri" w:hAnsi="Calibri" w:cs="Calibri"/>
          <w:b/>
          <w:sz w:val="32"/>
        </w:rPr>
        <w:t>9. Как восстановить НДС при уменьшении стоимости поставки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</w:rPr>
        <w:t>При уменьшении стоимости товаров (работ, услуг) восстанавливается НДС в части, приходящейся на сумму уменьшения стоимости товаров (работ, услуг, имущественных прав). Сделать это нужно на более раннюю из дат (</w:t>
      </w:r>
      <w:hyperlink r:id="rId218" w:history="1">
        <w:r>
          <w:rPr>
            <w:rFonts w:ascii="Calibri" w:hAnsi="Calibri" w:cs="Calibri"/>
            <w:color w:val="0000FF"/>
          </w:rPr>
          <w:t>пп. 4 п. 3 ст. 170</w:t>
        </w:r>
      </w:hyperlink>
      <w:r>
        <w:rPr>
          <w:rFonts w:ascii="Calibri" w:hAnsi="Calibri" w:cs="Calibri"/>
        </w:rPr>
        <w:t xml:space="preserve"> НК РФ):</w:t>
      </w:r>
    </w:p>
    <w:p w:rsidR="00F271D7" w:rsidRDefault="00F271D7" w:rsidP="00F271D7">
      <w:pPr>
        <w:numPr>
          <w:ilvl w:val="0"/>
          <w:numId w:val="8"/>
        </w:numPr>
        <w:spacing w:after="0" w:line="220" w:lineRule="atLeast"/>
        <w:jc w:val="both"/>
      </w:pPr>
      <w:r>
        <w:rPr>
          <w:rFonts w:ascii="Calibri" w:hAnsi="Calibri" w:cs="Calibri"/>
        </w:rPr>
        <w:lastRenderedPageBreak/>
        <w:t>на дату получения корректировочного счета-фактуры;</w:t>
      </w:r>
    </w:p>
    <w:p w:rsidR="00F271D7" w:rsidRDefault="00F271D7" w:rsidP="00F271D7">
      <w:pPr>
        <w:numPr>
          <w:ilvl w:val="0"/>
          <w:numId w:val="8"/>
        </w:numPr>
        <w:spacing w:after="0" w:line="220" w:lineRule="atLeast"/>
        <w:jc w:val="both"/>
      </w:pPr>
      <w:r>
        <w:rPr>
          <w:rFonts w:ascii="Calibri" w:hAnsi="Calibri" w:cs="Calibri"/>
        </w:rPr>
        <w:t>на дату получения первичных документов на уменьшение стоимости товаров (работ, услуг, имущественных прав).</w:t>
      </w:r>
    </w:p>
    <w:p w:rsidR="00F271D7" w:rsidRDefault="00F271D7" w:rsidP="00F271D7">
      <w:pPr>
        <w:spacing w:after="0" w:line="220" w:lineRule="atLeast"/>
        <w:jc w:val="both"/>
      </w:pPr>
      <w:r>
        <w:rPr>
          <w:rFonts w:ascii="Calibri" w:hAnsi="Calibri" w:cs="Calibri"/>
          <w:b/>
        </w:rPr>
        <w:t>В бухгалтерском учете восстановление НДС при уменьшении стоимости поставленных товаров (работ, услуг)</w:t>
      </w:r>
      <w:r>
        <w:rPr>
          <w:rFonts w:ascii="Calibri" w:hAnsi="Calibri" w:cs="Calibri"/>
        </w:rPr>
        <w:t xml:space="preserve"> в зависимости от причины такого уменьшения отражайте проводками:</w:t>
      </w:r>
    </w:p>
    <w:p w:rsidR="00F271D7" w:rsidRDefault="00F271D7" w:rsidP="00F271D7">
      <w:pPr>
        <w:spacing w:after="0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1"/>
        <w:gridCol w:w="1417"/>
        <w:gridCol w:w="1530"/>
        <w:gridCol w:w="2721"/>
      </w:tblGrid>
      <w:tr w:rsidR="00F271D7">
        <w:tc>
          <w:tcPr>
            <w:tcW w:w="3401" w:type="dxa"/>
          </w:tcPr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>Содержание операции</w:t>
            </w:r>
          </w:p>
        </w:tc>
        <w:tc>
          <w:tcPr>
            <w:tcW w:w="1417" w:type="dxa"/>
          </w:tcPr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>Дебет</w:t>
            </w:r>
          </w:p>
        </w:tc>
        <w:tc>
          <w:tcPr>
            <w:tcW w:w="1530" w:type="dxa"/>
          </w:tcPr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>Кредит</w:t>
            </w:r>
          </w:p>
        </w:tc>
        <w:tc>
          <w:tcPr>
            <w:tcW w:w="2721" w:type="dxa"/>
          </w:tcPr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>Первичный документ</w:t>
            </w:r>
          </w:p>
        </w:tc>
      </w:tr>
      <w:tr w:rsidR="00F271D7">
        <w:tc>
          <w:tcPr>
            <w:tcW w:w="9069" w:type="dxa"/>
            <w:gridSpan w:val="4"/>
          </w:tcPr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>При предоставлении скидки поставщиком</w:t>
            </w:r>
          </w:p>
        </w:tc>
      </w:tr>
      <w:tr w:rsidR="00F271D7">
        <w:tc>
          <w:tcPr>
            <w:tcW w:w="3401" w:type="dxa"/>
          </w:tcPr>
          <w:p w:rsidR="00F271D7" w:rsidRDefault="00F271D7" w:rsidP="00F271D7">
            <w:pPr>
              <w:spacing w:after="0" w:line="220" w:lineRule="atLeast"/>
            </w:pPr>
            <w:r>
              <w:rPr>
                <w:rFonts w:ascii="Calibri" w:hAnsi="Calibri" w:cs="Calibri"/>
              </w:rPr>
              <w:t>СТОРНО</w:t>
            </w:r>
          </w:p>
          <w:p w:rsidR="00F271D7" w:rsidRDefault="00F271D7" w:rsidP="00F271D7">
            <w:pPr>
              <w:spacing w:after="0" w:line="220" w:lineRule="atLeast"/>
            </w:pPr>
            <w:r>
              <w:rPr>
                <w:rFonts w:ascii="Calibri" w:hAnsi="Calibri" w:cs="Calibri"/>
              </w:rPr>
              <w:t>НДС, относящийся к полученной от поставщика (подрядчика, исполнителя) скидке</w:t>
            </w:r>
          </w:p>
        </w:tc>
        <w:tc>
          <w:tcPr>
            <w:tcW w:w="1417" w:type="dxa"/>
          </w:tcPr>
          <w:p w:rsidR="00F271D7" w:rsidRDefault="004B064D" w:rsidP="00F271D7">
            <w:pPr>
              <w:spacing w:after="0" w:line="220" w:lineRule="atLeast"/>
              <w:jc w:val="center"/>
            </w:pPr>
            <w:hyperlink r:id="rId219" w:history="1">
              <w:r w:rsidR="00F271D7">
                <w:rPr>
                  <w:rFonts w:ascii="Calibri" w:hAnsi="Calibri" w:cs="Calibri"/>
                  <w:color w:val="0000FF"/>
                </w:rPr>
                <w:t>19</w:t>
              </w:r>
            </w:hyperlink>
          </w:p>
        </w:tc>
        <w:tc>
          <w:tcPr>
            <w:tcW w:w="1530" w:type="dxa"/>
          </w:tcPr>
          <w:p w:rsidR="00F271D7" w:rsidRDefault="004B064D" w:rsidP="00F271D7">
            <w:pPr>
              <w:spacing w:after="0" w:line="220" w:lineRule="atLeast"/>
              <w:jc w:val="center"/>
            </w:pPr>
            <w:hyperlink r:id="rId220" w:history="1">
              <w:r w:rsidR="00F271D7">
                <w:rPr>
                  <w:rFonts w:ascii="Calibri" w:hAnsi="Calibri" w:cs="Calibri"/>
                  <w:color w:val="0000FF"/>
                </w:rPr>
                <w:t>60</w:t>
              </w:r>
            </w:hyperlink>
          </w:p>
        </w:tc>
        <w:tc>
          <w:tcPr>
            <w:tcW w:w="2721" w:type="dxa"/>
          </w:tcPr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 xml:space="preserve">Корректировочный </w:t>
            </w:r>
            <w:hyperlink r:id="rId221" w:history="1">
              <w:r>
                <w:rPr>
                  <w:rFonts w:ascii="Calibri" w:hAnsi="Calibri" w:cs="Calibri"/>
                  <w:color w:val="0000FF"/>
                </w:rPr>
                <w:t>счет-фактура</w:t>
              </w:r>
            </w:hyperlink>
          </w:p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>(Первичные документы на уменьшение стоимости)</w:t>
            </w:r>
          </w:p>
        </w:tc>
      </w:tr>
      <w:tr w:rsidR="00F271D7">
        <w:tc>
          <w:tcPr>
            <w:tcW w:w="3401" w:type="dxa"/>
          </w:tcPr>
          <w:p w:rsidR="00F271D7" w:rsidRDefault="00F271D7" w:rsidP="00F271D7">
            <w:pPr>
              <w:spacing w:after="0" w:line="220" w:lineRule="atLeast"/>
            </w:pPr>
            <w:r>
              <w:rPr>
                <w:rFonts w:ascii="Calibri" w:hAnsi="Calibri" w:cs="Calibri"/>
              </w:rPr>
              <w:t>СТОРНО</w:t>
            </w:r>
          </w:p>
          <w:p w:rsidR="00F271D7" w:rsidRDefault="00F271D7" w:rsidP="00F271D7">
            <w:pPr>
              <w:spacing w:after="0" w:line="220" w:lineRule="atLeast"/>
            </w:pPr>
            <w:r>
              <w:rPr>
                <w:rFonts w:ascii="Calibri" w:hAnsi="Calibri" w:cs="Calibri"/>
              </w:rPr>
              <w:t>НДС, относящийся к полученной от поставщика (подрядчика, исполнителя) скидке</w:t>
            </w:r>
          </w:p>
        </w:tc>
        <w:tc>
          <w:tcPr>
            <w:tcW w:w="1417" w:type="dxa"/>
          </w:tcPr>
          <w:p w:rsidR="00F271D7" w:rsidRDefault="004B064D" w:rsidP="00F271D7">
            <w:pPr>
              <w:spacing w:after="0" w:line="220" w:lineRule="atLeast"/>
              <w:jc w:val="center"/>
            </w:pPr>
            <w:hyperlink r:id="rId222" w:history="1">
              <w:r w:rsidR="00F271D7">
                <w:rPr>
                  <w:rFonts w:ascii="Calibri" w:hAnsi="Calibri" w:cs="Calibri"/>
                  <w:color w:val="0000FF"/>
                </w:rPr>
                <w:t>68-НДС</w:t>
              </w:r>
            </w:hyperlink>
          </w:p>
        </w:tc>
        <w:tc>
          <w:tcPr>
            <w:tcW w:w="1530" w:type="dxa"/>
          </w:tcPr>
          <w:p w:rsidR="00F271D7" w:rsidRDefault="004B064D" w:rsidP="00F271D7">
            <w:pPr>
              <w:spacing w:after="0" w:line="220" w:lineRule="atLeast"/>
              <w:jc w:val="center"/>
            </w:pPr>
            <w:hyperlink r:id="rId223" w:history="1">
              <w:r w:rsidR="00F271D7">
                <w:rPr>
                  <w:rFonts w:ascii="Calibri" w:hAnsi="Calibri" w:cs="Calibri"/>
                  <w:color w:val="0000FF"/>
                </w:rPr>
                <w:t>19</w:t>
              </w:r>
            </w:hyperlink>
          </w:p>
        </w:tc>
        <w:tc>
          <w:tcPr>
            <w:tcW w:w="2721" w:type="dxa"/>
          </w:tcPr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 xml:space="preserve">Корректировочный </w:t>
            </w:r>
            <w:hyperlink r:id="rId224" w:history="1">
              <w:r>
                <w:rPr>
                  <w:rFonts w:ascii="Calibri" w:hAnsi="Calibri" w:cs="Calibri"/>
                  <w:color w:val="0000FF"/>
                </w:rPr>
                <w:t>счет-фактура</w:t>
              </w:r>
            </w:hyperlink>
          </w:p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>(Первичные документы на уменьшение стоимости)</w:t>
            </w:r>
          </w:p>
        </w:tc>
      </w:tr>
      <w:tr w:rsidR="00F271D7">
        <w:tc>
          <w:tcPr>
            <w:tcW w:w="9069" w:type="dxa"/>
            <w:gridSpan w:val="4"/>
          </w:tcPr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>При признании поставщиком претензии</w:t>
            </w:r>
          </w:p>
        </w:tc>
      </w:tr>
      <w:tr w:rsidR="00F271D7">
        <w:tc>
          <w:tcPr>
            <w:tcW w:w="3401" w:type="dxa"/>
          </w:tcPr>
          <w:p w:rsidR="00F271D7" w:rsidRDefault="00F271D7" w:rsidP="00F271D7">
            <w:pPr>
              <w:spacing w:after="0" w:line="220" w:lineRule="atLeast"/>
            </w:pPr>
            <w:r>
              <w:rPr>
                <w:rFonts w:ascii="Calibri" w:hAnsi="Calibri" w:cs="Calibri"/>
              </w:rPr>
              <w:t>Восстановлен НДС с суммы уменьшения стоимости товаров (работ, услуг) в счет удовлетворения претензии к поставщику (подрядчику, исполнителю)</w:t>
            </w:r>
          </w:p>
        </w:tc>
        <w:tc>
          <w:tcPr>
            <w:tcW w:w="1417" w:type="dxa"/>
          </w:tcPr>
          <w:p w:rsidR="00F271D7" w:rsidRDefault="004B064D" w:rsidP="00F271D7">
            <w:pPr>
              <w:spacing w:after="0" w:line="220" w:lineRule="atLeast"/>
              <w:jc w:val="center"/>
            </w:pPr>
            <w:hyperlink r:id="rId225" w:history="1">
              <w:r w:rsidR="00F271D7">
                <w:rPr>
                  <w:rFonts w:ascii="Calibri" w:hAnsi="Calibri" w:cs="Calibri"/>
                  <w:color w:val="0000FF"/>
                </w:rPr>
                <w:t>76-2</w:t>
              </w:r>
            </w:hyperlink>
          </w:p>
        </w:tc>
        <w:tc>
          <w:tcPr>
            <w:tcW w:w="1530" w:type="dxa"/>
          </w:tcPr>
          <w:p w:rsidR="00F271D7" w:rsidRDefault="004B064D" w:rsidP="00F271D7">
            <w:pPr>
              <w:spacing w:after="0" w:line="220" w:lineRule="atLeast"/>
              <w:jc w:val="center"/>
            </w:pPr>
            <w:hyperlink r:id="rId226" w:history="1">
              <w:r w:rsidR="00F271D7">
                <w:rPr>
                  <w:rFonts w:ascii="Calibri" w:hAnsi="Calibri" w:cs="Calibri"/>
                  <w:color w:val="0000FF"/>
                </w:rPr>
                <w:t>68-НДС</w:t>
              </w:r>
            </w:hyperlink>
          </w:p>
        </w:tc>
        <w:tc>
          <w:tcPr>
            <w:tcW w:w="2721" w:type="dxa"/>
          </w:tcPr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 xml:space="preserve">Корректировочный </w:t>
            </w:r>
            <w:hyperlink r:id="rId227" w:history="1">
              <w:r>
                <w:rPr>
                  <w:rFonts w:ascii="Calibri" w:hAnsi="Calibri" w:cs="Calibri"/>
                  <w:color w:val="0000FF"/>
                </w:rPr>
                <w:t>счет-фактура</w:t>
              </w:r>
            </w:hyperlink>
          </w:p>
          <w:p w:rsidR="00F271D7" w:rsidRDefault="00F271D7" w:rsidP="00F271D7">
            <w:pPr>
              <w:spacing w:after="0" w:line="220" w:lineRule="atLeast"/>
              <w:jc w:val="center"/>
            </w:pPr>
            <w:r>
              <w:rPr>
                <w:rFonts w:ascii="Calibri" w:hAnsi="Calibri" w:cs="Calibri"/>
              </w:rPr>
              <w:t>(Первичные документы на уменьшение стоимости)</w:t>
            </w:r>
          </w:p>
        </w:tc>
      </w:tr>
    </w:tbl>
    <w:p w:rsidR="00F827B8" w:rsidRDefault="00F271D7" w:rsidP="00F271D7">
      <w:pPr>
        <w:spacing w:after="0"/>
      </w:pPr>
      <w:r>
        <w:t>……</w:t>
      </w:r>
    </w:p>
    <w:p w:rsidR="00F271D7" w:rsidRPr="00F271D7" w:rsidRDefault="00F271D7" w:rsidP="00F271D7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F271D7" w:rsidRDefault="00F271D7" w:rsidP="00F271D7">
      <w:pPr>
        <w:spacing w:after="0"/>
      </w:pPr>
    </w:p>
    <w:sectPr w:rsidR="00F271D7" w:rsidSect="00F827B8">
      <w:pgSz w:w="11906" w:h="16838"/>
      <w:pgMar w:top="284" w:right="282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3D61"/>
    <w:multiLevelType w:val="multilevel"/>
    <w:tmpl w:val="E938B6D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31E7E"/>
    <w:multiLevelType w:val="multilevel"/>
    <w:tmpl w:val="05029A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E001A1"/>
    <w:multiLevelType w:val="multilevel"/>
    <w:tmpl w:val="32728D0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11E96"/>
    <w:multiLevelType w:val="multilevel"/>
    <w:tmpl w:val="48728DE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437CF7"/>
    <w:multiLevelType w:val="multilevel"/>
    <w:tmpl w:val="BA2A826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8A3E79"/>
    <w:multiLevelType w:val="multilevel"/>
    <w:tmpl w:val="B15A72D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856118"/>
    <w:multiLevelType w:val="multilevel"/>
    <w:tmpl w:val="2AB4C7A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CB7B38"/>
    <w:multiLevelType w:val="multilevel"/>
    <w:tmpl w:val="EC7E55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4E615F"/>
    <w:multiLevelType w:val="multilevel"/>
    <w:tmpl w:val="9E966A3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B12301"/>
    <w:multiLevelType w:val="multilevel"/>
    <w:tmpl w:val="25B6098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F827B8"/>
    <w:rsid w:val="004B064D"/>
    <w:rsid w:val="006A03DA"/>
    <w:rsid w:val="008122B1"/>
    <w:rsid w:val="008778FA"/>
    <w:rsid w:val="0097656B"/>
    <w:rsid w:val="00DF1E79"/>
    <w:rsid w:val="00E44467"/>
    <w:rsid w:val="00F271D7"/>
    <w:rsid w:val="00F82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2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7656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82295&amp;dst=2428" TargetMode="External"/><Relationship Id="rId21" Type="http://schemas.openxmlformats.org/officeDocument/2006/relationships/hyperlink" Target="https://login.consultant.ru/link/?req=doc&amp;base=LAW&amp;n=382295&amp;dst=2373" TargetMode="External"/><Relationship Id="rId42" Type="http://schemas.openxmlformats.org/officeDocument/2006/relationships/hyperlink" Target="https://login.consultant.ru/link/?req=doc&amp;base=LAW&amp;n=382295&amp;dst=1739" TargetMode="External"/><Relationship Id="rId63" Type="http://schemas.openxmlformats.org/officeDocument/2006/relationships/hyperlink" Target="https://login.consultant.ru/link/?req=doc&amp;base=LAW&amp;n=107972&amp;dst=100786" TargetMode="External"/><Relationship Id="rId84" Type="http://schemas.openxmlformats.org/officeDocument/2006/relationships/hyperlink" Target="https://login.consultant.ru/link/?req=doc&amp;base=LAW&amp;n=382295&amp;dst=100464" TargetMode="External"/><Relationship Id="rId138" Type="http://schemas.openxmlformats.org/officeDocument/2006/relationships/hyperlink" Target="https://login.consultant.ru/link/?req=doc&amp;base=LAW&amp;n=382295&amp;dst=100451" TargetMode="External"/><Relationship Id="rId159" Type="http://schemas.openxmlformats.org/officeDocument/2006/relationships/hyperlink" Target="https://login.consultant.ru/link/?req=doc&amp;base=LAW&amp;n=382295&amp;dst=1305" TargetMode="External"/><Relationship Id="rId170" Type="http://schemas.openxmlformats.org/officeDocument/2006/relationships/hyperlink" Target="https://login.consultant.ru/link/?req=doc&amp;base=LAW&amp;n=382295&amp;dst=1594" TargetMode="External"/><Relationship Id="rId191" Type="http://schemas.openxmlformats.org/officeDocument/2006/relationships/hyperlink" Target="https://login.consultant.ru/link/?req=doc&amp;base=LAW&amp;n=382295&amp;dst=1850" TargetMode="External"/><Relationship Id="rId205" Type="http://schemas.openxmlformats.org/officeDocument/2006/relationships/image" Target="media/image2.png"/><Relationship Id="rId226" Type="http://schemas.openxmlformats.org/officeDocument/2006/relationships/hyperlink" Target="https://login.consultant.ru/link/?req=doc&amp;base=LAW&amp;n=107972&amp;dst=101755" TargetMode="External"/><Relationship Id="rId107" Type="http://schemas.openxmlformats.org/officeDocument/2006/relationships/hyperlink" Target="https://login.consultant.ru/link/?req=doc&amp;base=LAW&amp;n=408219&amp;dst=3656" TargetMode="External"/><Relationship Id="rId11" Type="http://schemas.openxmlformats.org/officeDocument/2006/relationships/hyperlink" Target="https://login.consultant.ru/link/?req=doc&amp;base=LAW&amp;n=382295&amp;dst=100464" TargetMode="External"/><Relationship Id="rId32" Type="http://schemas.openxmlformats.org/officeDocument/2006/relationships/hyperlink" Target="https://login.consultant.ru/link/?req=doc&amp;base=LAW&amp;n=382295&amp;dst=2362" TargetMode="External"/><Relationship Id="rId53" Type="http://schemas.openxmlformats.org/officeDocument/2006/relationships/hyperlink" Target="https://login.consultant.ru/link/?req=doc&amp;base=LAW&amp;n=382295&amp;dst=2362" TargetMode="External"/><Relationship Id="rId74" Type="http://schemas.openxmlformats.org/officeDocument/2006/relationships/hyperlink" Target="https://login.consultant.ru/link/?req=doc&amp;base=LAW&amp;n=408219&amp;dst=2127" TargetMode="External"/><Relationship Id="rId128" Type="http://schemas.openxmlformats.org/officeDocument/2006/relationships/hyperlink" Target="https://login.consultant.ru/link/?req=doc&amp;base=LAW&amp;n=382295&amp;dst=1850" TargetMode="External"/><Relationship Id="rId149" Type="http://schemas.openxmlformats.org/officeDocument/2006/relationships/hyperlink" Target="https://login.consultant.ru/link/?req=doc&amp;base=LAW&amp;n=382295&amp;dst=1300" TargetMode="External"/><Relationship Id="rId5" Type="http://schemas.openxmlformats.org/officeDocument/2006/relationships/hyperlink" Target="http://consultantugra.ru/klientam/goryachaya-liniya/reglament-linii-konsultacij/" TargetMode="External"/><Relationship Id="rId95" Type="http://schemas.openxmlformats.org/officeDocument/2006/relationships/hyperlink" Target="https://login.consultant.ru/link/?req=doc&amp;base=LAW&amp;n=382295&amp;dst=2361" TargetMode="External"/><Relationship Id="rId160" Type="http://schemas.openxmlformats.org/officeDocument/2006/relationships/hyperlink" Target="https://login.consultant.ru/link/?req=doc&amp;base=LAW&amp;n=382295&amp;dst=1312" TargetMode="External"/><Relationship Id="rId181" Type="http://schemas.openxmlformats.org/officeDocument/2006/relationships/hyperlink" Target="https://login.consultant.ru/link/?req=doc&amp;base=LAW&amp;n=382295&amp;dst=890" TargetMode="External"/><Relationship Id="rId216" Type="http://schemas.openxmlformats.org/officeDocument/2006/relationships/hyperlink" Target="https://login.consultant.ru/link/?req=doc&amp;base=PBI&amp;n=239237&amp;dst=100050" TargetMode="External"/><Relationship Id="rId22" Type="http://schemas.openxmlformats.org/officeDocument/2006/relationships/hyperlink" Target="https://login.consultant.ru/link/?req=doc&amp;base=LAW&amp;n=382295&amp;dst=2361" TargetMode="External"/><Relationship Id="rId27" Type="http://schemas.openxmlformats.org/officeDocument/2006/relationships/hyperlink" Target="https://login.consultant.ru/link/?req=doc&amp;base=LAW&amp;n=382295&amp;dst=1958" TargetMode="External"/><Relationship Id="rId43" Type="http://schemas.openxmlformats.org/officeDocument/2006/relationships/hyperlink" Target="https://login.consultant.ru/link/?req=doc&amp;base=LAW&amp;n=382295&amp;dst=2364" TargetMode="External"/><Relationship Id="rId48" Type="http://schemas.openxmlformats.org/officeDocument/2006/relationships/hyperlink" Target="https://login.consultant.ru/link/?req=doc&amp;base=LAW&amp;n=408219&amp;dst=3660" TargetMode="External"/><Relationship Id="rId64" Type="http://schemas.openxmlformats.org/officeDocument/2006/relationships/hyperlink" Target="https://login.consultant.ru/link/?req=doc&amp;base=LAW&amp;n=107972&amp;dst=101586" TargetMode="External"/><Relationship Id="rId69" Type="http://schemas.openxmlformats.org/officeDocument/2006/relationships/hyperlink" Target="https://login.consultant.ru/link/?req=doc&amp;base=PBI&amp;n=239237&amp;dst=100053" TargetMode="External"/><Relationship Id="rId113" Type="http://schemas.openxmlformats.org/officeDocument/2006/relationships/hyperlink" Target="https://login.consultant.ru/link/?req=doc&amp;base=LAW&amp;n=408219&amp;dst=3658" TargetMode="External"/><Relationship Id="rId118" Type="http://schemas.openxmlformats.org/officeDocument/2006/relationships/hyperlink" Target="https://login.consultant.ru/link/?req=doc&amp;base=LAW&amp;n=382295&amp;dst=1897" TargetMode="External"/><Relationship Id="rId134" Type="http://schemas.openxmlformats.org/officeDocument/2006/relationships/hyperlink" Target="https://login.consultant.ru/link/?req=doc&amp;base=PBI&amp;n=241697&amp;dst=1000000001" TargetMode="External"/><Relationship Id="rId139" Type="http://schemas.openxmlformats.org/officeDocument/2006/relationships/hyperlink" Target="https://login.consultant.ru/link/?req=doc&amp;base=LAW&amp;n=382295&amp;dst=100464" TargetMode="External"/><Relationship Id="rId80" Type="http://schemas.openxmlformats.org/officeDocument/2006/relationships/hyperlink" Target="https://login.consultant.ru/link/?req=doc&amp;base=LAW&amp;n=309635&amp;dst=100042" TargetMode="External"/><Relationship Id="rId85" Type="http://schemas.openxmlformats.org/officeDocument/2006/relationships/hyperlink" Target="https://login.consultant.ru/link/?req=doc&amp;base=LAW&amp;n=382295&amp;dst=2369" TargetMode="External"/><Relationship Id="rId150" Type="http://schemas.openxmlformats.org/officeDocument/2006/relationships/hyperlink" Target="https://login.consultant.ru/link/?req=doc&amp;base=LAW&amp;n=382295&amp;dst=1301" TargetMode="External"/><Relationship Id="rId155" Type="http://schemas.openxmlformats.org/officeDocument/2006/relationships/hyperlink" Target="https://login.consultant.ru/link/?req=doc&amp;base=LAW&amp;n=382295&amp;dst=1311" TargetMode="External"/><Relationship Id="rId171" Type="http://schemas.openxmlformats.org/officeDocument/2006/relationships/hyperlink" Target="https://login.consultant.ru/link/?req=doc&amp;base=LAW&amp;n=382295&amp;dst=938" TargetMode="External"/><Relationship Id="rId176" Type="http://schemas.openxmlformats.org/officeDocument/2006/relationships/hyperlink" Target="https://login.consultant.ru/link/?req=doc&amp;base=LAW&amp;n=382295&amp;dst=938" TargetMode="External"/><Relationship Id="rId192" Type="http://schemas.openxmlformats.org/officeDocument/2006/relationships/hyperlink" Target="https://login.consultant.ru/link/?req=doc&amp;base=LAW&amp;n=382295&amp;dst=1857" TargetMode="External"/><Relationship Id="rId197" Type="http://schemas.openxmlformats.org/officeDocument/2006/relationships/hyperlink" Target="https://login.consultant.ru/link/?req=doc&amp;base=LAW&amp;n=382295&amp;dst=2430" TargetMode="External"/><Relationship Id="rId206" Type="http://schemas.openxmlformats.org/officeDocument/2006/relationships/hyperlink" Target="https://login.consultant.ru/link/?req=doc&amp;base=PBI&amp;n=244207&amp;dst=100021" TargetMode="External"/><Relationship Id="rId227" Type="http://schemas.openxmlformats.org/officeDocument/2006/relationships/hyperlink" Target="https://login.consultant.ru/link/?req=doc&amp;base=LAW&amp;n=382295&amp;dst=871" TargetMode="External"/><Relationship Id="rId201" Type="http://schemas.openxmlformats.org/officeDocument/2006/relationships/hyperlink" Target="https://login.consultant.ru/link/?req=doc&amp;base=LAW&amp;n=416054&amp;dst=100162" TargetMode="External"/><Relationship Id="rId222" Type="http://schemas.openxmlformats.org/officeDocument/2006/relationships/hyperlink" Target="https://login.consultant.ru/link/?req=doc&amp;base=LAW&amp;n=107972&amp;dst=101755" TargetMode="External"/><Relationship Id="rId12" Type="http://schemas.openxmlformats.org/officeDocument/2006/relationships/hyperlink" Target="https://login.consultant.ru/link/?req=doc&amp;base=LAW&amp;n=382295&amp;dst=2369" TargetMode="External"/><Relationship Id="rId17" Type="http://schemas.openxmlformats.org/officeDocument/2006/relationships/hyperlink" Target="https://login.consultant.ru/link/?req=doc&amp;base=LAW&amp;n=382295&amp;dst=2374" TargetMode="External"/><Relationship Id="rId33" Type="http://schemas.openxmlformats.org/officeDocument/2006/relationships/hyperlink" Target="https://login.consultant.ru/link/?req=doc&amp;base=LAW&amp;n=382295&amp;dst=2421" TargetMode="External"/><Relationship Id="rId38" Type="http://schemas.openxmlformats.org/officeDocument/2006/relationships/hyperlink" Target="https://login.consultant.ru/link/?req=doc&amp;base=LAW&amp;n=382295&amp;dst=2363" TargetMode="External"/><Relationship Id="rId59" Type="http://schemas.openxmlformats.org/officeDocument/2006/relationships/hyperlink" Target="https://login.consultant.ru/link/?req=doc&amp;base=LAW&amp;n=382295&amp;dst=2364" TargetMode="External"/><Relationship Id="rId103" Type="http://schemas.openxmlformats.org/officeDocument/2006/relationships/hyperlink" Target="https://login.consultant.ru/link/?req=doc&amp;base=LAW&amp;n=382295&amp;dst=2362" TargetMode="External"/><Relationship Id="rId108" Type="http://schemas.openxmlformats.org/officeDocument/2006/relationships/hyperlink" Target="https://login.consultant.ru/link/?req=doc&amp;base=LAW&amp;n=382295&amp;dst=2363" TargetMode="External"/><Relationship Id="rId124" Type="http://schemas.openxmlformats.org/officeDocument/2006/relationships/hyperlink" Target="https://login.consultant.ru/link/?req=doc&amp;base=LAW&amp;n=382295&amp;dst=2365" TargetMode="External"/><Relationship Id="rId129" Type="http://schemas.openxmlformats.org/officeDocument/2006/relationships/hyperlink" Target="https://login.consultant.ru/link/?req=doc&amp;base=LAW&amp;n=382295&amp;dst=1852" TargetMode="External"/><Relationship Id="rId54" Type="http://schemas.openxmlformats.org/officeDocument/2006/relationships/hyperlink" Target="https://login.consultant.ru/link/?req=doc&amp;base=LAW&amp;n=382295&amp;dst=2364" TargetMode="External"/><Relationship Id="rId70" Type="http://schemas.openxmlformats.org/officeDocument/2006/relationships/hyperlink" Target="https://login.consultant.ru/link/?req=doc&amp;base=LAW&amp;n=414890&amp;dst=6914" TargetMode="External"/><Relationship Id="rId75" Type="http://schemas.openxmlformats.org/officeDocument/2006/relationships/hyperlink" Target="https://login.consultant.ru/link/?req=doc&amp;base=LAW&amp;n=414890&amp;dst=6893" TargetMode="External"/><Relationship Id="rId91" Type="http://schemas.openxmlformats.org/officeDocument/2006/relationships/hyperlink" Target="https://login.consultant.ru/link/?req=doc&amp;base=LAW&amp;n=382295&amp;dst=2375" TargetMode="External"/><Relationship Id="rId96" Type="http://schemas.openxmlformats.org/officeDocument/2006/relationships/hyperlink" Target="https://login.consultant.ru/link/?req=doc&amp;base=LAW&amp;n=382295&amp;dst=1846" TargetMode="External"/><Relationship Id="rId140" Type="http://schemas.openxmlformats.org/officeDocument/2006/relationships/hyperlink" Target="https://login.consultant.ru/link/?req=doc&amp;base=LAW&amp;n=382295&amp;dst=1293" TargetMode="External"/><Relationship Id="rId145" Type="http://schemas.openxmlformats.org/officeDocument/2006/relationships/hyperlink" Target="https://login.consultant.ru/link/?req=doc&amp;base=LAW&amp;n=382295&amp;dst=1298" TargetMode="External"/><Relationship Id="rId161" Type="http://schemas.openxmlformats.org/officeDocument/2006/relationships/hyperlink" Target="https://login.consultant.ru/link/?req=doc&amp;base=LAW&amp;n=382295&amp;dst=938" TargetMode="External"/><Relationship Id="rId166" Type="http://schemas.openxmlformats.org/officeDocument/2006/relationships/hyperlink" Target="https://login.consultant.ru/link/?req=doc&amp;base=LAW&amp;n=382295&amp;dst=892" TargetMode="External"/><Relationship Id="rId182" Type="http://schemas.openxmlformats.org/officeDocument/2006/relationships/hyperlink" Target="https://login.consultant.ru/link/?req=doc&amp;base=LAW&amp;n=382295&amp;dst=2362" TargetMode="External"/><Relationship Id="rId187" Type="http://schemas.openxmlformats.org/officeDocument/2006/relationships/hyperlink" Target="https://login.consultant.ru/link/?req=doc&amp;base=LAW&amp;n=382295&amp;dst=2362" TargetMode="External"/><Relationship Id="rId217" Type="http://schemas.openxmlformats.org/officeDocument/2006/relationships/hyperlink" Target="https://login.consultant.ru/link/?req=doc&amp;base=PBI&amp;n=239237&amp;dst=1001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PBI&amp;n=241697&amp;dst=1000000001" TargetMode="External"/><Relationship Id="rId212" Type="http://schemas.openxmlformats.org/officeDocument/2006/relationships/hyperlink" Target="https://login.consultant.ru/link/?req=doc&amp;base=PBI&amp;n=239237&amp;dst=100031" TargetMode="External"/><Relationship Id="rId23" Type="http://schemas.openxmlformats.org/officeDocument/2006/relationships/hyperlink" Target="https://login.consultant.ru/link/?req=doc&amp;base=LAW&amp;n=382295&amp;dst=1846" TargetMode="External"/><Relationship Id="rId28" Type="http://schemas.openxmlformats.org/officeDocument/2006/relationships/hyperlink" Target="https://login.consultant.ru/link/?req=doc&amp;base=LAW&amp;n=382295&amp;dst=422" TargetMode="External"/><Relationship Id="rId49" Type="http://schemas.openxmlformats.org/officeDocument/2006/relationships/hyperlink" Target="https://login.consultant.ru/link/?req=doc&amp;base=LAW&amp;n=382295&amp;dst=2365" TargetMode="External"/><Relationship Id="rId114" Type="http://schemas.openxmlformats.org/officeDocument/2006/relationships/hyperlink" Target="https://login.consultant.ru/link/?req=doc&amp;base=LAW&amp;n=382295&amp;dst=2364" TargetMode="External"/><Relationship Id="rId119" Type="http://schemas.openxmlformats.org/officeDocument/2006/relationships/hyperlink" Target="https://login.consultant.ru/link/?req=doc&amp;base=LAW&amp;n=382295&amp;dst=2364" TargetMode="External"/><Relationship Id="rId44" Type="http://schemas.openxmlformats.org/officeDocument/2006/relationships/hyperlink" Target="https://login.consultant.ru/link/?req=doc&amp;base=LAW&amp;n=382295&amp;dst=2428" TargetMode="External"/><Relationship Id="rId60" Type="http://schemas.openxmlformats.org/officeDocument/2006/relationships/hyperlink" Target="https://login.consultant.ru/link/?req=doc&amp;base=LAW&amp;n=382295&amp;dst=2365" TargetMode="External"/><Relationship Id="rId65" Type="http://schemas.openxmlformats.org/officeDocument/2006/relationships/hyperlink" Target="https://login.consultant.ru/link/?req=doc&amp;base=LAW&amp;n=382295&amp;dst=871" TargetMode="External"/><Relationship Id="rId81" Type="http://schemas.openxmlformats.org/officeDocument/2006/relationships/hyperlink" Target="https://login.consultant.ru/link/?req=doc&amp;base=LAW&amp;n=414890&amp;dst=6914" TargetMode="External"/><Relationship Id="rId86" Type="http://schemas.openxmlformats.org/officeDocument/2006/relationships/hyperlink" Target="https://login.consultant.ru/link/?req=doc&amp;base=LAW&amp;n=382295&amp;dst=1958" TargetMode="External"/><Relationship Id="rId130" Type="http://schemas.openxmlformats.org/officeDocument/2006/relationships/hyperlink" Target="https://login.consultant.ru/link/?req=doc&amp;base=LAW&amp;n=382295&amp;dst=1850" TargetMode="External"/><Relationship Id="rId135" Type="http://schemas.openxmlformats.org/officeDocument/2006/relationships/hyperlink" Target="https://login.consultant.ru/link/?req=doc&amp;base=LAW&amp;n=414890&amp;dst=6916" TargetMode="External"/><Relationship Id="rId151" Type="http://schemas.openxmlformats.org/officeDocument/2006/relationships/hyperlink" Target="https://login.consultant.ru/link/?req=doc&amp;base=LAW&amp;n=382295&amp;dst=1302" TargetMode="External"/><Relationship Id="rId156" Type="http://schemas.openxmlformats.org/officeDocument/2006/relationships/hyperlink" Target="https://login.consultant.ru/link/?req=doc&amp;base=LAW&amp;n=382295&amp;dst=100448" TargetMode="External"/><Relationship Id="rId177" Type="http://schemas.openxmlformats.org/officeDocument/2006/relationships/hyperlink" Target="https://login.consultant.ru/link/?req=doc&amp;base=LAW&amp;n=382295&amp;dst=888" TargetMode="External"/><Relationship Id="rId198" Type="http://schemas.openxmlformats.org/officeDocument/2006/relationships/hyperlink" Target="https://login.consultant.ru/link/?req=doc&amp;base=LAW&amp;n=382295&amp;dst=1312" TargetMode="External"/><Relationship Id="rId172" Type="http://schemas.openxmlformats.org/officeDocument/2006/relationships/hyperlink" Target="https://login.consultant.ru/link/?req=doc&amp;base=LAW&amp;n=382295&amp;dst=888" TargetMode="External"/><Relationship Id="rId193" Type="http://schemas.openxmlformats.org/officeDocument/2006/relationships/hyperlink" Target="https://login.consultant.ru/link/?req=doc&amp;base=LAW&amp;n=382295&amp;dst=1852" TargetMode="External"/><Relationship Id="rId202" Type="http://schemas.openxmlformats.org/officeDocument/2006/relationships/hyperlink" Target="https://login.consultant.ru/link/?req=doc&amp;base=LAW&amp;n=382295&amp;dst=1350" TargetMode="External"/><Relationship Id="rId207" Type="http://schemas.openxmlformats.org/officeDocument/2006/relationships/hyperlink" Target="https://login.consultant.ru/link/?req=doc&amp;base=PBI&amp;n=242010" TargetMode="External"/><Relationship Id="rId223" Type="http://schemas.openxmlformats.org/officeDocument/2006/relationships/hyperlink" Target="https://login.consultant.ru/link/?req=doc&amp;base=LAW&amp;n=107972&amp;dst=100786" TargetMode="External"/><Relationship Id="rId228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LAW&amp;n=382295&amp;dst=1958" TargetMode="External"/><Relationship Id="rId18" Type="http://schemas.openxmlformats.org/officeDocument/2006/relationships/hyperlink" Target="https://login.consultant.ru/link/?req=doc&amp;base=LAW&amp;n=382295&amp;dst=2375" TargetMode="External"/><Relationship Id="rId39" Type="http://schemas.openxmlformats.org/officeDocument/2006/relationships/hyperlink" Target="https://login.consultant.ru/link/?req=doc&amp;base=LAW&amp;n=382295&amp;dst=2426" TargetMode="External"/><Relationship Id="rId109" Type="http://schemas.openxmlformats.org/officeDocument/2006/relationships/hyperlink" Target="https://login.consultant.ru/link/?req=doc&amp;base=LAW&amp;n=412133" TargetMode="External"/><Relationship Id="rId34" Type="http://schemas.openxmlformats.org/officeDocument/2006/relationships/hyperlink" Target="https://login.consultant.ru/link/?req=doc&amp;base=LAW&amp;n=408219&amp;dst=3656" TargetMode="External"/><Relationship Id="rId50" Type="http://schemas.openxmlformats.org/officeDocument/2006/relationships/hyperlink" Target="https://login.consultant.ru/link/?req=doc&amp;base=LAW&amp;n=382295&amp;dst=2362" TargetMode="External"/><Relationship Id="rId55" Type="http://schemas.openxmlformats.org/officeDocument/2006/relationships/hyperlink" Target="https://login.consultant.ru/link/?req=doc&amp;base=LAW&amp;n=382295&amp;dst=1850" TargetMode="External"/><Relationship Id="rId76" Type="http://schemas.openxmlformats.org/officeDocument/2006/relationships/hyperlink" Target="https://login.consultant.ru/link/?req=doc&amp;base=LAW&amp;n=414890&amp;dst=8265" TargetMode="External"/><Relationship Id="rId97" Type="http://schemas.openxmlformats.org/officeDocument/2006/relationships/hyperlink" Target="https://login.consultant.ru/link/?req=doc&amp;base=LAW&amp;n=382295&amp;dst=2356" TargetMode="External"/><Relationship Id="rId104" Type="http://schemas.openxmlformats.org/officeDocument/2006/relationships/hyperlink" Target="https://login.consultant.ru/link/?req=doc&amp;base=LAW&amp;n=382295&amp;dst=1737" TargetMode="External"/><Relationship Id="rId120" Type="http://schemas.openxmlformats.org/officeDocument/2006/relationships/hyperlink" Target="https://login.consultant.ru/link/?req=doc&amp;base=LAW&amp;n=382295&amp;dst=2362" TargetMode="External"/><Relationship Id="rId125" Type="http://schemas.openxmlformats.org/officeDocument/2006/relationships/hyperlink" Target="https://login.consultant.ru/link/?req=doc&amp;base=LAW&amp;n=382295&amp;dst=2365" TargetMode="External"/><Relationship Id="rId141" Type="http://schemas.openxmlformats.org/officeDocument/2006/relationships/hyperlink" Target="https://login.consultant.ru/link/?req=doc&amp;base=LAW&amp;n=382295&amp;dst=1294" TargetMode="External"/><Relationship Id="rId146" Type="http://schemas.openxmlformats.org/officeDocument/2006/relationships/hyperlink" Target="https://login.consultant.ru/link/?req=doc&amp;base=LAW&amp;n=382295&amp;dst=873" TargetMode="External"/><Relationship Id="rId167" Type="http://schemas.openxmlformats.org/officeDocument/2006/relationships/hyperlink" Target="https://login.consultant.ru/link/?req=doc&amp;base=LAW&amp;n=382295&amp;dst=1589" TargetMode="External"/><Relationship Id="rId188" Type="http://schemas.openxmlformats.org/officeDocument/2006/relationships/hyperlink" Target="https://login.consultant.ru/link/?req=doc&amp;base=LAW&amp;n=382295&amp;dst=2422" TargetMode="External"/><Relationship Id="rId7" Type="http://schemas.openxmlformats.org/officeDocument/2006/relationships/hyperlink" Target="https://login.consultant.ru/link/?req=doc&amp;base=LAW&amp;n=408219&amp;dst=2127" TargetMode="External"/><Relationship Id="rId71" Type="http://schemas.openxmlformats.org/officeDocument/2006/relationships/image" Target="media/image1.png"/><Relationship Id="rId92" Type="http://schemas.openxmlformats.org/officeDocument/2006/relationships/hyperlink" Target="https://login.consultant.ru/link/?req=doc&amp;base=LAW&amp;n=382295&amp;dst=2376" TargetMode="External"/><Relationship Id="rId162" Type="http://schemas.openxmlformats.org/officeDocument/2006/relationships/hyperlink" Target="https://login.consultant.ru/link/?req=doc&amp;base=LAW&amp;n=382295&amp;dst=892" TargetMode="External"/><Relationship Id="rId183" Type="http://schemas.openxmlformats.org/officeDocument/2006/relationships/hyperlink" Target="https://login.consultant.ru/link/?req=doc&amp;base=LAW&amp;n=382295&amp;dst=2363" TargetMode="External"/><Relationship Id="rId213" Type="http://schemas.openxmlformats.org/officeDocument/2006/relationships/hyperlink" Target="https://login.consultant.ru/link/?req=doc&amp;base=PBI&amp;n=239237&amp;dst=100036" TargetMode="External"/><Relationship Id="rId218" Type="http://schemas.openxmlformats.org/officeDocument/2006/relationships/hyperlink" Target="https://login.consultant.ru/link/?req=doc&amp;base=LAW&amp;n=414890&amp;dst=69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08219&amp;dst=3653" TargetMode="External"/><Relationship Id="rId24" Type="http://schemas.openxmlformats.org/officeDocument/2006/relationships/hyperlink" Target="https://login.consultant.ru/link/?req=doc&amp;base=LAW&amp;n=382295&amp;dst=2356" TargetMode="External"/><Relationship Id="rId40" Type="http://schemas.openxmlformats.org/officeDocument/2006/relationships/hyperlink" Target="https://login.consultant.ru/link/?req=doc&amp;base=LAW&amp;n=408219&amp;dst=3658" TargetMode="External"/><Relationship Id="rId45" Type="http://schemas.openxmlformats.org/officeDocument/2006/relationships/hyperlink" Target="https://login.consultant.ru/link/?req=doc&amp;base=LAW&amp;n=382295&amp;dst=1897" TargetMode="External"/><Relationship Id="rId66" Type="http://schemas.openxmlformats.org/officeDocument/2006/relationships/hyperlink" Target="https://login.consultant.ru/link/?req=doc&amp;base=LAW&amp;n=107972&amp;dst=101755" TargetMode="External"/><Relationship Id="rId87" Type="http://schemas.openxmlformats.org/officeDocument/2006/relationships/hyperlink" Target="https://login.consultant.ru/link/?req=doc&amp;base=LAW&amp;n=382295&amp;dst=2370" TargetMode="External"/><Relationship Id="rId110" Type="http://schemas.openxmlformats.org/officeDocument/2006/relationships/hyperlink" Target="https://login.consultant.ru/link/?req=doc&amp;base=LAW&amp;n=382295&amp;dst=1744" TargetMode="External"/><Relationship Id="rId115" Type="http://schemas.openxmlformats.org/officeDocument/2006/relationships/hyperlink" Target="https://login.consultant.ru/link/?req=doc&amp;base=LAW&amp;n=382295&amp;dst=1739" TargetMode="External"/><Relationship Id="rId131" Type="http://schemas.openxmlformats.org/officeDocument/2006/relationships/hyperlink" Target="https://login.consultant.ru/link/?req=doc&amp;base=LAW&amp;n=382295&amp;dst=2362" TargetMode="External"/><Relationship Id="rId136" Type="http://schemas.openxmlformats.org/officeDocument/2006/relationships/hyperlink" Target="https://login.consultant.ru/link/?req=doc&amp;base=LAW&amp;n=382295&amp;dst=100451" TargetMode="External"/><Relationship Id="rId157" Type="http://schemas.openxmlformats.org/officeDocument/2006/relationships/hyperlink" Target="https://login.consultant.ru/link/?req=doc&amp;base=LAW&amp;n=382295&amp;dst=1305" TargetMode="External"/><Relationship Id="rId178" Type="http://schemas.openxmlformats.org/officeDocument/2006/relationships/hyperlink" Target="https://login.consultant.ru/link/?req=doc&amp;base=LAW&amp;n=382295&amp;dst=891" TargetMode="External"/><Relationship Id="rId61" Type="http://schemas.openxmlformats.org/officeDocument/2006/relationships/hyperlink" Target="https://login.consultant.ru/link/?req=doc&amp;base=QUEST&amp;n=188459&amp;dst=100024" TargetMode="External"/><Relationship Id="rId82" Type="http://schemas.openxmlformats.org/officeDocument/2006/relationships/hyperlink" Target="https://login.consultant.ru/link/?req=doc&amp;base=LAW&amp;n=197155&amp;dst=100047" TargetMode="External"/><Relationship Id="rId152" Type="http://schemas.openxmlformats.org/officeDocument/2006/relationships/hyperlink" Target="https://login.consultant.ru/link/?req=doc&amp;base=LAW&amp;n=382295&amp;dst=877" TargetMode="External"/><Relationship Id="rId173" Type="http://schemas.openxmlformats.org/officeDocument/2006/relationships/hyperlink" Target="https://login.consultant.ru/link/?req=doc&amp;base=LAW&amp;n=382295&amp;dst=891" TargetMode="External"/><Relationship Id="rId194" Type="http://schemas.openxmlformats.org/officeDocument/2006/relationships/hyperlink" Target="https://login.consultant.ru/link/?req=doc&amp;base=LAW&amp;n=382295&amp;dst=2362" TargetMode="External"/><Relationship Id="rId199" Type="http://schemas.openxmlformats.org/officeDocument/2006/relationships/hyperlink" Target="https://login.consultant.ru/link/?req=doc&amp;base=LAW&amp;n=382295&amp;dst=422" TargetMode="External"/><Relationship Id="rId203" Type="http://schemas.openxmlformats.org/officeDocument/2006/relationships/hyperlink" Target="https://login.consultant.ru/link/?req=doc&amp;base=LAW&amp;n=382295&amp;dst=1304" TargetMode="External"/><Relationship Id="rId208" Type="http://schemas.openxmlformats.org/officeDocument/2006/relationships/hyperlink" Target="https://login.consultant.ru/link/?req=doc&amp;base=PBI&amp;n=239237&amp;dst=100053" TargetMode="External"/><Relationship Id="rId229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382295&amp;dst=2376" TargetMode="External"/><Relationship Id="rId224" Type="http://schemas.openxmlformats.org/officeDocument/2006/relationships/hyperlink" Target="https://login.consultant.ru/link/?req=doc&amp;base=LAW&amp;n=382295&amp;dst=871" TargetMode="External"/><Relationship Id="rId14" Type="http://schemas.openxmlformats.org/officeDocument/2006/relationships/hyperlink" Target="https://login.consultant.ru/link/?req=doc&amp;base=LAW&amp;n=382295&amp;dst=2370" TargetMode="External"/><Relationship Id="rId30" Type="http://schemas.openxmlformats.org/officeDocument/2006/relationships/hyperlink" Target="https://login.consultant.ru/link/?req=doc&amp;base=LAW&amp;n=382295&amp;dst=2362" TargetMode="External"/><Relationship Id="rId35" Type="http://schemas.openxmlformats.org/officeDocument/2006/relationships/hyperlink" Target="https://login.consultant.ru/link/?req=doc&amp;base=LAW&amp;n=382295&amp;dst=2363" TargetMode="External"/><Relationship Id="rId56" Type="http://schemas.openxmlformats.org/officeDocument/2006/relationships/hyperlink" Target="https://login.consultant.ru/link/?req=doc&amp;base=LAW&amp;n=382295&amp;dst=1852" TargetMode="External"/><Relationship Id="rId77" Type="http://schemas.openxmlformats.org/officeDocument/2006/relationships/hyperlink" Target="https://login.consultant.ru/link/?req=doc&amp;base=QUEST&amp;n=144136" TargetMode="External"/><Relationship Id="rId100" Type="http://schemas.openxmlformats.org/officeDocument/2006/relationships/hyperlink" Target="https://login.consultant.ru/link/?req=doc&amp;base=LAW&amp;n=382295&amp;dst=1958" TargetMode="External"/><Relationship Id="rId105" Type="http://schemas.openxmlformats.org/officeDocument/2006/relationships/hyperlink" Target="https://login.consultant.ru/link/?req=doc&amp;base=LAW&amp;n=382295&amp;dst=2362" TargetMode="External"/><Relationship Id="rId126" Type="http://schemas.openxmlformats.org/officeDocument/2006/relationships/hyperlink" Target="https://login.consultant.ru/link/?req=doc&amp;base=LAW&amp;n=382295&amp;dst=2362" TargetMode="External"/><Relationship Id="rId147" Type="http://schemas.openxmlformats.org/officeDocument/2006/relationships/hyperlink" Target="https://login.consultant.ru/link/?req=doc&amp;base=LAW&amp;n=382295&amp;dst=1299" TargetMode="External"/><Relationship Id="rId168" Type="http://schemas.openxmlformats.org/officeDocument/2006/relationships/hyperlink" Target="https://login.consultant.ru/link/?req=doc&amp;base=LAW&amp;n=382295&amp;dst=1590" TargetMode="External"/><Relationship Id="rId8" Type="http://schemas.openxmlformats.org/officeDocument/2006/relationships/hyperlink" Target="https://login.consultant.ru/link/?req=doc&amp;base=LAW&amp;n=414890&amp;dst=6914" TargetMode="External"/><Relationship Id="rId51" Type="http://schemas.openxmlformats.org/officeDocument/2006/relationships/hyperlink" Target="https://login.consultant.ru/link/?req=doc&amp;base=LAW&amp;n=382295&amp;dst=2365" TargetMode="External"/><Relationship Id="rId72" Type="http://schemas.openxmlformats.org/officeDocument/2006/relationships/hyperlink" Target="https://login.consultant.ru/link/?req=doc&amp;base=QUEST&amp;n=188459&amp;dst=100024" TargetMode="External"/><Relationship Id="rId93" Type="http://schemas.openxmlformats.org/officeDocument/2006/relationships/hyperlink" Target="https://login.consultant.ru/link/?req=doc&amp;base=LAW&amp;n=382295&amp;dst=1958" TargetMode="External"/><Relationship Id="rId98" Type="http://schemas.openxmlformats.org/officeDocument/2006/relationships/hyperlink" Target="https://login.consultant.ru/link/?req=doc&amp;base=LAW&amp;n=382295&amp;dst=1817" TargetMode="External"/><Relationship Id="rId121" Type="http://schemas.openxmlformats.org/officeDocument/2006/relationships/hyperlink" Target="https://login.consultant.ru/link/?req=doc&amp;base=LAW&amp;n=408219&amp;dst=3660" TargetMode="External"/><Relationship Id="rId142" Type="http://schemas.openxmlformats.org/officeDocument/2006/relationships/hyperlink" Target="https://login.consultant.ru/link/?req=doc&amp;base=LAW&amp;n=197155&amp;dst=100047" TargetMode="External"/><Relationship Id="rId163" Type="http://schemas.openxmlformats.org/officeDocument/2006/relationships/hyperlink" Target="https://login.consultant.ru/link/?req=doc&amp;base=LAW&amp;n=382295&amp;dst=1312" TargetMode="External"/><Relationship Id="rId184" Type="http://schemas.openxmlformats.org/officeDocument/2006/relationships/hyperlink" Target="https://login.consultant.ru/link/?req=doc&amp;base=LAW&amp;n=412133" TargetMode="External"/><Relationship Id="rId189" Type="http://schemas.openxmlformats.org/officeDocument/2006/relationships/hyperlink" Target="https://login.consultant.ru/link/?req=doc&amp;base=LAW&amp;n=382295&amp;dst=2362" TargetMode="External"/><Relationship Id="rId219" Type="http://schemas.openxmlformats.org/officeDocument/2006/relationships/hyperlink" Target="https://login.consultant.ru/link/?req=doc&amp;base=LAW&amp;n=107972&amp;dst=10078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PBI&amp;n=239237&amp;dst=100041" TargetMode="External"/><Relationship Id="rId25" Type="http://schemas.openxmlformats.org/officeDocument/2006/relationships/hyperlink" Target="https://login.consultant.ru/link/?req=doc&amp;base=LAW&amp;n=382295&amp;dst=1817" TargetMode="External"/><Relationship Id="rId46" Type="http://schemas.openxmlformats.org/officeDocument/2006/relationships/hyperlink" Target="https://login.consultant.ru/link/?req=doc&amp;base=LAW&amp;n=382295&amp;dst=2364" TargetMode="External"/><Relationship Id="rId67" Type="http://schemas.openxmlformats.org/officeDocument/2006/relationships/hyperlink" Target="https://login.consultant.ru/link/?req=doc&amp;base=LAW&amp;n=107972&amp;dst=100786" TargetMode="External"/><Relationship Id="rId116" Type="http://schemas.openxmlformats.org/officeDocument/2006/relationships/hyperlink" Target="https://login.consultant.ru/link/?req=doc&amp;base=LAW&amp;n=382295&amp;dst=2364" TargetMode="External"/><Relationship Id="rId137" Type="http://schemas.openxmlformats.org/officeDocument/2006/relationships/hyperlink" Target="https://login.consultant.ru/link/?req=doc&amp;base=LAW&amp;n=382295&amp;dst=100509" TargetMode="External"/><Relationship Id="rId158" Type="http://schemas.openxmlformats.org/officeDocument/2006/relationships/hyperlink" Target="https://login.consultant.ru/link/?req=doc&amp;base=LAW&amp;n=382295&amp;dst=804" TargetMode="External"/><Relationship Id="rId20" Type="http://schemas.openxmlformats.org/officeDocument/2006/relationships/hyperlink" Target="https://login.consultant.ru/link/?req=doc&amp;base=LAW&amp;n=382295&amp;dst=1958" TargetMode="External"/><Relationship Id="rId41" Type="http://schemas.openxmlformats.org/officeDocument/2006/relationships/hyperlink" Target="https://login.consultant.ru/link/?req=doc&amp;base=LAW&amp;n=382295&amp;dst=2364" TargetMode="External"/><Relationship Id="rId62" Type="http://schemas.openxmlformats.org/officeDocument/2006/relationships/hyperlink" Target="https://login.consultant.ru/link/?req=doc&amp;base=LAW&amp;n=414890&amp;dst=6914" TargetMode="External"/><Relationship Id="rId83" Type="http://schemas.openxmlformats.org/officeDocument/2006/relationships/hyperlink" Target="https://login.consultant.ru/link/?req=doc&amp;base=LAW&amp;n=382295&amp;dst=100509" TargetMode="External"/><Relationship Id="rId88" Type="http://schemas.openxmlformats.org/officeDocument/2006/relationships/hyperlink" Target="https://login.consultant.ru/link/?req=doc&amp;base=LAW&amp;n=382295&amp;dst=2371" TargetMode="External"/><Relationship Id="rId111" Type="http://schemas.openxmlformats.org/officeDocument/2006/relationships/hyperlink" Target="https://login.consultant.ru/link/?req=doc&amp;base=LAW&amp;n=382295&amp;dst=2363" TargetMode="External"/><Relationship Id="rId132" Type="http://schemas.openxmlformats.org/officeDocument/2006/relationships/hyperlink" Target="https://login.consultant.ru/link/?req=doc&amp;base=LAW&amp;n=382295&amp;dst=2364" TargetMode="External"/><Relationship Id="rId153" Type="http://schemas.openxmlformats.org/officeDocument/2006/relationships/hyperlink" Target="https://login.consultant.ru/link/?req=doc&amp;base=LAW&amp;n=382295&amp;dst=879" TargetMode="External"/><Relationship Id="rId174" Type="http://schemas.openxmlformats.org/officeDocument/2006/relationships/hyperlink" Target="https://login.consultant.ru/link/?req=doc&amp;base=LAW&amp;n=382295&amp;dst=1315" TargetMode="External"/><Relationship Id="rId179" Type="http://schemas.openxmlformats.org/officeDocument/2006/relationships/hyperlink" Target="https://login.consultant.ru/link/?req=doc&amp;base=LAW&amp;n=382295&amp;dst=1316" TargetMode="External"/><Relationship Id="rId195" Type="http://schemas.openxmlformats.org/officeDocument/2006/relationships/hyperlink" Target="https://login.consultant.ru/link/?req=doc&amp;base=LAW&amp;n=382295&amp;dst=2364" TargetMode="External"/><Relationship Id="rId209" Type="http://schemas.openxmlformats.org/officeDocument/2006/relationships/hyperlink" Target="https://login.consultant.ru/link/?req=doc&amp;base=PBI&amp;n=239237&amp;dst=100006" TargetMode="External"/><Relationship Id="rId190" Type="http://schemas.openxmlformats.org/officeDocument/2006/relationships/hyperlink" Target="https://login.consultant.ru/link/?req=doc&amp;base=LAW&amp;n=382295&amp;dst=2364" TargetMode="External"/><Relationship Id="rId204" Type="http://schemas.openxmlformats.org/officeDocument/2006/relationships/hyperlink" Target="https://login.consultant.ru/link/?req=doc&amp;base=LAW&amp;n=382295&amp;dst=871" TargetMode="External"/><Relationship Id="rId220" Type="http://schemas.openxmlformats.org/officeDocument/2006/relationships/hyperlink" Target="https://login.consultant.ru/link/?req=doc&amp;base=LAW&amp;n=107972&amp;dst=101586" TargetMode="External"/><Relationship Id="rId225" Type="http://schemas.openxmlformats.org/officeDocument/2006/relationships/hyperlink" Target="https://login.consultant.ru/link/?req=doc&amp;base=LAW&amp;n=107972&amp;dst=101993" TargetMode="External"/><Relationship Id="rId15" Type="http://schemas.openxmlformats.org/officeDocument/2006/relationships/hyperlink" Target="https://login.consultant.ru/link/?req=doc&amp;base=LAW&amp;n=382295&amp;dst=2371" TargetMode="External"/><Relationship Id="rId36" Type="http://schemas.openxmlformats.org/officeDocument/2006/relationships/hyperlink" Target="https://login.consultant.ru/link/?req=doc&amp;base=LAW&amp;n=412133" TargetMode="External"/><Relationship Id="rId57" Type="http://schemas.openxmlformats.org/officeDocument/2006/relationships/hyperlink" Target="https://login.consultant.ru/link/?req=doc&amp;base=LAW&amp;n=382295&amp;dst=1850" TargetMode="External"/><Relationship Id="rId106" Type="http://schemas.openxmlformats.org/officeDocument/2006/relationships/hyperlink" Target="https://login.consultant.ru/link/?req=doc&amp;base=LAW&amp;n=382295&amp;dst=2421" TargetMode="External"/><Relationship Id="rId127" Type="http://schemas.openxmlformats.org/officeDocument/2006/relationships/hyperlink" Target="https://login.consultant.ru/link/?req=doc&amp;base=LAW&amp;n=382295&amp;dst=2364" TargetMode="External"/><Relationship Id="rId10" Type="http://schemas.openxmlformats.org/officeDocument/2006/relationships/hyperlink" Target="https://login.consultant.ru/link/?req=doc&amp;base=LAW&amp;n=382295&amp;dst=100509" TargetMode="External"/><Relationship Id="rId31" Type="http://schemas.openxmlformats.org/officeDocument/2006/relationships/hyperlink" Target="https://login.consultant.ru/link/?req=doc&amp;base=LAW&amp;n=382295&amp;dst=1737" TargetMode="External"/><Relationship Id="rId52" Type="http://schemas.openxmlformats.org/officeDocument/2006/relationships/hyperlink" Target="https://login.consultant.ru/link/?req=doc&amp;base=LAW&amp;n=382295&amp;dst=2365" TargetMode="External"/><Relationship Id="rId73" Type="http://schemas.openxmlformats.org/officeDocument/2006/relationships/hyperlink" Target="https://login.consultant.ru/link/?req=doc&amp;base=LAW&amp;n=408219&amp;dst=2150" TargetMode="External"/><Relationship Id="rId78" Type="http://schemas.openxmlformats.org/officeDocument/2006/relationships/hyperlink" Target="https://login.consultant.ru/link/?req=doc&amp;base=QUEST&amp;n=112568" TargetMode="External"/><Relationship Id="rId94" Type="http://schemas.openxmlformats.org/officeDocument/2006/relationships/hyperlink" Target="https://login.consultant.ru/link/?req=doc&amp;base=LAW&amp;n=382295&amp;dst=2373" TargetMode="External"/><Relationship Id="rId99" Type="http://schemas.openxmlformats.org/officeDocument/2006/relationships/hyperlink" Target="https://login.consultant.ru/link/?req=doc&amp;base=LAW&amp;n=382295&amp;dst=2368" TargetMode="External"/><Relationship Id="rId101" Type="http://schemas.openxmlformats.org/officeDocument/2006/relationships/hyperlink" Target="https://login.consultant.ru/link/?req=doc&amp;base=LAW&amp;n=382295&amp;dst=422" TargetMode="External"/><Relationship Id="rId122" Type="http://schemas.openxmlformats.org/officeDocument/2006/relationships/hyperlink" Target="https://login.consultant.ru/link/?req=doc&amp;base=LAW&amp;n=382295&amp;dst=2365" TargetMode="External"/><Relationship Id="rId143" Type="http://schemas.openxmlformats.org/officeDocument/2006/relationships/hyperlink" Target="https://login.consultant.ru/link/?req=doc&amp;base=LAW&amp;n=382295&amp;dst=1295" TargetMode="External"/><Relationship Id="rId148" Type="http://schemas.openxmlformats.org/officeDocument/2006/relationships/hyperlink" Target="https://login.consultant.ru/link/?req=doc&amp;base=LAW&amp;n=382295&amp;dst=871" TargetMode="External"/><Relationship Id="rId164" Type="http://schemas.openxmlformats.org/officeDocument/2006/relationships/hyperlink" Target="https://login.consultant.ru/link/?req=doc&amp;base=LAW&amp;n=382295&amp;dst=1313" TargetMode="External"/><Relationship Id="rId169" Type="http://schemas.openxmlformats.org/officeDocument/2006/relationships/hyperlink" Target="https://login.consultant.ru/link/?req=doc&amp;base=LAW&amp;n=382295&amp;dst=1593" TargetMode="External"/><Relationship Id="rId185" Type="http://schemas.openxmlformats.org/officeDocument/2006/relationships/hyperlink" Target="https://login.consultant.ru/link/?req=doc&amp;base=LAW&amp;n=382295&amp;dst=23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97155&amp;dst=100047" TargetMode="External"/><Relationship Id="rId180" Type="http://schemas.openxmlformats.org/officeDocument/2006/relationships/hyperlink" Target="https://login.consultant.ru/link/?req=doc&amp;base=LAW&amp;n=382295&amp;dst=1309" TargetMode="External"/><Relationship Id="rId210" Type="http://schemas.openxmlformats.org/officeDocument/2006/relationships/hyperlink" Target="https://login.consultant.ru/link/?req=doc&amp;base=PBI&amp;n=239237&amp;dst=100017" TargetMode="External"/><Relationship Id="rId215" Type="http://schemas.openxmlformats.org/officeDocument/2006/relationships/hyperlink" Target="https://login.consultant.ru/link/?req=doc&amp;base=PBI&amp;n=239237&amp;dst=100046" TargetMode="External"/><Relationship Id="rId26" Type="http://schemas.openxmlformats.org/officeDocument/2006/relationships/hyperlink" Target="https://login.consultant.ru/link/?req=doc&amp;base=LAW&amp;n=382295&amp;dst=2368" TargetMode="External"/><Relationship Id="rId47" Type="http://schemas.openxmlformats.org/officeDocument/2006/relationships/hyperlink" Target="https://login.consultant.ru/link/?req=doc&amp;base=LAW&amp;n=382295&amp;dst=2362" TargetMode="External"/><Relationship Id="rId68" Type="http://schemas.openxmlformats.org/officeDocument/2006/relationships/hyperlink" Target="https://login.consultant.ru/link/?req=doc&amp;base=LAW&amp;n=382295&amp;dst=871" TargetMode="External"/><Relationship Id="rId89" Type="http://schemas.openxmlformats.org/officeDocument/2006/relationships/hyperlink" Target="https://login.consultant.ru/link/?req=doc&amp;base=LAW&amp;n=382295&amp;dst=2372" TargetMode="External"/><Relationship Id="rId112" Type="http://schemas.openxmlformats.org/officeDocument/2006/relationships/hyperlink" Target="https://login.consultant.ru/link/?req=doc&amp;base=LAW&amp;n=382295&amp;dst=2426" TargetMode="External"/><Relationship Id="rId133" Type="http://schemas.openxmlformats.org/officeDocument/2006/relationships/hyperlink" Target="https://login.consultant.ru/link/?req=doc&amp;base=LAW&amp;n=382295&amp;dst=2365" TargetMode="External"/><Relationship Id="rId154" Type="http://schemas.openxmlformats.org/officeDocument/2006/relationships/hyperlink" Target="https://login.consultant.ru/link/?req=doc&amp;base=LAW&amp;n=382295&amp;dst=1310" TargetMode="External"/><Relationship Id="rId175" Type="http://schemas.openxmlformats.org/officeDocument/2006/relationships/hyperlink" Target="https://login.consultant.ru/link/?req=doc&amp;base=LAW&amp;n=382295&amp;dst=1318" TargetMode="External"/><Relationship Id="rId196" Type="http://schemas.openxmlformats.org/officeDocument/2006/relationships/hyperlink" Target="https://login.consultant.ru/link/?req=doc&amp;base=LAW&amp;n=382295&amp;dst=2421" TargetMode="External"/><Relationship Id="rId200" Type="http://schemas.openxmlformats.org/officeDocument/2006/relationships/hyperlink" Target="https://login.consultant.ru/link/?req=doc&amp;base=LAW&amp;n=382295&amp;dst=2349" TargetMode="External"/><Relationship Id="rId16" Type="http://schemas.openxmlformats.org/officeDocument/2006/relationships/hyperlink" Target="https://login.consultant.ru/link/?req=doc&amp;base=LAW&amp;n=382295&amp;dst=2372" TargetMode="External"/><Relationship Id="rId221" Type="http://schemas.openxmlformats.org/officeDocument/2006/relationships/hyperlink" Target="https://login.consultant.ru/link/?req=doc&amp;base=LAW&amp;n=382295&amp;dst=871" TargetMode="External"/><Relationship Id="rId37" Type="http://schemas.openxmlformats.org/officeDocument/2006/relationships/hyperlink" Target="https://login.consultant.ru/link/?req=doc&amp;base=LAW&amp;n=382295&amp;dst=1744" TargetMode="External"/><Relationship Id="rId58" Type="http://schemas.openxmlformats.org/officeDocument/2006/relationships/hyperlink" Target="https://login.consultant.ru/link/?req=doc&amp;base=LAW&amp;n=382295&amp;dst=2362" TargetMode="External"/><Relationship Id="rId79" Type="http://schemas.openxmlformats.org/officeDocument/2006/relationships/hyperlink" Target="https://login.consultant.ru/link/?req=doc&amp;base=QUEST&amp;n=108257" TargetMode="External"/><Relationship Id="rId102" Type="http://schemas.openxmlformats.org/officeDocument/2006/relationships/hyperlink" Target="https://login.consultant.ru/link/?req=doc&amp;base=LAW&amp;n=408219&amp;dst=3653" TargetMode="External"/><Relationship Id="rId123" Type="http://schemas.openxmlformats.org/officeDocument/2006/relationships/hyperlink" Target="https://login.consultant.ru/link/?req=doc&amp;base=LAW&amp;n=382295&amp;dst=2362" TargetMode="External"/><Relationship Id="rId144" Type="http://schemas.openxmlformats.org/officeDocument/2006/relationships/hyperlink" Target="https://login.consultant.ru/link/?req=doc&amp;base=LAW&amp;n=382295&amp;dst=873" TargetMode="External"/><Relationship Id="rId90" Type="http://schemas.openxmlformats.org/officeDocument/2006/relationships/hyperlink" Target="https://login.consultant.ru/link/?req=doc&amp;base=LAW&amp;n=382295&amp;dst=2374" TargetMode="External"/><Relationship Id="rId165" Type="http://schemas.openxmlformats.org/officeDocument/2006/relationships/hyperlink" Target="https://login.consultant.ru/link/?req=doc&amp;base=LAW&amp;n=382295&amp;dst=938" TargetMode="External"/><Relationship Id="rId186" Type="http://schemas.openxmlformats.org/officeDocument/2006/relationships/hyperlink" Target="https://login.consultant.ru/link/?req=doc&amp;base=LAW&amp;n=382295&amp;dst=2365" TargetMode="External"/><Relationship Id="rId211" Type="http://schemas.openxmlformats.org/officeDocument/2006/relationships/hyperlink" Target="https://login.consultant.ru/link/?req=doc&amp;base=PBI&amp;n=239237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6347</Words>
  <Characters>36181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hline1</cp:lastModifiedBy>
  <cp:revision>3</cp:revision>
  <dcterms:created xsi:type="dcterms:W3CDTF">2022-05-20T04:51:00Z</dcterms:created>
  <dcterms:modified xsi:type="dcterms:W3CDTF">2022-05-24T10:58:00Z</dcterms:modified>
</cp:coreProperties>
</file>