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1" w:rsidRDefault="00D619C1" w:rsidP="00D619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предоставлен ООО «КонсультантПлюс Югра».</w:t>
      </w:r>
    </w:p>
    <w:p w:rsidR="00D619C1" w:rsidRDefault="00D619C1" w:rsidP="00D619C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851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851"/>
      </w:tblGrid>
      <w:tr w:rsidR="00D619C1" w:rsidTr="00D619C1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619C1" w:rsidRDefault="00D619C1" w:rsidP="006E03AD">
            <w:pPr>
              <w:pStyle w:val="ConsPlusNormal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Актуально на 2</w:t>
            </w:r>
            <w:r w:rsidR="006E03A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.03.2022 г.</w:t>
            </w:r>
          </w:p>
        </w:tc>
      </w:tr>
    </w:tbl>
    <w:p w:rsidR="00587B32" w:rsidRPr="00D9612D" w:rsidRDefault="00D619C1" w:rsidP="005437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75D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7">
        <w:rPr>
          <w:rFonts w:ascii="Times New Roman" w:hAnsi="Times New Roman" w:cs="Times New Roman"/>
          <w:sz w:val="24"/>
          <w:szCs w:val="24"/>
        </w:rPr>
        <w:t xml:space="preserve"> </w:t>
      </w:r>
      <w:r w:rsidR="005437F7" w:rsidRPr="00D9612D">
        <w:rPr>
          <w:rFonts w:ascii="Times New Roman" w:hAnsi="Times New Roman" w:cs="Times New Roman"/>
          <w:sz w:val="24"/>
          <w:szCs w:val="24"/>
        </w:rPr>
        <w:t xml:space="preserve">Каков порядок изменения (увеличения)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фонда.  Договор найма жилого помещения жилищного фонда социального использования нам не подходит, у нас договор социального найма жилого помещения. Мы орган местного самоуправления установили базовый размер оплаты за найм жилого помещения,   каков порядок его увеличения, за сколько дней надо предупреждать т. п. </w:t>
      </w:r>
    </w:p>
    <w:p w:rsidR="005437F7" w:rsidRDefault="005437F7" w:rsidP="005437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19C1" w:rsidRPr="008275D2" w:rsidRDefault="008275D2" w:rsidP="00D619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275D2">
        <w:rPr>
          <w:rFonts w:ascii="Times New Roman" w:hAnsi="Times New Roman" w:cs="Times New Roman"/>
          <w:b/>
          <w:sz w:val="28"/>
          <w:szCs w:val="28"/>
        </w:rPr>
        <w:t>Сообщаем:</w:t>
      </w:r>
    </w:p>
    <w:tbl>
      <w:tblPr>
        <w:tblW w:w="10632" w:type="dxa"/>
        <w:tblInd w:w="18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632"/>
      </w:tblGrid>
      <w:tr w:rsidR="00D619C1" w:rsidRPr="00CC6D53" w:rsidTr="00ED4A63">
        <w:tc>
          <w:tcPr>
            <w:tcW w:w="10632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85013" w:rsidRPr="00816C74" w:rsidRDefault="00693433" w:rsidP="00ED3E91">
            <w:pPr>
              <w:spacing w:after="0" w:line="240" w:lineRule="auto"/>
              <w:ind w:firstLine="539"/>
              <w:jc w:val="both"/>
              <w:rPr>
                <w:sz w:val="24"/>
                <w:szCs w:val="24"/>
              </w:rPr>
            </w:pPr>
            <w:bookmarkStart w:id="0" w:name="P0"/>
            <w:bookmarkEnd w:id="0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ED3E91"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«…13. </w:t>
            </w:r>
            <w:r w:rsidR="00ED3E91"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Наймодатель,</w:t>
            </w:r>
            <w:r w:rsidR="00ED3E91"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организация </w:t>
            </w:r>
            <w:r w:rsidR="00ED3E91"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>обязан</w:t>
            </w:r>
            <w:r w:rsidR="00ED3E91" w:rsidRPr="00816C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3E91"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информировать в письменной форме соответственно нанимателей жилых помещений государственного и муниципального жилищных фондов</w:t>
            </w:r>
            <w:r w:rsidR="00ED3E91"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собственников жилых помещений в многоквартирном доме </w:t>
            </w:r>
            <w:r w:rsidR="00ED3E91"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>об изменении размера платы за жилое помещение и коммунальные услуги не позднее чем за тридцать дней до даты представления платежных документов</w:t>
            </w:r>
            <w:r w:rsidR="00ED3E91" w:rsidRPr="00816C74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будет вноситься плата за жилое помещение и коммунальные услуги в ином размере, если иной срок не установлен договором управления…»</w:t>
            </w:r>
            <w:hyperlink r:id="rId8" w:history="1">
              <w:r w:rsidR="00ED3E91" w:rsidRPr="00816C7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  <w:t xml:space="preserve">Источник: </w:t>
              </w:r>
              <w:r w:rsidR="00ED3E91" w:rsidRPr="00816C7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ст. 155, "Жилищный кодекс Российской Федерации</w:t>
              </w:r>
              <w:r w:rsidR="00ED3E91" w:rsidRPr="00816C7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" от 29.12.2004 N 188-ФЗ (ред. от 30.12.2021) {КонсультантПлюс}</w:t>
              </w:r>
            </w:hyperlink>
          </w:p>
          <w:p w:rsidR="00FC7342" w:rsidRPr="00816C74" w:rsidRDefault="00FC7342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3" w:rsidRPr="00816C74" w:rsidRDefault="00693433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соответствии с </w:t>
            </w:r>
            <w:hyperlink r:id="rId9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частью 3 статьи 156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Жилищного кодекса Российской Федерации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ЖК РФ)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платы за пользование жилым помещением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(платы за наем),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устанавливаются органами местного самоуправления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Плата за наем устанавливается в соответствии с методическими </w:t>
            </w:r>
            <w:hyperlink r:id="rId10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указаниями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93433" w:rsidRPr="00816C74" w:rsidRDefault="00693433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частями 1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12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4 статьи 7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6 октября 2003 года N 131-ФЗ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 (далее - Закон)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Муниципальные правовые акты не должны противоречить </w:t>
            </w:r>
            <w:hyperlink r:id="rId13" w:history="1">
              <w:r w:rsidRPr="00816C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конституционным законам, настоящему Федеральному </w:t>
            </w:r>
            <w:hyperlink r:id="rId14" w:history="1">
              <w:r w:rsidRPr="00816C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Федерации…</w:t>
            </w:r>
          </w:p>
          <w:p w:rsidR="00AC33D4" w:rsidRPr="00816C74" w:rsidRDefault="00693433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Аналогичные нормы в отношении имущества муниципального района закреплены </w:t>
            </w:r>
            <w:hyperlink r:id="rId15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пунктом 3 части 1 статьи 15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Закона. Согласно </w:t>
            </w:r>
            <w:hyperlink r:id="rId16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статье 209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Гражданского кодекса Российской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Федерации установление платы за наем жилого помещения входит в состав правомочия распоряжения имуществом, следовательно, каждый орган публичной власти </w:t>
            </w:r>
            <w:r w:rsidR="00AC33D4"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самостоятельно определяет плату за наем в отношении своего имущества, перечисленного в </w:t>
            </w:r>
            <w:hyperlink r:id="rId17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статье 50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Закона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. ..»</w:t>
            </w:r>
            <w:hyperlink r:id="rId18" w:history="1">
              <w:r w:rsidRPr="00816C7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br/>
                <w:t>{Вопрос: Какие органы уполномочены устанавливать плату за наем муниципального жилого помещения? (</w:t>
              </w:r>
              <w:r w:rsidRPr="00816C7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"Официальный сайт Комитета Госдумы по ФУиВМС</w:t>
              </w:r>
              <w:r w:rsidRPr="00816C7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", 2021) {КонсультантПлюс}}</w:t>
              </w:r>
            </w:hyperlink>
            <w:r w:rsidRPr="00816C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33D4" w:rsidRPr="00816C7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816C74">
              <w:rPr>
                <w:rFonts w:ascii="Times New Roman" w:hAnsi="Times New Roman" w:cs="Times New Roman"/>
                <w:b/>
                <w:sz w:val="24"/>
                <w:szCs w:val="24"/>
              </w:rPr>
              <w:t>По общему правилу размер платы за наем устанавливается в зависимости от качества и благоустройства жилого помещения, месторасположения дома и определяется исходя из занимаемой общей площади жилого помещения</w:t>
            </w:r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816C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ч. 2</w:t>
              </w:r>
            </w:hyperlink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816C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ст. 156</w:t>
              </w:r>
            </w:hyperlink>
            <w:r w:rsidRPr="00816C74">
              <w:rPr>
                <w:rFonts w:ascii="Times New Roman" w:hAnsi="Times New Roman" w:cs="Times New Roman"/>
                <w:sz w:val="24"/>
                <w:szCs w:val="24"/>
              </w:rPr>
              <w:t xml:space="preserve"> ЖК РФ).</w:t>
            </w:r>
          </w:p>
          <w:p w:rsidR="00AC33D4" w:rsidRPr="00816C7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установлении платы за наем должен соблюдаться принцип, содержащийся в </w:t>
            </w:r>
            <w:hyperlink r:id="rId21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ч. 5 ст. 156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ЖК РФ, согласно которому установление размера платы за наем не должно приводить к возникновению у нанимателя жилого помещения права на субсидию на оплату жилого помещения и коммунальных услуг</w:t>
            </w:r>
            <w:r w:rsidRPr="00816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C33D4" w:rsidRPr="00816C7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Плата за наем устанавливается в соответствии с Методическими </w:t>
            </w:r>
            <w:hyperlink r:id="rId22" w:history="1">
              <w:r w:rsidRPr="00816C7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указаниями</w:t>
              </w:r>
            </w:hyperlink>
            <w:r w:rsidRPr="00816C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Минстроя России от 27.09.2016 N 668/пр.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23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2.1</w:t>
              </w:r>
            </w:hyperlink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названных указаний плата за наем определяется по следующей формуле: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4" w:rsidRPr="00AC33D4" w:rsidRDefault="00AC33D4" w:rsidP="00AC33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= Н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x К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x К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x П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- размер платы за наем </w:t>
            </w:r>
            <w:r w:rsidRPr="00AC33D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- базовый размер платы за наем жилого помещения. Он определяется средней ценой 1 кв. м общей площади квартир на вторичном рынке жилья в субъекте РФ,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умноженной на 0,001. Сведения о средней цене размещаются Росстатом в свободном доступе в Единой межведомственной информационно-статистической системе (ЕМИСС);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характеризующий качество и благоустройство жилого помещения, месторасположение дома. Он рассчитывается как среднее значение трех коэффициентов потребительских свойств жилья: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1) коэффициента, характеризующего качество жилого помещения;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2) коэффициента, характеризующего благоустройство жилого помещения;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3) коэффициента, характеризующего месторасположение дома.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соответствия платы. Его величина устанавливается органом местного самоуправления исходя из социально-экономических условий в данном муниципальном образовании в интервале [0; 1]. При этом К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,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поддержки;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3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</w:t>
            </w:r>
            <w:r w:rsidRPr="00AC33D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наем устанавливается органами местного самоуправления (в субъектах РФ - </w:t>
            </w:r>
            <w:r w:rsidRPr="00AC3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 федерального значения Москве, Санкт-Петербурге и Севастополе - органом государственной власти соответствующего субъекта РФ, если законом соответствующего субъекта РФ не установлено, что данные полномочия осуществляются органами местного самоуправления внутригородских муниципальных образований).</w:t>
            </w:r>
          </w:p>
          <w:p w:rsidR="00AC33D4" w:rsidRPr="00AC33D4" w:rsidRDefault="00AC33D4" w:rsidP="00AC33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наем является аналогией арендной платы. Вместе с тем для многих категорий нанимателей, которые приобрели право на заключение договора социального найма по основаниям, указанным в </w:t>
            </w:r>
            <w:hyperlink r:id="rId24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49</w:t>
              </w:r>
            </w:hyperlink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ЖК РФ, плата за наем является юридической фикцией, поскольку согласно </w:t>
            </w:r>
            <w:hyperlink r:id="rId25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9 ст. 156</w:t>
              </w:r>
            </w:hyperlink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ЖК РФ граждане, признанные в установленном </w:t>
            </w:r>
            <w:hyperlink r:id="rId26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ЖК</w:t>
              </w:r>
            </w:hyperlink>
            <w:r w:rsidRPr="00AC33D4">
              <w:rPr>
                <w:rFonts w:ascii="Times New Roman" w:hAnsi="Times New Roman" w:cs="Times New Roman"/>
                <w:sz w:val="24"/>
                <w:szCs w:val="24"/>
              </w:rPr>
              <w:t xml:space="preserve"> РФ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      </w:r>
          </w:p>
          <w:p w:rsidR="00AC33D4" w:rsidRPr="00CC6D53" w:rsidRDefault="00AC33D4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субъектов РФ могут быть освобождены от несения расходов по оплате пользования жилым помещением и иные категории граждан…»</w:t>
            </w:r>
            <w:hyperlink r:id="rId27" w:history="1">
              <w:r w:rsidRPr="00AC33D4">
                <w:rPr>
                  <w:rFonts w:ascii="Times New Roman" w:hAnsi="Times New Roman" w:cs="Times New Roman"/>
                  <w:i/>
                  <w:color w:val="0000FF"/>
                </w:rPr>
                <w:br/>
                <w:t>Источник: "</w:t>
              </w:r>
              <w:r w:rsidRPr="00AC33D4">
                <w:rPr>
                  <w:rFonts w:ascii="Times New Roman" w:hAnsi="Times New Roman" w:cs="Times New Roman"/>
                  <w:b/>
                  <w:i/>
                  <w:color w:val="0000FF"/>
                </w:rPr>
                <w:t xml:space="preserve">Договоры найма жилого помещения </w:t>
              </w:r>
              <w:r w:rsidRPr="00AC33D4">
                <w:rPr>
                  <w:rFonts w:ascii="Times New Roman" w:hAnsi="Times New Roman" w:cs="Times New Roman"/>
                  <w:i/>
                  <w:color w:val="0000FF"/>
                </w:rPr>
                <w:t xml:space="preserve">(коммерческий, </w:t>
              </w:r>
              <w:r w:rsidRPr="00AC33D4">
                <w:rPr>
                  <w:rFonts w:ascii="Times New Roman" w:hAnsi="Times New Roman" w:cs="Times New Roman"/>
                  <w:b/>
                  <w:i/>
                  <w:color w:val="0000FF"/>
                </w:rPr>
                <w:t xml:space="preserve">социальный </w:t>
              </w:r>
              <w:r w:rsidRPr="00AC33D4">
                <w:rPr>
                  <w:rFonts w:ascii="Times New Roman" w:hAnsi="Times New Roman" w:cs="Times New Roman"/>
                  <w:i/>
                  <w:color w:val="0000FF"/>
                </w:rPr>
                <w:t>и специализированный)" (выпуск 24) (Бурняшев Д.В.) ("Редакция "Российской газеты", 2018) {КонсультантПлюс}</w:t>
              </w:r>
            </w:hyperlink>
            <w:r w:rsidRPr="00AC33D4">
              <w:rPr>
                <w:rFonts w:ascii="Times New Roman" w:hAnsi="Times New Roman" w:cs="Times New Roman"/>
              </w:rPr>
              <w:br/>
            </w:r>
          </w:p>
          <w:p w:rsidR="002E7D6E" w:rsidRPr="00CC6D53" w:rsidRDefault="002E7D6E" w:rsidP="007D0BE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D4" w:rsidRPr="00AC33D4" w:rsidRDefault="00AC33D4" w:rsidP="00AC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AC33D4">
        <w:rPr>
          <w:rFonts w:ascii="Times New Roman" w:hAnsi="Times New Roman" w:cs="Times New Roman"/>
          <w:b/>
        </w:rPr>
        <w:lastRenderedPageBreak/>
        <w:t xml:space="preserve">Поиск информации осуществлялся   </w:t>
      </w:r>
    </w:p>
    <w:p w:rsidR="003974B2" w:rsidRPr="00AC33D4" w:rsidRDefault="00AC33D4" w:rsidP="00AC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3D4">
        <w:rPr>
          <w:rFonts w:ascii="Times New Roman" w:hAnsi="Times New Roman" w:cs="Times New Roman"/>
          <w:b/>
        </w:rPr>
        <w:t xml:space="preserve">при  помощи  </w:t>
      </w:r>
      <w:r w:rsidRPr="00AC33D4">
        <w:rPr>
          <w:rFonts w:ascii="Times New Roman" w:hAnsi="Times New Roman" w:cs="Times New Roman"/>
          <w:b/>
          <w:color w:val="0000FF"/>
        </w:rPr>
        <w:t>«</w:t>
      </w:r>
      <w:r w:rsidRPr="00AC33D4">
        <w:rPr>
          <w:rFonts w:ascii="Times New Roman" w:hAnsi="Times New Roman" w:cs="Times New Roman"/>
          <w:b/>
          <w:color w:val="0000FF"/>
          <w:lang w:val="en-US"/>
        </w:rPr>
        <w:t>i</w:t>
      </w:r>
      <w:r w:rsidRPr="00AC33D4">
        <w:rPr>
          <w:rFonts w:ascii="Times New Roman" w:hAnsi="Times New Roman" w:cs="Times New Roman"/>
          <w:b/>
          <w:color w:val="0000FF"/>
        </w:rPr>
        <w:t xml:space="preserve">» </w:t>
      </w:r>
      <w:r w:rsidRPr="00AC33D4">
        <w:rPr>
          <w:rFonts w:ascii="Times New Roman" w:hAnsi="Times New Roman" w:cs="Times New Roman"/>
          <w:b/>
        </w:rPr>
        <w:t xml:space="preserve">  к  ст.  </w:t>
      </w:r>
      <w:r w:rsidR="003974B2" w:rsidRPr="00AC33D4">
        <w:rPr>
          <w:rFonts w:ascii="Times New Roman" w:hAnsi="Times New Roman" w:cs="Times New Roman"/>
          <w:b/>
          <w:sz w:val="24"/>
          <w:szCs w:val="24"/>
        </w:rPr>
        <w:t>Приказ</w:t>
      </w:r>
      <w:r w:rsidRPr="00AC33D4">
        <w:rPr>
          <w:rFonts w:ascii="Times New Roman" w:hAnsi="Times New Roman" w:cs="Times New Roman"/>
          <w:b/>
          <w:sz w:val="24"/>
          <w:szCs w:val="24"/>
        </w:rPr>
        <w:t>у</w:t>
      </w:r>
      <w:r w:rsidR="003974B2" w:rsidRPr="00AC33D4">
        <w:rPr>
          <w:rFonts w:ascii="Times New Roman" w:hAnsi="Times New Roman" w:cs="Times New Roman"/>
          <w:b/>
          <w:sz w:val="24"/>
          <w:szCs w:val="24"/>
        </w:rPr>
        <w:t xml:space="preserve"> Минстроя России от 27.09.2016 N 668/пр (ред. от 19.06.2017) </w:t>
      </w:r>
      <w:r w:rsidRPr="00AC33D4">
        <w:rPr>
          <w:rFonts w:ascii="Times New Roman" w:hAnsi="Times New Roman" w:cs="Times New Roman"/>
          <w:b/>
          <w:sz w:val="24"/>
          <w:szCs w:val="24"/>
        </w:rPr>
        <w:t>«</w:t>
      </w:r>
      <w:r w:rsidR="003974B2" w:rsidRPr="00AC33D4">
        <w:rPr>
          <w:rFonts w:ascii="Times New Roman" w:hAnsi="Times New Roman" w:cs="Times New Roman"/>
          <w:b/>
          <w:sz w:val="24"/>
          <w:szCs w:val="24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AC33D4">
        <w:rPr>
          <w:rFonts w:ascii="Times New Roman" w:hAnsi="Times New Roman" w:cs="Times New Roman"/>
          <w:b/>
          <w:sz w:val="24"/>
          <w:szCs w:val="24"/>
        </w:rPr>
        <w:t>»</w:t>
      </w:r>
    </w:p>
    <w:p w:rsidR="003974B2" w:rsidRDefault="003974B2" w:rsidP="00AC33D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B2" w:rsidRDefault="003974B2" w:rsidP="00D619C1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tbl>
      <w:tblPr>
        <w:tblW w:w="29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1"/>
      </w:tblGrid>
      <w:tr w:rsidR="00D619C1" w:rsidTr="00D619C1"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9C1" w:rsidRDefault="00D619C1">
            <w:pPr>
              <w:spacing w:after="0" w:line="240" w:lineRule="auto"/>
            </w:pPr>
          </w:p>
        </w:tc>
      </w:tr>
    </w:tbl>
    <w:p w:rsidR="00AC33D4" w:rsidRDefault="00D619C1" w:rsidP="00171CCB">
      <w:pPr>
        <w:pStyle w:val="a4"/>
        <w:shd w:val="clear" w:color="auto" w:fill="FFFFFF"/>
        <w:jc w:val="both"/>
      </w:pPr>
      <w:r>
        <w:rPr>
          <w:b/>
          <w:sz w:val="28"/>
          <w:szCs w:val="28"/>
        </w:rPr>
        <w:t>Полезные документы:</w:t>
      </w:r>
      <w:r w:rsidR="00171CCB" w:rsidRPr="00171CCB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437F7">
        <w:t xml:space="preserve"> </w:t>
      </w:r>
    </w:p>
    <w:p w:rsidR="00AC33D4" w:rsidRPr="00AC33D4" w:rsidRDefault="00AC33D4" w:rsidP="00AC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28" w:history="1">
        <w:r w:rsidRPr="00AC33D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</w:p>
    <w:p w:rsidR="007D0BE9" w:rsidRPr="00AC33D4" w:rsidRDefault="007D0BE9" w:rsidP="00AC3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33" w:rsidRPr="00AC33D4" w:rsidRDefault="00693433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"Официальный сайт Комитета Госдумы по ФУиВМС www.komitet4.km.duma.gov.ru", 2021</w:t>
      </w:r>
    </w:p>
    <w:p w:rsidR="00693433" w:rsidRPr="00AC33D4" w:rsidRDefault="00693433" w:rsidP="00AC33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C33D4">
        <w:rPr>
          <w:rFonts w:ascii="Times New Roman" w:hAnsi="Times New Roman" w:cs="Times New Roman"/>
          <w:sz w:val="24"/>
          <w:szCs w:val="24"/>
        </w:rPr>
        <w:t xml:space="preserve"> </w:t>
      </w:r>
      <w:r w:rsidRPr="00AC33D4">
        <w:rPr>
          <w:rFonts w:ascii="Times New Roman" w:hAnsi="Times New Roman" w:cs="Times New Roman"/>
          <w:b/>
          <w:sz w:val="28"/>
          <w:szCs w:val="28"/>
        </w:rPr>
        <w:t>Какие органы уполномочены устанавливать плату за наем муниципального жилого помещения?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Ответ:</w:t>
      </w:r>
      <w:r w:rsidRPr="00AC33D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9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156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ЖК РФ)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 Плата за наем устанавливается в соответствии с методическими </w:t>
      </w:r>
      <w:hyperlink r:id="rId30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AC33D4">
        <w:rPr>
          <w:rFonts w:ascii="Times New Roman" w:hAnsi="Times New Roman" w:cs="Times New Roman"/>
          <w:sz w:val="24"/>
          <w:szCs w:val="24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Таким образом, к компетенции органов местного самоуправления, органов государственной власти субъектов Российской Федерации - городов федерального значения относится установление платы: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lastRenderedPageBreak/>
        <w:t>1) за наем,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2)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4 статьи 7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Закон)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Муниципальные правовые акты не должны противоречить </w:t>
      </w:r>
      <w:hyperlink r:id="rId33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настоящему Федеральному </w:t>
      </w:r>
      <w:hyperlink r:id="rId34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AC33D4">
        <w:rPr>
          <w:rFonts w:ascii="Times New Roman" w:hAnsi="Times New Roman" w:cs="Times New Roman"/>
          <w:sz w:val="24"/>
          <w:szCs w:val="24"/>
        </w:rPr>
        <w:t>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5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 к вопросам местного значения сельского поселения отнесено владение, пользование и распоряжение имуществом, находящимся в муниципальной собственности поселения. Аналогичные нормы в отношении имущества муниципального района закреплены </w:t>
      </w:r>
      <w:hyperlink r:id="rId36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15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Закона. Согласно </w:t>
      </w:r>
      <w:hyperlink r:id="rId37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статье 209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установление платы за наем жилого помещения входит в состав правомочия распоряжения имуществом, следовательно, каждый орган публичной власти самостоятельно определяет плату за наем в отношении своего имущества, перечисленного в </w:t>
      </w:r>
      <w:hyperlink r:id="rId38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статье 50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Закона. Относительно вашего вопроса об органе местного самоуправления, правомочном устанавливать размер платы за наем принадлежащего ему жилого помещения, отметим следующее.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34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 структуру органов местного самоуправления составляют: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 При этом </w:t>
      </w:r>
      <w:hyperlink r:id="rId40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34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 устанавливает, что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 Согласно Закону в числе прочих устав муниципального образования должен определять вопросы местного значения (</w:t>
      </w:r>
      <w:hyperlink r:id="rId41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пункт 2 части 1 статьи 44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Закона), а также наименование и полномочия выборных и иных органов местного самоуправления, должностных лиц местного самоуправления (</w:t>
      </w:r>
      <w:hyperlink r:id="rId42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пункт 5 части 1 статьи 44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Закона), следовательно, вопросы, связанные с определением полномочий органов местного самоуправления в отношении своего имущества, должны быть отражены в уставе муниципального образования. При этом Закон императивно устанавливает, что к исключительной компетенции представительного органа муниципального образования относится определение порядка управления и распоряжения имуществом, находящимся в муниципальной собственности (</w:t>
      </w:r>
      <w:hyperlink r:id="rId43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пункт 5 части 10 статьи 35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Закона), но при этом не обязывает данный орган устанавливать плату за использование такого имущества.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Таким образом, уполномоченный уставом муниципального образования (муниципального района или сельского поселения) орган местного самоуправления самостоятельно устанавливает размер платы за наем жилого помещения, находящегося в его собственности. При этом данным органом может быть как представительный, так и исполнительно-распорядительный орган местного самоуправления, определенный уставом муниципального образования или решением представительного органа муниципального образования, определяющим порядок управления и распоряжения имуществом, находящимся в муниципальной собственности.</w:t>
      </w:r>
    </w:p>
    <w:p w:rsidR="00693433" w:rsidRPr="00AC33D4" w:rsidRDefault="00693433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433" w:rsidRPr="00AC33D4" w:rsidRDefault="00693433" w:rsidP="00AC3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25.08.2021</w:t>
      </w:r>
    </w:p>
    <w:p w:rsidR="00693433" w:rsidRPr="00AC33D4" w:rsidRDefault="00693433" w:rsidP="00AC33D4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AE3021" w:rsidP="00AC3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974B2" w:rsidRPr="00AC33D4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Приказ Минстроя России от 27.09.2016 N 668/пр (ред. от 19.06.2017)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{КонсультантПлюс}</w:t>
        </w:r>
      </w:hyperlink>
      <w:r w:rsidR="003974B2" w:rsidRPr="00AC33D4">
        <w:rPr>
          <w:rFonts w:ascii="Times New Roman" w:hAnsi="Times New Roman" w:cs="Times New Roman"/>
          <w:sz w:val="24"/>
          <w:szCs w:val="24"/>
        </w:rPr>
        <w:br/>
      </w:r>
    </w:p>
    <w:p w:rsidR="003974B2" w:rsidRPr="00AC33D4" w:rsidRDefault="003974B2" w:rsidP="00AC33D4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Зарегистрировано в Минюсте России 7 ноября 2016 г. N 44258</w:t>
      </w:r>
    </w:p>
    <w:p w:rsidR="003974B2" w:rsidRPr="00AC33D4" w:rsidRDefault="003974B2" w:rsidP="00AC33D4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МИНИСТЕРСТВО СТРОИТЕЛЬСТВА И ЖИЛИЩНО-КОММУНАЛЬНОГО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ХОЗЯЙСТВА РОССИЙСКОЙ ФЕДЕРАЦИИ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от 27 сентября 2016 г. N 668/пр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ОБ УТВЕРЖДЕНИИ МЕТОДИЧЕСКИХ УКАЗАНИЙ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УСТАНОВЛЕНИЯ РАЗМЕРА ПЛАТЫ ЗА ПОЛЬЗОВАНИЕ ЖИЛЫМ ПОМЕЩЕНИЕМ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 ПО ДОГОВОРАМ СОЦИАЛЬНОГО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НАЙМА И ДОГОВОРАМ НАЙМА ЖИЛЫХ ПОМЕЩЕНИЙ ГОСУДАРСТВЕННОГО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ИЛИ МУНИЦИПАЛЬНОГО ЖИЛИЩНОГО ФОНДА</w:t>
      </w:r>
    </w:p>
    <w:p w:rsidR="003974B2" w:rsidRPr="00AC33D4" w:rsidRDefault="003974B2" w:rsidP="00AC3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3974B2" w:rsidRPr="00AC33D4" w:rsidTr="003974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974B2" w:rsidRPr="00AC33D4" w:rsidRDefault="003974B2" w:rsidP="00AC33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19.06.2017 N 892/пр)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6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156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2008, N 30, ст. 3616; 2010, N 31, ст. 4206; 2012, N 27, ст. 3587, N 53, ст. 7596; 2014, N 30, ст. 4218; 2015, N 27, ст. 3967; 2016, N 27, ст. 4200; N 28, ст. 4558) приказываю:</w:t>
      </w:r>
    </w:p>
    <w:p w:rsidR="003974B2" w:rsidRPr="006E03AD" w:rsidRDefault="003974B2" w:rsidP="006E03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1. </w:t>
      </w:r>
      <w:r w:rsidRPr="006E03AD">
        <w:rPr>
          <w:rFonts w:ascii="Times New Roman" w:hAnsi="Times New Roman" w:cs="Times New Roman"/>
          <w:b/>
          <w:sz w:val="28"/>
          <w:szCs w:val="28"/>
        </w:rPr>
        <w:t xml:space="preserve">Утвердить прилагаемые </w:t>
      </w:r>
      <w:hyperlink w:anchor="P35" w:history="1">
        <w:r w:rsidRPr="006E03AD">
          <w:rPr>
            <w:rFonts w:ascii="Times New Roman" w:hAnsi="Times New Roman" w:cs="Times New Roman"/>
            <w:b/>
            <w:color w:val="0000FF"/>
            <w:sz w:val="28"/>
            <w:szCs w:val="28"/>
          </w:rPr>
          <w:t>методические указания</w:t>
        </w:r>
      </w:hyperlink>
      <w:r w:rsidRPr="006E03AD">
        <w:rPr>
          <w:rFonts w:ascii="Times New Roman" w:hAnsi="Times New Roman" w:cs="Times New Roman"/>
          <w:b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6E03AD">
        <w:rPr>
          <w:rFonts w:ascii="Times New Roman" w:hAnsi="Times New Roman" w:cs="Times New Roman"/>
          <w:sz w:val="28"/>
          <w:szCs w:val="28"/>
        </w:rPr>
        <w:t>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О.И. Бетина.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2017 года.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Министр</w:t>
      </w:r>
    </w:p>
    <w:p w:rsidR="003974B2" w:rsidRPr="00AC33D4" w:rsidRDefault="003974B2" w:rsidP="006E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М.А.МЕНЬ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Утверждены</w:t>
      </w:r>
    </w:p>
    <w:p w:rsidR="003974B2" w:rsidRPr="00AC33D4" w:rsidRDefault="003974B2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3974B2" w:rsidRPr="00AC33D4" w:rsidRDefault="003974B2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3974B2" w:rsidRPr="00AC33D4" w:rsidRDefault="003974B2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74B2" w:rsidRPr="00AC33D4" w:rsidRDefault="003974B2" w:rsidP="00AC33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от 27 сентября 2016 г. N 668/пр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AC33D4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УСТАНОВЛЕНИЯ РАЗМЕРА ПЛАТЫ ЗА ПОЛЬЗОВАНИЕ ЖИЛЫМ ПОМЕЩЕНИЕМ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ДЛЯ НАНИМАТЕЛЕЙ ЖИЛЫХ ПОМЕЩЕНИЙ ПО ДОГОВОРАМ СОЦИАЛЬНОГО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НАЙМА И ДОГОВОРАМ НАЙМА ЖИЛЫХ ПОМЕЩЕНИЙ ГОСУДАРСТВЕННОГО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lastRenderedPageBreak/>
        <w:t>ИЛИ МУНИЦИПАЛЬНОГО ЖИЛИЩНОГО ФОНДА</w:t>
      </w:r>
    </w:p>
    <w:p w:rsidR="003974B2" w:rsidRPr="00AC33D4" w:rsidRDefault="003974B2" w:rsidP="00AC3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3974B2" w:rsidRPr="00AC33D4" w:rsidTr="003974B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974B2" w:rsidRPr="00AC33D4" w:rsidRDefault="003974B2" w:rsidP="00AC33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" w:history="1">
              <w:r w:rsidRPr="00AC33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C33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19.06.2017 N 892/пр)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B2" w:rsidRPr="00AC33D4" w:rsidRDefault="003974B2" w:rsidP="00AC33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6E03AD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1.1. </w:t>
      </w:r>
      <w:r w:rsidRPr="006E03AD">
        <w:rPr>
          <w:rFonts w:ascii="Times New Roman" w:hAnsi="Times New Roman" w:cs="Times New Roman"/>
          <w:b/>
          <w:sz w:val="28"/>
          <w:szCs w:val="28"/>
        </w:rPr>
        <w:t xml:space="preserve">Настоящие Методические указания разработаны в соответствии с </w:t>
      </w:r>
      <w:hyperlink r:id="rId48" w:history="1">
        <w:r w:rsidRPr="006E03AD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3 статьи 156</w:t>
        </w:r>
      </w:hyperlink>
      <w:r w:rsidRPr="006E03AD">
        <w:rPr>
          <w:rFonts w:ascii="Times New Roman" w:hAnsi="Times New Roman" w:cs="Times New Roman"/>
          <w:b/>
          <w:sz w:val="28"/>
          <w:szCs w:val="28"/>
        </w:rPr>
        <w:t xml:space="preserve"> Жилищного кодекса Российской Федерации (далее - Жилищный кодекс) (Собрание законодательства Российской Федерации, 2005, N 1, ст. 14; 2008, N 30, ст. 3616; 2010, N 31, ст. 4206; 2012, N 27, ст. 3587, N 53, ст. 7596; 2014, N 30, ст. 4218; 2015, N 27, ст. 3967; 2016, N 27, ст. 4200; N 28, ст. 4558)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</w:p>
    <w:p w:rsidR="003974B2" w:rsidRPr="006E03AD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AD">
        <w:rPr>
          <w:rFonts w:ascii="Times New Roman" w:hAnsi="Times New Roman" w:cs="Times New Roman"/>
          <w:sz w:val="28"/>
          <w:szCs w:val="28"/>
        </w:rPr>
        <w:t xml:space="preserve">1.2. </w:t>
      </w:r>
      <w:r w:rsidRPr="006E03AD">
        <w:rPr>
          <w:rFonts w:ascii="Times New Roman" w:hAnsi="Times New Roman" w:cs="Times New Roman"/>
          <w:b/>
          <w:sz w:val="28"/>
          <w:szCs w:val="28"/>
        </w:rPr>
        <w:t>Настоящие Методические указания предназначены для использования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</w:p>
    <w:p w:rsidR="003974B2" w:rsidRPr="006E03AD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3AD">
        <w:rPr>
          <w:rFonts w:ascii="Times New Roman" w:hAnsi="Times New Roman" w:cs="Times New Roman"/>
          <w:sz w:val="28"/>
          <w:szCs w:val="28"/>
        </w:rPr>
        <w:t xml:space="preserve">1.3. </w:t>
      </w:r>
      <w:r w:rsidRPr="006E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установлении размера платы за наем жилого помещения необходимо учитывать положения </w:t>
      </w:r>
      <w:hyperlink r:id="rId49" w:history="1">
        <w:r w:rsidRPr="006E03AD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части 5 статьи 156</w:t>
        </w:r>
      </w:hyperlink>
      <w:r w:rsidRPr="006E0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II. Размер платы за наем жилого помещения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Формула 1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П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AC33D4">
        <w:rPr>
          <w:rFonts w:ascii="Times New Roman" w:hAnsi="Times New Roman" w:cs="Times New Roman"/>
          <w:sz w:val="24"/>
          <w:szCs w:val="24"/>
        </w:rPr>
        <w:t xml:space="preserve"> = Н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C33D4">
        <w:rPr>
          <w:rFonts w:ascii="Times New Roman" w:hAnsi="Times New Roman" w:cs="Times New Roman"/>
          <w:sz w:val="24"/>
          <w:szCs w:val="24"/>
        </w:rPr>
        <w:t xml:space="preserve"> *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 xml:space="preserve"> *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33D4">
        <w:rPr>
          <w:rFonts w:ascii="Times New Roman" w:hAnsi="Times New Roman" w:cs="Times New Roman"/>
          <w:sz w:val="24"/>
          <w:szCs w:val="24"/>
        </w:rPr>
        <w:t xml:space="preserve"> * П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>, где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П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Н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П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lastRenderedPageBreak/>
        <w:t>2.2.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33D4">
        <w:rPr>
          <w:rFonts w:ascii="Times New Roman" w:hAnsi="Times New Roman" w:cs="Times New Roman"/>
          <w:sz w:val="24"/>
          <w:szCs w:val="24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III. Базовый размер платы за наем жилого помещения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Формула 2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Н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C33D4">
        <w:rPr>
          <w:rFonts w:ascii="Times New Roman" w:hAnsi="Times New Roman" w:cs="Times New Roman"/>
          <w:sz w:val="24"/>
          <w:szCs w:val="24"/>
        </w:rPr>
        <w:t xml:space="preserve"> = СР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33D4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Н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СР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Минстроя России от 19.06.2017 N 892/пр)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3.2.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 xml:space="preserve">(п. 3.2 в ред. </w:t>
      </w:r>
      <w:hyperlink r:id="rId51" w:history="1">
        <w:r w:rsidRPr="00AC33D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C33D4">
        <w:rPr>
          <w:rFonts w:ascii="Times New Roman" w:hAnsi="Times New Roman" w:cs="Times New Roman"/>
          <w:sz w:val="24"/>
          <w:szCs w:val="24"/>
        </w:rPr>
        <w:t xml:space="preserve"> Минстроя России от 19.06.2017 N 892/пр)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IV. Коэффициент, характеризующий качество и благоустройство</w:t>
      </w:r>
    </w:p>
    <w:p w:rsidR="003974B2" w:rsidRPr="00AC33D4" w:rsidRDefault="003974B2" w:rsidP="00AC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b/>
          <w:sz w:val="24"/>
          <w:szCs w:val="24"/>
        </w:rPr>
        <w:t>жилого помещения, месторасположение дома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4.2. Интегральное значение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Формула 3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noProof/>
          <w:position w:val="-23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3" name="Рисунок 3" descr="base_1_22350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3508_3276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3D4">
        <w:rPr>
          <w:rFonts w:ascii="Times New Roman" w:hAnsi="Times New Roman" w:cs="Times New Roman"/>
          <w:sz w:val="24"/>
          <w:szCs w:val="24"/>
        </w:rPr>
        <w:t>, где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t>4.3. Значения показателей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33D4">
        <w:rPr>
          <w:rFonts w:ascii="Times New Roman" w:hAnsi="Times New Roman" w:cs="Times New Roman"/>
          <w:sz w:val="24"/>
          <w:szCs w:val="24"/>
        </w:rPr>
        <w:t xml:space="preserve"> - К</w:t>
      </w:r>
      <w:r w:rsidRPr="00AC33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33D4">
        <w:rPr>
          <w:rFonts w:ascii="Times New Roman" w:hAnsi="Times New Roman" w:cs="Times New Roman"/>
          <w:sz w:val="24"/>
          <w:szCs w:val="24"/>
        </w:rPr>
        <w:t xml:space="preserve"> оцениваются в интервале [0,8; 1,3].</w:t>
      </w:r>
    </w:p>
    <w:p w:rsidR="003974B2" w:rsidRPr="00AC33D4" w:rsidRDefault="003974B2" w:rsidP="00AC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D4">
        <w:rPr>
          <w:rFonts w:ascii="Times New Roman" w:hAnsi="Times New Roman" w:cs="Times New Roman"/>
          <w:sz w:val="24"/>
          <w:szCs w:val="24"/>
        </w:rPr>
        <w:lastRenderedPageBreak/>
        <w:t>4.4. 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</w:p>
    <w:p w:rsidR="004618FF" w:rsidRPr="00AC33D4" w:rsidRDefault="004618FF" w:rsidP="00AC33D4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4B2" w:rsidRPr="00AC33D4" w:rsidRDefault="003974B2" w:rsidP="00AC33D4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974B2" w:rsidRPr="00AC33D4" w:rsidSect="00233CD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84" w:rsidRDefault="00645684" w:rsidP="00BC1F31">
      <w:pPr>
        <w:spacing w:after="0" w:line="240" w:lineRule="auto"/>
      </w:pPr>
      <w:r>
        <w:separator/>
      </w:r>
    </w:p>
  </w:endnote>
  <w:endnote w:type="continuationSeparator" w:id="0">
    <w:p w:rsidR="00645684" w:rsidRDefault="00645684" w:rsidP="00B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13" w:rsidRDefault="009850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13" w:rsidRDefault="0098501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13" w:rsidRDefault="009850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84" w:rsidRDefault="00645684" w:rsidP="00BC1F31">
      <w:pPr>
        <w:spacing w:after="0" w:line="240" w:lineRule="auto"/>
      </w:pPr>
      <w:r>
        <w:separator/>
      </w:r>
    </w:p>
  </w:footnote>
  <w:footnote w:type="continuationSeparator" w:id="0">
    <w:p w:rsidR="00645684" w:rsidRDefault="00645684" w:rsidP="00BC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13" w:rsidRDefault="009850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90094"/>
      <w:docPartObj>
        <w:docPartGallery w:val="Page Numbers (Top of Page)"/>
        <w:docPartUnique/>
      </w:docPartObj>
    </w:sdtPr>
    <w:sdtContent>
      <w:p w:rsidR="00985013" w:rsidRDefault="00AE3021">
        <w:pPr>
          <w:pStyle w:val="a9"/>
          <w:jc w:val="right"/>
        </w:pPr>
        <w:fldSimple w:instr=" PAGE   \* MERGEFORMAT ">
          <w:r w:rsidR="00816C74">
            <w:rPr>
              <w:noProof/>
            </w:rPr>
            <w:t>1</w:t>
          </w:r>
        </w:fldSimple>
      </w:p>
    </w:sdtContent>
  </w:sdt>
  <w:p w:rsidR="00985013" w:rsidRDefault="009850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13" w:rsidRDefault="009850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F76"/>
    <w:multiLevelType w:val="multilevel"/>
    <w:tmpl w:val="0172CF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913"/>
    <w:multiLevelType w:val="multilevel"/>
    <w:tmpl w:val="CA886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A0C30"/>
    <w:multiLevelType w:val="multilevel"/>
    <w:tmpl w:val="7478BF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F7563"/>
    <w:multiLevelType w:val="multilevel"/>
    <w:tmpl w:val="74CE65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E405D"/>
    <w:multiLevelType w:val="multilevel"/>
    <w:tmpl w:val="FB9A09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92902"/>
    <w:multiLevelType w:val="multilevel"/>
    <w:tmpl w:val="F5DC84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33FE"/>
    <w:multiLevelType w:val="multilevel"/>
    <w:tmpl w:val="C81ED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65101"/>
    <w:multiLevelType w:val="multilevel"/>
    <w:tmpl w:val="977044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E5235"/>
    <w:multiLevelType w:val="multilevel"/>
    <w:tmpl w:val="05ACE8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D0AD9"/>
    <w:multiLevelType w:val="multilevel"/>
    <w:tmpl w:val="A5D21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D48A0"/>
    <w:multiLevelType w:val="multilevel"/>
    <w:tmpl w:val="CA7EFC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728FF"/>
    <w:multiLevelType w:val="multilevel"/>
    <w:tmpl w:val="D3DC14B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227F0"/>
    <w:multiLevelType w:val="multilevel"/>
    <w:tmpl w:val="B4745F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63047"/>
    <w:multiLevelType w:val="multilevel"/>
    <w:tmpl w:val="8F7023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05004"/>
    <w:multiLevelType w:val="multilevel"/>
    <w:tmpl w:val="D29096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11E4A"/>
    <w:multiLevelType w:val="multilevel"/>
    <w:tmpl w:val="8E0A76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94027"/>
    <w:multiLevelType w:val="multilevel"/>
    <w:tmpl w:val="9E5E0C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448FA"/>
    <w:multiLevelType w:val="multilevel"/>
    <w:tmpl w:val="B34258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962ECC"/>
    <w:multiLevelType w:val="multilevel"/>
    <w:tmpl w:val="1A522C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106AC"/>
    <w:multiLevelType w:val="multilevel"/>
    <w:tmpl w:val="603EA9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D23BAA"/>
    <w:multiLevelType w:val="multilevel"/>
    <w:tmpl w:val="616CD4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8317CF"/>
    <w:multiLevelType w:val="multilevel"/>
    <w:tmpl w:val="2B220D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5C6F40"/>
    <w:multiLevelType w:val="multilevel"/>
    <w:tmpl w:val="6100CA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563D3"/>
    <w:multiLevelType w:val="multilevel"/>
    <w:tmpl w:val="0E1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5654DB"/>
    <w:multiLevelType w:val="multilevel"/>
    <w:tmpl w:val="2DFEC9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83A53"/>
    <w:multiLevelType w:val="multilevel"/>
    <w:tmpl w:val="8A764E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953759"/>
    <w:multiLevelType w:val="hybridMultilevel"/>
    <w:tmpl w:val="465E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9157C"/>
    <w:multiLevelType w:val="multilevel"/>
    <w:tmpl w:val="C882D2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06ABF"/>
    <w:multiLevelType w:val="multilevel"/>
    <w:tmpl w:val="C4E66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6F2D40"/>
    <w:multiLevelType w:val="multilevel"/>
    <w:tmpl w:val="61A42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62C67"/>
    <w:multiLevelType w:val="multilevel"/>
    <w:tmpl w:val="2A36D5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841E8E"/>
    <w:multiLevelType w:val="multilevel"/>
    <w:tmpl w:val="C69275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D35B36"/>
    <w:multiLevelType w:val="multilevel"/>
    <w:tmpl w:val="06B000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0302E6"/>
    <w:multiLevelType w:val="multilevel"/>
    <w:tmpl w:val="D2F46F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208A7"/>
    <w:multiLevelType w:val="multilevel"/>
    <w:tmpl w:val="21F2BB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C1"/>
    <w:rsid w:val="0000101B"/>
    <w:rsid w:val="0003172D"/>
    <w:rsid w:val="00032899"/>
    <w:rsid w:val="000B7CF0"/>
    <w:rsid w:val="000C323A"/>
    <w:rsid w:val="0010769A"/>
    <w:rsid w:val="00171CCB"/>
    <w:rsid w:val="001865E9"/>
    <w:rsid w:val="001F2E4C"/>
    <w:rsid w:val="00204FE6"/>
    <w:rsid w:val="00233CDE"/>
    <w:rsid w:val="002E1046"/>
    <w:rsid w:val="002E569E"/>
    <w:rsid w:val="002E7D6E"/>
    <w:rsid w:val="003261A8"/>
    <w:rsid w:val="00373A81"/>
    <w:rsid w:val="00384E11"/>
    <w:rsid w:val="003974B2"/>
    <w:rsid w:val="003D1508"/>
    <w:rsid w:val="004618FF"/>
    <w:rsid w:val="00462660"/>
    <w:rsid w:val="004631C2"/>
    <w:rsid w:val="004A4891"/>
    <w:rsid w:val="005437F7"/>
    <w:rsid w:val="00561096"/>
    <w:rsid w:val="00587B32"/>
    <w:rsid w:val="005D1665"/>
    <w:rsid w:val="0062391D"/>
    <w:rsid w:val="006345C9"/>
    <w:rsid w:val="00644769"/>
    <w:rsid w:val="00645684"/>
    <w:rsid w:val="00681CCA"/>
    <w:rsid w:val="00691A80"/>
    <w:rsid w:val="00693433"/>
    <w:rsid w:val="00694CB6"/>
    <w:rsid w:val="006A6E16"/>
    <w:rsid w:val="006E03AD"/>
    <w:rsid w:val="007863A6"/>
    <w:rsid w:val="0078739E"/>
    <w:rsid w:val="007A127D"/>
    <w:rsid w:val="007D0BE9"/>
    <w:rsid w:val="00816C74"/>
    <w:rsid w:val="008275D2"/>
    <w:rsid w:val="00827F85"/>
    <w:rsid w:val="00883477"/>
    <w:rsid w:val="008F669E"/>
    <w:rsid w:val="00903E8F"/>
    <w:rsid w:val="0092159A"/>
    <w:rsid w:val="009820A5"/>
    <w:rsid w:val="00985013"/>
    <w:rsid w:val="009916B0"/>
    <w:rsid w:val="009925BC"/>
    <w:rsid w:val="009E3B1E"/>
    <w:rsid w:val="00A8514A"/>
    <w:rsid w:val="00AA0508"/>
    <w:rsid w:val="00AC33D4"/>
    <w:rsid w:val="00AD1AE1"/>
    <w:rsid w:val="00AE3021"/>
    <w:rsid w:val="00B001B4"/>
    <w:rsid w:val="00B43E33"/>
    <w:rsid w:val="00B91B47"/>
    <w:rsid w:val="00BC1F31"/>
    <w:rsid w:val="00BC5979"/>
    <w:rsid w:val="00C00179"/>
    <w:rsid w:val="00C65348"/>
    <w:rsid w:val="00C97306"/>
    <w:rsid w:val="00CC6D53"/>
    <w:rsid w:val="00D619C1"/>
    <w:rsid w:val="00D95ECB"/>
    <w:rsid w:val="00D9612D"/>
    <w:rsid w:val="00DB088A"/>
    <w:rsid w:val="00DE0524"/>
    <w:rsid w:val="00DE4C5E"/>
    <w:rsid w:val="00DF01CB"/>
    <w:rsid w:val="00E36432"/>
    <w:rsid w:val="00E557FC"/>
    <w:rsid w:val="00ED3E91"/>
    <w:rsid w:val="00ED4A63"/>
    <w:rsid w:val="00F16851"/>
    <w:rsid w:val="00F54144"/>
    <w:rsid w:val="00F60DBA"/>
    <w:rsid w:val="00F85A78"/>
    <w:rsid w:val="00F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1"/>
  </w:style>
  <w:style w:type="paragraph" w:styleId="1">
    <w:name w:val="heading 1"/>
    <w:basedOn w:val="a"/>
    <w:next w:val="a"/>
    <w:link w:val="10"/>
    <w:uiPriority w:val="9"/>
    <w:qFormat/>
    <w:rsid w:val="00D6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619C1"/>
    <w:rPr>
      <w:color w:val="0000FF"/>
      <w:u w:val="single"/>
    </w:rPr>
  </w:style>
  <w:style w:type="paragraph" w:customStyle="1" w:styleId="ConsPlusNormal">
    <w:name w:val="ConsPlusNormal"/>
    <w:rsid w:val="00D6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6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9C1"/>
    <w:rPr>
      <w:b/>
      <w:bCs/>
    </w:rPr>
  </w:style>
  <w:style w:type="character" w:customStyle="1" w:styleId="organictitlecontentspan">
    <w:name w:val="organictitlecontentspan"/>
    <w:basedOn w:val="a0"/>
    <w:rsid w:val="00F60DBA"/>
  </w:style>
  <w:style w:type="paragraph" w:styleId="a6">
    <w:name w:val="Balloon Text"/>
    <w:basedOn w:val="a"/>
    <w:link w:val="a7"/>
    <w:uiPriority w:val="99"/>
    <w:semiHidden/>
    <w:unhideWhenUsed/>
    <w:rsid w:val="00AA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26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1F31"/>
  </w:style>
  <w:style w:type="paragraph" w:styleId="ab">
    <w:name w:val="footer"/>
    <w:basedOn w:val="a"/>
    <w:link w:val="ac"/>
    <w:uiPriority w:val="99"/>
    <w:semiHidden/>
    <w:unhideWhenUsed/>
    <w:rsid w:val="00BC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1F31"/>
  </w:style>
  <w:style w:type="paragraph" w:customStyle="1" w:styleId="formattext">
    <w:name w:val="formattext"/>
    <w:basedOn w:val="a"/>
    <w:rsid w:val="0069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PKBO&amp;n=51332&amp;dst=100003" TargetMode="External"/><Relationship Id="rId26" Type="http://schemas.openxmlformats.org/officeDocument/2006/relationships/hyperlink" Target="https://login.consultant.ru/link/?req=doc&amp;base=LAW&amp;n=304236&amp;dst=100361" TargetMode="External"/><Relationship Id="rId39" Type="http://schemas.openxmlformats.org/officeDocument/2006/relationships/hyperlink" Target="https://login.consultant.ru/link/?req=doc&amp;base=LAW&amp;n=389137&amp;dst=324" TargetMode="External"/><Relationship Id="rId21" Type="http://schemas.openxmlformats.org/officeDocument/2006/relationships/hyperlink" Target="https://login.consultant.ru/link/?req=doc&amp;base=LAW&amp;n=304236&amp;dst=100930" TargetMode="External"/><Relationship Id="rId34" Type="http://schemas.openxmlformats.org/officeDocument/2006/relationships/hyperlink" Target="https://login.consultant.ru/link/?req=doc&amp;base=LAW&amp;n=389137" TargetMode="External"/><Relationship Id="rId42" Type="http://schemas.openxmlformats.org/officeDocument/2006/relationships/hyperlink" Target="https://login.consultant.ru/link/?req=doc&amp;base=LAW&amp;n=389137&amp;dst=100555" TargetMode="External"/><Relationship Id="rId47" Type="http://schemas.openxmlformats.org/officeDocument/2006/relationships/hyperlink" Target="https://login.consultant.ru/link/?req=doc&amp;base=LAW&amp;n=223424&amp;dst=100006" TargetMode="External"/><Relationship Id="rId50" Type="http://schemas.openxmlformats.org/officeDocument/2006/relationships/hyperlink" Target="https://login.consultant.ru/link/?req=doc&amp;base=LAW&amp;n=223424&amp;dst=100007" TargetMode="External"/><Relationship Id="rId55" Type="http://schemas.openxmlformats.org/officeDocument/2006/relationships/footer" Target="footer1.xml"/><Relationship Id="rId7" Type="http://schemas.openxmlformats.org/officeDocument/2006/relationships/hyperlink" Target="http://consultantugra.ru/klientam/goryachaya-liniya/reglament-linii-konsultacij/" TargetMode="External"/><Relationship Id="rId12" Type="http://schemas.openxmlformats.org/officeDocument/2006/relationships/hyperlink" Target="https://login.consultant.ru/link/?req=doc&amp;base=LAW&amp;n=389137&amp;dst=100063" TargetMode="External"/><Relationship Id="rId17" Type="http://schemas.openxmlformats.org/officeDocument/2006/relationships/hyperlink" Target="https://login.consultant.ru/link/?req=doc&amp;base=LAW&amp;n=389137&amp;dst=100589" TargetMode="External"/><Relationship Id="rId25" Type="http://schemas.openxmlformats.org/officeDocument/2006/relationships/hyperlink" Target="https://login.consultant.ru/link/?req=doc&amp;base=LAW&amp;n=304236&amp;dst=100934" TargetMode="External"/><Relationship Id="rId33" Type="http://schemas.openxmlformats.org/officeDocument/2006/relationships/hyperlink" Target="https://login.consultant.ru/link/?req=doc&amp;base=LAW&amp;n=2875" TargetMode="External"/><Relationship Id="rId38" Type="http://schemas.openxmlformats.org/officeDocument/2006/relationships/hyperlink" Target="https://login.consultant.ru/link/?req=doc&amp;base=LAW&amp;n=389137&amp;dst=100589" TargetMode="External"/><Relationship Id="rId46" Type="http://schemas.openxmlformats.org/officeDocument/2006/relationships/hyperlink" Target="https://login.consultant.ru/link/?req=doc&amp;base=LAW&amp;n=400018&amp;dst=10149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4&amp;dst=101125" TargetMode="External"/><Relationship Id="rId20" Type="http://schemas.openxmlformats.org/officeDocument/2006/relationships/hyperlink" Target="https://login.consultant.ru/link/?req=doc&amp;base=LAW&amp;n=304236&amp;dst=100929" TargetMode="External"/><Relationship Id="rId29" Type="http://schemas.openxmlformats.org/officeDocument/2006/relationships/hyperlink" Target="https://login.consultant.ru/link/?req=doc&amp;base=LAW&amp;n=373476&amp;dst=101498" TargetMode="External"/><Relationship Id="rId41" Type="http://schemas.openxmlformats.org/officeDocument/2006/relationships/hyperlink" Target="https://login.consultant.ru/link/?req=doc&amp;base=LAW&amp;n=389137&amp;dst=100552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137&amp;dst=100059" TargetMode="External"/><Relationship Id="rId24" Type="http://schemas.openxmlformats.org/officeDocument/2006/relationships/hyperlink" Target="https://login.consultant.ru/link/?req=doc&amp;base=LAW&amp;n=304236&amp;dst=100351" TargetMode="External"/><Relationship Id="rId32" Type="http://schemas.openxmlformats.org/officeDocument/2006/relationships/hyperlink" Target="https://login.consultant.ru/link/?req=doc&amp;base=LAW&amp;n=389137&amp;dst=100063" TargetMode="External"/><Relationship Id="rId37" Type="http://schemas.openxmlformats.org/officeDocument/2006/relationships/hyperlink" Target="https://login.consultant.ru/link/?req=doc&amp;base=LAW&amp;n=388534&amp;dst=101125" TargetMode="External"/><Relationship Id="rId40" Type="http://schemas.openxmlformats.org/officeDocument/2006/relationships/hyperlink" Target="https://login.consultant.ru/link/?req=doc&amp;base=LAW&amp;n=389137&amp;dst=472" TargetMode="External"/><Relationship Id="rId45" Type="http://schemas.openxmlformats.org/officeDocument/2006/relationships/hyperlink" Target="https://login.consultant.ru/link/?req=doc&amp;base=LAW&amp;n=223424&amp;dst=100006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137&amp;dst=100143" TargetMode="External"/><Relationship Id="rId23" Type="http://schemas.openxmlformats.org/officeDocument/2006/relationships/hyperlink" Target="https://login.consultant.ru/link/?req=doc&amp;base=LAW&amp;n=223508&amp;dst=100017" TargetMode="External"/><Relationship Id="rId28" Type="http://schemas.openxmlformats.org/officeDocument/2006/relationships/hyperlink" Target="https://www.consultant.ru" TargetMode="External"/><Relationship Id="rId36" Type="http://schemas.openxmlformats.org/officeDocument/2006/relationships/hyperlink" Target="https://login.consultant.ru/link/?req=doc&amp;base=LAW&amp;n=389137&amp;dst=100143" TargetMode="External"/><Relationship Id="rId49" Type="http://schemas.openxmlformats.org/officeDocument/2006/relationships/hyperlink" Target="https://login.consultant.ru/link/?req=doc&amp;base=LAW&amp;n=400018&amp;dst=100930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223508&amp;dst=100011" TargetMode="External"/><Relationship Id="rId19" Type="http://schemas.openxmlformats.org/officeDocument/2006/relationships/hyperlink" Target="https://login.consultant.ru/link/?req=doc&amp;base=LAW&amp;n=304236&amp;dst=101497" TargetMode="External"/><Relationship Id="rId31" Type="http://schemas.openxmlformats.org/officeDocument/2006/relationships/hyperlink" Target="https://login.consultant.ru/link/?req=doc&amp;base=LAW&amp;n=389137&amp;dst=100059" TargetMode="External"/><Relationship Id="rId44" Type="http://schemas.openxmlformats.org/officeDocument/2006/relationships/hyperlink" Target="https://login.consultant.ru/link/?req=doc&amp;base=LAW&amp;n=223508&amp;dst=100001" TargetMode="External"/><Relationship Id="rId52" Type="http://schemas.openxmlformats.org/officeDocument/2006/relationships/image" Target="media/image1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476&amp;dst=101498" TargetMode="External"/><Relationship Id="rId14" Type="http://schemas.openxmlformats.org/officeDocument/2006/relationships/hyperlink" Target="https://login.consultant.ru/link/?req=doc&amp;base=LAW&amp;n=389137" TargetMode="External"/><Relationship Id="rId22" Type="http://schemas.openxmlformats.org/officeDocument/2006/relationships/hyperlink" Target="https://login.consultant.ru/link/?req=doc&amp;base=LAW&amp;n=223508&amp;dst=100011" TargetMode="External"/><Relationship Id="rId27" Type="http://schemas.openxmlformats.org/officeDocument/2006/relationships/hyperlink" Target="https://login.consultant.ru/link/?req=doc&amp;base=CMB&amp;n=18744&amp;dst=100388" TargetMode="External"/><Relationship Id="rId30" Type="http://schemas.openxmlformats.org/officeDocument/2006/relationships/hyperlink" Target="https://login.consultant.ru/link/?req=doc&amp;base=LAW&amp;n=223508&amp;dst=100011" TargetMode="External"/><Relationship Id="rId35" Type="http://schemas.openxmlformats.org/officeDocument/2006/relationships/hyperlink" Target="https://login.consultant.ru/link/?req=doc&amp;base=LAW&amp;n=389137&amp;dst=100118" TargetMode="External"/><Relationship Id="rId43" Type="http://schemas.openxmlformats.org/officeDocument/2006/relationships/hyperlink" Target="https://login.consultant.ru/link/?req=doc&amp;base=LAW&amp;n=389137&amp;dst=100421" TargetMode="External"/><Relationship Id="rId48" Type="http://schemas.openxmlformats.org/officeDocument/2006/relationships/hyperlink" Target="https://login.consultant.ru/link/?req=doc&amp;base=LAW&amp;n=400018&amp;dst=101498" TargetMode="External"/><Relationship Id="rId56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400018&amp;dst=100923" TargetMode="External"/><Relationship Id="rId51" Type="http://schemas.openxmlformats.org/officeDocument/2006/relationships/hyperlink" Target="https://login.consultant.ru/link/?req=doc&amp;base=LAW&amp;n=223424&amp;dst=1000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50</cp:revision>
  <dcterms:created xsi:type="dcterms:W3CDTF">2022-03-25T13:07:00Z</dcterms:created>
  <dcterms:modified xsi:type="dcterms:W3CDTF">2022-04-01T09:41:00Z</dcterms:modified>
</cp:coreProperties>
</file>