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83" w:rsidRDefault="00617783" w:rsidP="00617783">
      <w:pPr>
        <w:pStyle w:val="ConsPlusNormal"/>
        <w:jc w:val="both"/>
        <w:rPr>
          <w:rFonts w:ascii="Times New Roman" w:hAnsi="Times New Roman" w:cs="Times New Roman"/>
        </w:rPr>
      </w:pPr>
      <w:r>
        <w:rPr>
          <w:rFonts w:ascii="Times New Roman" w:hAnsi="Times New Roman" w:cs="Times New Roman"/>
        </w:rPr>
        <w:t>Документ предоставлен ООО «</w:t>
      </w:r>
      <w:proofErr w:type="spellStart"/>
      <w:r>
        <w:rPr>
          <w:rFonts w:ascii="Times New Roman" w:hAnsi="Times New Roman" w:cs="Times New Roman"/>
        </w:rPr>
        <w:t>КонсультантПлюс</w:t>
      </w:r>
      <w:proofErr w:type="spellEnd"/>
      <w:r>
        <w:rPr>
          <w:rFonts w:ascii="Times New Roman" w:hAnsi="Times New Roman" w:cs="Times New Roman"/>
        </w:rPr>
        <w:t xml:space="preserve"> </w:t>
      </w:r>
      <w:proofErr w:type="spellStart"/>
      <w:r>
        <w:rPr>
          <w:rFonts w:ascii="Times New Roman" w:hAnsi="Times New Roman" w:cs="Times New Roman"/>
        </w:rPr>
        <w:t>Югра</w:t>
      </w:r>
      <w:proofErr w:type="spellEnd"/>
      <w:r>
        <w:rPr>
          <w:rFonts w:ascii="Times New Roman" w:hAnsi="Times New Roman" w:cs="Times New Roman"/>
        </w:rPr>
        <w:t>».</w:t>
      </w:r>
    </w:p>
    <w:p w:rsidR="00617783" w:rsidRDefault="00617783" w:rsidP="00617783">
      <w:pPr>
        <w:pStyle w:val="ConsPlusNormal"/>
        <w:rPr>
          <w:rFonts w:ascii="Times New Roman" w:hAnsi="Times New Roman" w:cs="Times New Roman"/>
        </w:rPr>
      </w:pPr>
      <w:r>
        <w:rPr>
          <w:rFonts w:ascii="Times New Roman" w:hAnsi="Times New Roman" w:cs="Times New Roman"/>
        </w:rPr>
        <w:t>Услуга оказывается в соответствии с регламентом Линии консультаций:</w:t>
      </w:r>
      <w:r>
        <w:rPr>
          <w:rFonts w:ascii="Times New Roman" w:hAnsi="Times New Roman" w:cs="Times New Roman"/>
          <w:b/>
        </w:rPr>
        <w:t xml:space="preserve"> </w:t>
      </w:r>
      <w:hyperlink r:id="rId5" w:history="1">
        <w:r>
          <w:rPr>
            <w:rStyle w:val="a3"/>
            <w:rFonts w:ascii="Times New Roman" w:hAnsi="Times New Roman" w:cs="Times New Roman"/>
            <w:b/>
          </w:rPr>
          <w:t>http://consultantugra.ru/klientam/goryachaya-liniya/reglament-linii-konsultacij/</w:t>
        </w:r>
      </w:hyperlink>
      <w:r>
        <w:rPr>
          <w:rFonts w:ascii="Times New Roman" w:hAnsi="Times New Roman" w:cs="Times New Roman"/>
        </w:rPr>
        <w:br/>
      </w:r>
    </w:p>
    <w:p w:rsidR="00617783" w:rsidRDefault="00617783" w:rsidP="00617783">
      <w:pPr>
        <w:pStyle w:val="ConsPlusNormal"/>
        <w:jc w:val="both"/>
        <w:outlineLvl w:val="0"/>
        <w:rPr>
          <w:rFonts w:ascii="Times New Roman" w:hAnsi="Times New Roman" w:cs="Times New Roman"/>
        </w:rPr>
      </w:pPr>
    </w:p>
    <w:tbl>
      <w:tblPr>
        <w:tblW w:w="10851"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10851"/>
      </w:tblGrid>
      <w:tr w:rsidR="00617783" w:rsidTr="008D1C76">
        <w:trPr>
          <w:jc w:val="center"/>
        </w:trPr>
        <w:tc>
          <w:tcPr>
            <w:tcW w:w="10851" w:type="dxa"/>
            <w:tcBorders>
              <w:top w:val="nil"/>
              <w:left w:val="single" w:sz="24" w:space="0" w:color="CED3F1"/>
              <w:bottom w:val="nil"/>
              <w:right w:val="single" w:sz="24" w:space="0" w:color="F4F3F8"/>
            </w:tcBorders>
            <w:shd w:val="clear" w:color="auto" w:fill="F4F3F8"/>
            <w:hideMark/>
          </w:tcPr>
          <w:p w:rsidR="00617783" w:rsidRDefault="00617783" w:rsidP="008D1C76">
            <w:pPr>
              <w:pStyle w:val="ConsPlusNormal"/>
              <w:spacing w:line="276" w:lineRule="auto"/>
              <w:jc w:val="right"/>
              <w:rPr>
                <w:rFonts w:ascii="Times New Roman" w:hAnsi="Times New Roman" w:cs="Times New Roman"/>
              </w:rPr>
            </w:pPr>
            <w:r>
              <w:rPr>
                <w:rFonts w:ascii="Times New Roman" w:hAnsi="Times New Roman" w:cs="Times New Roman"/>
                <w:color w:val="392C69"/>
              </w:rPr>
              <w:t>Актуально на 14.04.2022 г.</w:t>
            </w:r>
          </w:p>
        </w:tc>
      </w:tr>
    </w:tbl>
    <w:p w:rsidR="00B73490" w:rsidRDefault="00B73490" w:rsidP="0061778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b/>
          <w:sz w:val="28"/>
          <w:szCs w:val="28"/>
        </w:rPr>
        <w:t xml:space="preserve">       </w:t>
      </w:r>
      <w:r w:rsidR="00617783">
        <w:rPr>
          <w:rFonts w:ascii="Times New Roman" w:hAnsi="Times New Roman" w:cs="Times New Roman"/>
          <w:b/>
          <w:sz w:val="28"/>
          <w:szCs w:val="28"/>
        </w:rPr>
        <w:t>По вопросу:</w:t>
      </w:r>
      <w:r w:rsidR="00617783">
        <w:rPr>
          <w:rFonts w:ascii="Times New Roman" w:hAnsi="Times New Roman" w:cs="Times New Roman"/>
          <w:sz w:val="24"/>
          <w:szCs w:val="24"/>
        </w:rPr>
        <w:t xml:space="preserve">  </w:t>
      </w:r>
      <w:r w:rsidR="00617783" w:rsidRPr="00617783">
        <w:rPr>
          <w:rFonts w:ascii="Times New Roman" w:hAnsi="Times New Roman" w:cs="Times New Roman"/>
          <w:sz w:val="24"/>
          <w:szCs w:val="24"/>
        </w:rPr>
        <w:t>Что грозит за задержку  ЗПЛ  на два дня</w:t>
      </w:r>
      <w:r w:rsidR="00617783">
        <w:rPr>
          <w:rFonts w:ascii="Times New Roman" w:hAnsi="Times New Roman" w:cs="Times New Roman"/>
          <w:sz w:val="24"/>
          <w:szCs w:val="24"/>
        </w:rPr>
        <w:t>?</w:t>
      </w:r>
    </w:p>
    <w:p w:rsidR="00617783" w:rsidRDefault="00617783" w:rsidP="00617783">
      <w:pPr>
        <w:autoSpaceDE w:val="0"/>
        <w:autoSpaceDN w:val="0"/>
        <w:adjustRightInd w:val="0"/>
        <w:spacing w:after="0" w:line="240" w:lineRule="auto"/>
        <w:jc w:val="both"/>
        <w:outlineLvl w:val="0"/>
        <w:rPr>
          <w:rFonts w:ascii="Times New Roman" w:hAnsi="Times New Roman" w:cs="Times New Roman"/>
          <w:b/>
          <w:sz w:val="36"/>
          <w:szCs w:val="36"/>
        </w:rPr>
      </w:pPr>
      <w:r>
        <w:rPr>
          <w:rFonts w:ascii="Times New Roman" w:hAnsi="Times New Roman" w:cs="Times New Roman"/>
          <w:sz w:val="24"/>
          <w:szCs w:val="24"/>
        </w:rPr>
        <w:t xml:space="preserve">  </w:t>
      </w:r>
    </w:p>
    <w:p w:rsidR="00617783" w:rsidRDefault="00617783" w:rsidP="00617783">
      <w:pPr>
        <w:pStyle w:val="ConsPlusNormal"/>
        <w:jc w:val="both"/>
        <w:rPr>
          <w:rFonts w:ascii="Times New Roman" w:hAnsi="Times New Roman" w:cs="Times New Roman"/>
        </w:rPr>
      </w:pPr>
      <w:r>
        <w:rPr>
          <w:rFonts w:ascii="Times New Roman" w:hAnsi="Times New Roman" w:cs="Times New Roman"/>
          <w:b/>
          <w:sz w:val="28"/>
          <w:szCs w:val="28"/>
        </w:rPr>
        <w:t xml:space="preserve">       Сообщаем</w:t>
      </w:r>
      <w:r w:rsidRPr="00DB6440">
        <w:rPr>
          <w:rFonts w:ascii="Times New Roman" w:hAnsi="Times New Roman" w:cs="Times New Roman"/>
          <w:b/>
          <w:sz w:val="28"/>
          <w:szCs w:val="28"/>
        </w:rPr>
        <w:t>:</w:t>
      </w:r>
    </w:p>
    <w:tbl>
      <w:tblPr>
        <w:tblW w:w="10915" w:type="dxa"/>
        <w:tblInd w:w="180" w:type="dxa"/>
        <w:tblBorders>
          <w:left w:val="single" w:sz="24" w:space="0" w:color="FE9500"/>
          <w:insideH w:val="nil"/>
          <w:insideV w:val="nil"/>
        </w:tblBorders>
        <w:tblCellMar>
          <w:top w:w="180" w:type="dxa"/>
          <w:left w:w="180" w:type="dxa"/>
          <w:bottom w:w="180" w:type="dxa"/>
          <w:right w:w="180" w:type="dxa"/>
        </w:tblCellMar>
        <w:tblLook w:val="04A0"/>
      </w:tblPr>
      <w:tblGrid>
        <w:gridCol w:w="11231"/>
      </w:tblGrid>
      <w:tr w:rsidR="00617783" w:rsidTr="008D1C76">
        <w:tc>
          <w:tcPr>
            <w:tcW w:w="10915" w:type="dxa"/>
            <w:tcBorders>
              <w:top w:val="nil"/>
              <w:left w:val="single" w:sz="24" w:space="0" w:color="FE9500"/>
              <w:bottom w:val="nil"/>
              <w:right w:val="nil"/>
            </w:tcBorders>
            <w:shd w:val="clear" w:color="auto" w:fill="F2F4E6"/>
            <w:hideMark/>
          </w:tcPr>
          <w:p w:rsidR="00617783" w:rsidRPr="00B73490" w:rsidRDefault="008D1C76" w:rsidP="00B73490">
            <w:pPr>
              <w:spacing w:after="0" w:line="240" w:lineRule="auto"/>
              <w:ind w:firstLine="709"/>
              <w:outlineLvl w:val="0"/>
              <w:rPr>
                <w:rFonts w:ascii="Times New Roman" w:hAnsi="Times New Roman" w:cs="Times New Roman"/>
                <w:sz w:val="28"/>
                <w:szCs w:val="28"/>
              </w:rPr>
            </w:pPr>
            <w:r w:rsidRPr="00B73490">
              <w:rPr>
                <w:rFonts w:ascii="Times New Roman" w:hAnsi="Times New Roman" w:cs="Times New Roman"/>
                <w:sz w:val="24"/>
                <w:szCs w:val="24"/>
              </w:rPr>
              <w:t>«</w:t>
            </w:r>
            <w:r w:rsidR="00617783" w:rsidRPr="00B73490">
              <w:rPr>
                <w:rFonts w:ascii="Times New Roman" w:hAnsi="Times New Roman" w:cs="Times New Roman"/>
                <w:b/>
                <w:sz w:val="28"/>
                <w:szCs w:val="28"/>
              </w:rPr>
              <w:t xml:space="preserve">За каждый день задержки надо выплатить работнику </w:t>
            </w:r>
            <w:hyperlink r:id="rId6" w:history="1">
              <w:r w:rsidR="00617783" w:rsidRPr="00B73490">
                <w:rPr>
                  <w:rFonts w:ascii="Times New Roman" w:hAnsi="Times New Roman" w:cs="Times New Roman"/>
                  <w:b/>
                  <w:color w:val="0000FF"/>
                  <w:sz w:val="28"/>
                  <w:szCs w:val="28"/>
                </w:rPr>
                <w:t>компенсацию</w:t>
              </w:r>
            </w:hyperlink>
            <w:r w:rsidR="00617783" w:rsidRPr="00B73490">
              <w:rPr>
                <w:rFonts w:ascii="Times New Roman" w:hAnsi="Times New Roman" w:cs="Times New Roman"/>
                <w:b/>
                <w:sz w:val="28"/>
                <w:szCs w:val="28"/>
              </w:rPr>
              <w:t xml:space="preserve"> (</w:t>
            </w:r>
            <w:hyperlink r:id="rId7" w:history="1">
              <w:r w:rsidR="00617783" w:rsidRPr="00B73490">
                <w:rPr>
                  <w:rFonts w:ascii="Times New Roman" w:hAnsi="Times New Roman" w:cs="Times New Roman"/>
                  <w:b/>
                  <w:color w:val="0000FF"/>
                  <w:sz w:val="28"/>
                  <w:szCs w:val="28"/>
                </w:rPr>
                <w:t>ст. 236</w:t>
              </w:r>
            </w:hyperlink>
            <w:r w:rsidR="00617783" w:rsidRPr="00B73490">
              <w:rPr>
                <w:rFonts w:ascii="Times New Roman" w:hAnsi="Times New Roman" w:cs="Times New Roman"/>
                <w:b/>
                <w:sz w:val="28"/>
                <w:szCs w:val="28"/>
              </w:rPr>
              <w:t xml:space="preserve"> ТК РФ).</w:t>
            </w:r>
          </w:p>
          <w:p w:rsidR="00617783" w:rsidRPr="00B73490" w:rsidRDefault="00617783" w:rsidP="00B73490">
            <w:pPr>
              <w:numPr>
                <w:ilvl w:val="0"/>
                <w:numId w:val="2"/>
              </w:numPr>
              <w:spacing w:after="0" w:line="240" w:lineRule="auto"/>
              <w:ind w:left="0" w:firstLine="709"/>
              <w:jc w:val="both"/>
              <w:rPr>
                <w:rFonts w:ascii="Times New Roman" w:hAnsi="Times New Roman" w:cs="Times New Roman"/>
                <w:sz w:val="24"/>
                <w:szCs w:val="24"/>
              </w:rPr>
            </w:pPr>
            <w:r w:rsidRPr="00B73490">
              <w:rPr>
                <w:rFonts w:ascii="Times New Roman" w:hAnsi="Times New Roman" w:cs="Times New Roman"/>
                <w:b/>
                <w:sz w:val="24"/>
                <w:szCs w:val="24"/>
              </w:rPr>
              <w:t>При задержке зарплаты больше чем на 15 дней работник вправе приостановить работу</w:t>
            </w:r>
            <w:r w:rsidRPr="00B73490">
              <w:rPr>
                <w:rFonts w:ascii="Times New Roman" w:hAnsi="Times New Roman" w:cs="Times New Roman"/>
                <w:sz w:val="24"/>
                <w:szCs w:val="24"/>
              </w:rPr>
              <w:t xml:space="preserve"> до ее выплаты, письменно уведомив вас об этом. За время приостановки платите ему средний заработок, рассчитанный так же, как при </w:t>
            </w:r>
            <w:hyperlink r:id="rId8" w:history="1">
              <w:r w:rsidRPr="00B73490">
                <w:rPr>
                  <w:rFonts w:ascii="Times New Roman" w:hAnsi="Times New Roman" w:cs="Times New Roman"/>
                  <w:color w:val="0000FF"/>
                  <w:sz w:val="24"/>
                  <w:szCs w:val="24"/>
                </w:rPr>
                <w:t>командировке</w:t>
              </w:r>
            </w:hyperlink>
            <w:r w:rsidRPr="00B73490">
              <w:rPr>
                <w:rFonts w:ascii="Times New Roman" w:hAnsi="Times New Roman" w:cs="Times New Roman"/>
                <w:sz w:val="24"/>
                <w:szCs w:val="24"/>
              </w:rPr>
              <w:t xml:space="preserve"> (</w:t>
            </w:r>
            <w:hyperlink r:id="rId9" w:history="1">
              <w:r w:rsidRPr="00B73490">
                <w:rPr>
                  <w:rFonts w:ascii="Times New Roman" w:hAnsi="Times New Roman" w:cs="Times New Roman"/>
                  <w:color w:val="0000FF"/>
                  <w:sz w:val="24"/>
                  <w:szCs w:val="24"/>
                </w:rPr>
                <w:t>ст. 142</w:t>
              </w:r>
            </w:hyperlink>
            <w:r w:rsidRPr="00B73490">
              <w:rPr>
                <w:rFonts w:ascii="Times New Roman" w:hAnsi="Times New Roman" w:cs="Times New Roman"/>
                <w:sz w:val="24"/>
                <w:szCs w:val="24"/>
              </w:rPr>
              <w:t xml:space="preserve"> ТК РФ).</w:t>
            </w:r>
          </w:p>
          <w:p w:rsidR="00617783" w:rsidRPr="00B73490" w:rsidRDefault="00617783" w:rsidP="00B73490">
            <w:pPr>
              <w:numPr>
                <w:ilvl w:val="0"/>
                <w:numId w:val="2"/>
              </w:numPr>
              <w:spacing w:after="0" w:line="240" w:lineRule="auto"/>
              <w:ind w:left="0" w:firstLine="709"/>
              <w:jc w:val="both"/>
              <w:rPr>
                <w:rFonts w:ascii="Times New Roman" w:hAnsi="Times New Roman" w:cs="Times New Roman"/>
                <w:sz w:val="24"/>
                <w:szCs w:val="24"/>
              </w:rPr>
            </w:pPr>
            <w:r w:rsidRPr="00B73490">
              <w:rPr>
                <w:rFonts w:ascii="Times New Roman" w:hAnsi="Times New Roman" w:cs="Times New Roman"/>
                <w:b/>
                <w:sz w:val="24"/>
                <w:szCs w:val="24"/>
              </w:rPr>
              <w:t xml:space="preserve">Сообщение о задержке зарплаты в </w:t>
            </w:r>
            <w:proofErr w:type="spellStart"/>
            <w:r w:rsidRPr="00B73490">
              <w:rPr>
                <w:rFonts w:ascii="Times New Roman" w:hAnsi="Times New Roman" w:cs="Times New Roman"/>
                <w:b/>
                <w:sz w:val="24"/>
                <w:szCs w:val="24"/>
              </w:rPr>
              <w:t>трудинспекцию</w:t>
            </w:r>
            <w:proofErr w:type="spellEnd"/>
            <w:r w:rsidRPr="00B73490">
              <w:rPr>
                <w:rFonts w:ascii="Times New Roman" w:hAnsi="Times New Roman" w:cs="Times New Roman"/>
                <w:b/>
                <w:sz w:val="24"/>
                <w:szCs w:val="24"/>
              </w:rPr>
              <w:t xml:space="preserve"> может быть основанием для внеплановой проверки</w:t>
            </w:r>
            <w:r w:rsidRPr="00B73490">
              <w:rPr>
                <w:rFonts w:ascii="Times New Roman" w:hAnsi="Times New Roman" w:cs="Times New Roman"/>
                <w:sz w:val="24"/>
                <w:szCs w:val="24"/>
              </w:rPr>
              <w:t xml:space="preserve"> (</w:t>
            </w:r>
            <w:hyperlink r:id="rId10" w:history="1">
              <w:r w:rsidRPr="00B73490">
                <w:rPr>
                  <w:rFonts w:ascii="Times New Roman" w:hAnsi="Times New Roman" w:cs="Times New Roman"/>
                  <w:color w:val="0000FF"/>
                  <w:sz w:val="24"/>
                  <w:szCs w:val="24"/>
                </w:rPr>
                <w:t>ст. 66</w:t>
              </w:r>
            </w:hyperlink>
            <w:r w:rsidRPr="00B73490">
              <w:rPr>
                <w:rFonts w:ascii="Times New Roman" w:hAnsi="Times New Roman" w:cs="Times New Roman"/>
                <w:sz w:val="24"/>
                <w:szCs w:val="24"/>
              </w:rPr>
              <w:t xml:space="preserve"> Закона N 248-ФЗ).</w:t>
            </w:r>
          </w:p>
          <w:p w:rsidR="00617783" w:rsidRPr="00B73490" w:rsidRDefault="00617783" w:rsidP="00B73490">
            <w:pPr>
              <w:numPr>
                <w:ilvl w:val="0"/>
                <w:numId w:val="2"/>
              </w:numPr>
              <w:spacing w:after="0" w:line="240" w:lineRule="auto"/>
              <w:ind w:left="0" w:firstLine="709"/>
              <w:jc w:val="both"/>
              <w:rPr>
                <w:rFonts w:ascii="Times New Roman" w:hAnsi="Times New Roman" w:cs="Times New Roman"/>
                <w:sz w:val="24"/>
                <w:szCs w:val="24"/>
              </w:rPr>
            </w:pPr>
            <w:r w:rsidRPr="00B73490">
              <w:rPr>
                <w:rFonts w:ascii="Times New Roman" w:hAnsi="Times New Roman" w:cs="Times New Roman"/>
                <w:b/>
                <w:sz w:val="24"/>
                <w:szCs w:val="24"/>
              </w:rPr>
              <w:t>Штраф за задержку зарплаты</w:t>
            </w:r>
            <w:r w:rsidRPr="00B73490">
              <w:rPr>
                <w:rFonts w:ascii="Times New Roman" w:hAnsi="Times New Roman" w:cs="Times New Roman"/>
                <w:sz w:val="24"/>
                <w:szCs w:val="24"/>
              </w:rPr>
              <w:t xml:space="preserve"> для </w:t>
            </w:r>
            <w:hyperlink r:id="rId11" w:history="1">
              <w:r w:rsidRPr="00B73490">
                <w:rPr>
                  <w:rFonts w:ascii="Times New Roman" w:hAnsi="Times New Roman" w:cs="Times New Roman"/>
                  <w:color w:val="0000FF"/>
                  <w:sz w:val="24"/>
                  <w:szCs w:val="24"/>
                </w:rPr>
                <w:t>малого</w:t>
              </w:r>
            </w:hyperlink>
            <w:r w:rsidRPr="00B73490">
              <w:rPr>
                <w:rFonts w:ascii="Times New Roman" w:hAnsi="Times New Roman" w:cs="Times New Roman"/>
                <w:sz w:val="24"/>
                <w:szCs w:val="24"/>
              </w:rPr>
              <w:t xml:space="preserve"> и </w:t>
            </w:r>
            <w:hyperlink r:id="rId12" w:history="1">
              <w:proofErr w:type="spellStart"/>
              <w:r w:rsidRPr="00B73490">
                <w:rPr>
                  <w:rFonts w:ascii="Times New Roman" w:hAnsi="Times New Roman" w:cs="Times New Roman"/>
                  <w:color w:val="0000FF"/>
                  <w:sz w:val="24"/>
                  <w:szCs w:val="24"/>
                </w:rPr>
                <w:t>микропредприятия</w:t>
              </w:r>
              <w:proofErr w:type="spellEnd"/>
            </w:hyperlink>
            <w:r w:rsidRPr="00B73490">
              <w:rPr>
                <w:rFonts w:ascii="Times New Roman" w:hAnsi="Times New Roman" w:cs="Times New Roman"/>
                <w:sz w:val="24"/>
                <w:szCs w:val="24"/>
              </w:rPr>
              <w:t xml:space="preserve"> 1 000 - 5 000 руб., для остальных организаций - от 30 000 до 50 000 руб., для </w:t>
            </w:r>
            <w:hyperlink r:id="rId13" w:history="1">
              <w:r w:rsidRPr="00B73490">
                <w:rPr>
                  <w:rFonts w:ascii="Times New Roman" w:hAnsi="Times New Roman" w:cs="Times New Roman"/>
                  <w:color w:val="0000FF"/>
                  <w:sz w:val="24"/>
                  <w:szCs w:val="24"/>
                </w:rPr>
                <w:t>должностного лица</w:t>
              </w:r>
            </w:hyperlink>
            <w:r w:rsidRPr="00B73490">
              <w:rPr>
                <w:rFonts w:ascii="Times New Roman" w:hAnsi="Times New Roman" w:cs="Times New Roman"/>
                <w:sz w:val="24"/>
                <w:szCs w:val="24"/>
              </w:rPr>
              <w:t xml:space="preserve"> - от 10 000 до 20 000 руб. За повторное нарушение - </w:t>
            </w:r>
            <w:hyperlink r:id="rId14" w:history="1">
              <w:r w:rsidRPr="00B73490">
                <w:rPr>
                  <w:rFonts w:ascii="Times New Roman" w:hAnsi="Times New Roman" w:cs="Times New Roman"/>
                  <w:color w:val="0000FF"/>
                  <w:sz w:val="24"/>
                  <w:szCs w:val="24"/>
                </w:rPr>
                <w:t>увеличенный штраф</w:t>
              </w:r>
            </w:hyperlink>
            <w:r w:rsidRPr="00B73490">
              <w:rPr>
                <w:rFonts w:ascii="Times New Roman" w:hAnsi="Times New Roman" w:cs="Times New Roman"/>
                <w:sz w:val="24"/>
                <w:szCs w:val="24"/>
              </w:rPr>
              <w:t xml:space="preserve"> (</w:t>
            </w:r>
            <w:hyperlink r:id="rId15" w:history="1">
              <w:r w:rsidRPr="00B73490">
                <w:rPr>
                  <w:rFonts w:ascii="Times New Roman" w:hAnsi="Times New Roman" w:cs="Times New Roman"/>
                  <w:color w:val="0000FF"/>
                  <w:sz w:val="24"/>
                  <w:szCs w:val="24"/>
                </w:rPr>
                <w:t>ст. ст. 4.1.2</w:t>
              </w:r>
            </w:hyperlink>
            <w:r w:rsidRPr="00B73490">
              <w:rPr>
                <w:rFonts w:ascii="Times New Roman" w:hAnsi="Times New Roman" w:cs="Times New Roman"/>
                <w:sz w:val="24"/>
                <w:szCs w:val="24"/>
              </w:rPr>
              <w:t xml:space="preserve">, </w:t>
            </w:r>
            <w:hyperlink r:id="rId16" w:history="1">
              <w:r w:rsidRPr="00B73490">
                <w:rPr>
                  <w:rFonts w:ascii="Times New Roman" w:hAnsi="Times New Roman" w:cs="Times New Roman"/>
                  <w:color w:val="0000FF"/>
                  <w:sz w:val="24"/>
                  <w:szCs w:val="24"/>
                </w:rPr>
                <w:t>5.27</w:t>
              </w:r>
            </w:hyperlink>
            <w:r w:rsidRPr="00B73490">
              <w:rPr>
                <w:rFonts w:ascii="Times New Roman" w:hAnsi="Times New Roman" w:cs="Times New Roman"/>
                <w:sz w:val="24"/>
                <w:szCs w:val="24"/>
              </w:rPr>
              <w:t xml:space="preserve"> </w:t>
            </w:r>
            <w:proofErr w:type="spellStart"/>
            <w:r w:rsidRPr="00B73490">
              <w:rPr>
                <w:rFonts w:ascii="Times New Roman" w:hAnsi="Times New Roman" w:cs="Times New Roman"/>
                <w:sz w:val="24"/>
                <w:szCs w:val="24"/>
              </w:rPr>
              <w:t>КоАП</w:t>
            </w:r>
            <w:proofErr w:type="spellEnd"/>
            <w:r w:rsidRPr="00B73490">
              <w:rPr>
                <w:rFonts w:ascii="Times New Roman" w:hAnsi="Times New Roman" w:cs="Times New Roman"/>
                <w:sz w:val="24"/>
                <w:szCs w:val="24"/>
              </w:rPr>
              <w:t xml:space="preserve"> РФ).</w:t>
            </w:r>
          </w:p>
          <w:p w:rsidR="00617783" w:rsidRPr="00B73490" w:rsidRDefault="00617783" w:rsidP="00B73490">
            <w:pPr>
              <w:numPr>
                <w:ilvl w:val="0"/>
                <w:numId w:val="2"/>
              </w:numPr>
              <w:spacing w:after="0" w:line="240" w:lineRule="auto"/>
              <w:ind w:left="0" w:firstLine="709"/>
              <w:jc w:val="both"/>
              <w:rPr>
                <w:rFonts w:ascii="Times New Roman" w:hAnsi="Times New Roman" w:cs="Times New Roman"/>
                <w:sz w:val="24"/>
                <w:szCs w:val="24"/>
              </w:rPr>
            </w:pPr>
            <w:r w:rsidRPr="00B73490">
              <w:rPr>
                <w:rFonts w:ascii="Times New Roman" w:hAnsi="Times New Roman" w:cs="Times New Roman"/>
                <w:b/>
                <w:sz w:val="24"/>
                <w:szCs w:val="24"/>
              </w:rPr>
              <w:t>Уголовная ответственность за невыплату зарплаты более 3 месяцев грозит руководителю</w:t>
            </w:r>
            <w:r w:rsidRPr="00B73490">
              <w:rPr>
                <w:rFonts w:ascii="Times New Roman" w:hAnsi="Times New Roman" w:cs="Times New Roman"/>
                <w:sz w:val="24"/>
                <w:szCs w:val="24"/>
              </w:rPr>
              <w:t xml:space="preserve"> при наличии корыстной или иной личной заинтересованности (</w:t>
            </w:r>
            <w:hyperlink r:id="rId17" w:history="1">
              <w:r w:rsidRPr="00B73490">
                <w:rPr>
                  <w:rFonts w:ascii="Times New Roman" w:hAnsi="Times New Roman" w:cs="Times New Roman"/>
                  <w:color w:val="0000FF"/>
                  <w:sz w:val="24"/>
                  <w:szCs w:val="24"/>
                </w:rPr>
                <w:t>ст. 145.1</w:t>
              </w:r>
            </w:hyperlink>
            <w:r w:rsidRPr="00B73490">
              <w:rPr>
                <w:rFonts w:ascii="Times New Roman" w:hAnsi="Times New Roman" w:cs="Times New Roman"/>
                <w:sz w:val="24"/>
                <w:szCs w:val="24"/>
              </w:rPr>
              <w:t xml:space="preserve"> УК РФ).</w:t>
            </w:r>
          </w:p>
          <w:p w:rsidR="00617783" w:rsidRPr="00B73490" w:rsidRDefault="00617783"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 xml:space="preserve">Задержка зарплаты при увольнении или из-за эпидемии </w:t>
            </w:r>
            <w:proofErr w:type="spellStart"/>
            <w:r w:rsidRPr="00B73490">
              <w:rPr>
                <w:rFonts w:ascii="Times New Roman" w:hAnsi="Times New Roman" w:cs="Times New Roman"/>
                <w:sz w:val="24"/>
                <w:szCs w:val="24"/>
              </w:rPr>
              <w:t>коронавируса</w:t>
            </w:r>
            <w:proofErr w:type="spellEnd"/>
            <w:r w:rsidRPr="00B73490">
              <w:rPr>
                <w:rFonts w:ascii="Times New Roman" w:hAnsi="Times New Roman" w:cs="Times New Roman"/>
                <w:sz w:val="24"/>
                <w:szCs w:val="24"/>
              </w:rPr>
              <w:t xml:space="preserve"> влечет те же последствия - выплата компенсации, административный штраф, приостановка работы</w:t>
            </w:r>
            <w:proofErr w:type="gramStart"/>
            <w:r w:rsidR="008D1C76" w:rsidRPr="00B73490">
              <w:rPr>
                <w:rFonts w:ascii="Times New Roman" w:hAnsi="Times New Roman" w:cs="Times New Roman"/>
                <w:sz w:val="24"/>
                <w:szCs w:val="24"/>
              </w:rPr>
              <w:t>.»</w:t>
            </w:r>
            <w:hyperlink r:id="rId18" w:history="1">
              <w:r w:rsidRPr="00B73490">
                <w:rPr>
                  <w:rFonts w:ascii="Times New Roman" w:hAnsi="Times New Roman" w:cs="Times New Roman"/>
                  <w:i/>
                  <w:color w:val="0000FF"/>
                  <w:sz w:val="24"/>
                  <w:szCs w:val="24"/>
                </w:rPr>
                <w:br/>
              </w:r>
              <w:r w:rsidR="00B73490">
                <w:rPr>
                  <w:rFonts w:ascii="Times New Roman" w:hAnsi="Times New Roman" w:cs="Times New Roman"/>
                  <w:i/>
                  <w:color w:val="0000FF"/>
                  <w:sz w:val="20"/>
                  <w:szCs w:val="20"/>
                </w:rPr>
                <w:t xml:space="preserve">              </w:t>
              </w:r>
              <w:proofErr w:type="gramEnd"/>
              <w:r w:rsidR="008D1C76" w:rsidRPr="00B73490">
                <w:rPr>
                  <w:rFonts w:ascii="Times New Roman" w:hAnsi="Times New Roman" w:cs="Times New Roman"/>
                  <w:i/>
                  <w:color w:val="0000FF"/>
                  <w:sz w:val="20"/>
                  <w:szCs w:val="20"/>
                </w:rPr>
                <w:t xml:space="preserve">Источник: </w:t>
              </w:r>
              <w:proofErr w:type="gramStart"/>
              <w:r w:rsidRPr="00B73490">
                <w:rPr>
                  <w:rFonts w:ascii="Times New Roman" w:hAnsi="Times New Roman" w:cs="Times New Roman"/>
                  <w:i/>
                  <w:color w:val="0000FF"/>
                  <w:sz w:val="20"/>
                  <w:szCs w:val="20"/>
                </w:rPr>
                <w:t>{Типовая ситуация:</w:t>
              </w:r>
              <w:proofErr w:type="gramEnd"/>
              <w:r w:rsidRPr="00B73490">
                <w:rPr>
                  <w:rFonts w:ascii="Times New Roman" w:hAnsi="Times New Roman" w:cs="Times New Roman"/>
                  <w:i/>
                  <w:color w:val="0000FF"/>
                  <w:sz w:val="20"/>
                  <w:szCs w:val="20"/>
                </w:rPr>
                <w:t xml:space="preserve"> </w:t>
              </w:r>
              <w:proofErr w:type="gramStart"/>
              <w:r w:rsidRPr="00B73490">
                <w:rPr>
                  <w:rFonts w:ascii="Times New Roman" w:hAnsi="Times New Roman" w:cs="Times New Roman"/>
                  <w:i/>
                  <w:color w:val="0000FF"/>
                  <w:sz w:val="20"/>
                  <w:szCs w:val="20"/>
                </w:rPr>
                <w:t>Чем грозит задержка выплаты зарплаты (Издательство "Главная книга", 2022) {</w:t>
              </w:r>
              <w:proofErr w:type="spellStart"/>
              <w:r w:rsidRPr="00B73490">
                <w:rPr>
                  <w:rFonts w:ascii="Times New Roman" w:hAnsi="Times New Roman" w:cs="Times New Roman"/>
                  <w:i/>
                  <w:color w:val="0000FF"/>
                  <w:sz w:val="20"/>
                  <w:szCs w:val="20"/>
                </w:rPr>
                <w:t>КонсультантПлюс</w:t>
              </w:r>
              <w:proofErr w:type="spellEnd"/>
              <w:r w:rsidRPr="00B73490">
                <w:rPr>
                  <w:rFonts w:ascii="Times New Roman" w:hAnsi="Times New Roman" w:cs="Times New Roman"/>
                  <w:i/>
                  <w:color w:val="0000FF"/>
                  <w:sz w:val="20"/>
                  <w:szCs w:val="20"/>
                </w:rPr>
                <w:t>}}</w:t>
              </w:r>
            </w:hyperlink>
            <w:r w:rsidRPr="00B73490">
              <w:rPr>
                <w:rFonts w:ascii="Times New Roman" w:hAnsi="Times New Roman" w:cs="Times New Roman"/>
                <w:sz w:val="24"/>
                <w:szCs w:val="24"/>
              </w:rPr>
              <w:br/>
            </w:r>
            <w:proofErr w:type="gramEnd"/>
          </w:p>
          <w:p w:rsidR="008D1C76" w:rsidRPr="00B73490" w:rsidRDefault="00617783"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sz w:val="24"/>
                <w:szCs w:val="24"/>
              </w:rPr>
              <w:t xml:space="preserve"> </w:t>
            </w:r>
            <w:r w:rsidR="008D1C76" w:rsidRPr="00B73490">
              <w:rPr>
                <w:rFonts w:ascii="Times New Roman" w:hAnsi="Times New Roman" w:cs="Times New Roman"/>
                <w:sz w:val="24"/>
                <w:szCs w:val="24"/>
              </w:rPr>
              <w:t xml:space="preserve"> «</w:t>
            </w:r>
            <w:r w:rsidR="008D1C76" w:rsidRPr="00B73490">
              <w:rPr>
                <w:rFonts w:ascii="Times New Roman" w:hAnsi="Times New Roman" w:cs="Times New Roman"/>
                <w:b/>
                <w:sz w:val="28"/>
                <w:szCs w:val="28"/>
              </w:rPr>
              <w:t>Компенсация полагается работнику за каждый день задерж</w:t>
            </w:r>
            <w:r w:rsidR="008D1C76" w:rsidRPr="00790F6E">
              <w:rPr>
                <w:rFonts w:ascii="Times New Roman" w:hAnsi="Times New Roman" w:cs="Times New Roman"/>
                <w:b/>
                <w:sz w:val="28"/>
                <w:szCs w:val="28"/>
              </w:rPr>
              <w:t xml:space="preserve">ки </w:t>
            </w:r>
            <w:hyperlink r:id="rId19" w:history="1">
              <w:r w:rsidR="008D1C76" w:rsidRPr="00790F6E">
                <w:rPr>
                  <w:rFonts w:ascii="Times New Roman" w:hAnsi="Times New Roman" w:cs="Times New Roman"/>
                  <w:b/>
                  <w:color w:val="0000FF"/>
                  <w:sz w:val="28"/>
                  <w:szCs w:val="28"/>
                </w:rPr>
                <w:t>зарплаты</w:t>
              </w:r>
            </w:hyperlink>
            <w:r w:rsidR="008D1C76" w:rsidRPr="00B73490">
              <w:rPr>
                <w:rFonts w:ascii="Times New Roman" w:hAnsi="Times New Roman" w:cs="Times New Roman"/>
                <w:sz w:val="24"/>
                <w:szCs w:val="24"/>
              </w:rPr>
              <w:t xml:space="preserve">, </w:t>
            </w:r>
            <w:hyperlink r:id="rId20" w:history="1">
              <w:r w:rsidR="008D1C76" w:rsidRPr="00B73490">
                <w:rPr>
                  <w:rFonts w:ascii="Times New Roman" w:hAnsi="Times New Roman" w:cs="Times New Roman"/>
                  <w:color w:val="0000FF"/>
                  <w:sz w:val="24"/>
                  <w:szCs w:val="24"/>
                </w:rPr>
                <w:t>отпускных</w:t>
              </w:r>
            </w:hyperlink>
            <w:r w:rsidR="008D1C76" w:rsidRPr="00B73490">
              <w:rPr>
                <w:rFonts w:ascii="Times New Roman" w:hAnsi="Times New Roman" w:cs="Times New Roman"/>
                <w:sz w:val="24"/>
                <w:szCs w:val="24"/>
              </w:rPr>
              <w:t xml:space="preserve">, выплат при </w:t>
            </w:r>
            <w:hyperlink r:id="rId21" w:history="1">
              <w:r w:rsidR="008D1C76" w:rsidRPr="00B73490">
                <w:rPr>
                  <w:rFonts w:ascii="Times New Roman" w:hAnsi="Times New Roman" w:cs="Times New Roman"/>
                  <w:color w:val="0000FF"/>
                  <w:sz w:val="24"/>
                  <w:szCs w:val="24"/>
                </w:rPr>
                <w:t>увольнении</w:t>
              </w:r>
            </w:hyperlink>
            <w:r w:rsidR="008D1C76" w:rsidRPr="00B73490">
              <w:rPr>
                <w:rFonts w:ascii="Times New Roman" w:hAnsi="Times New Roman" w:cs="Times New Roman"/>
                <w:sz w:val="24"/>
                <w:szCs w:val="24"/>
              </w:rPr>
              <w:t xml:space="preserve">, </w:t>
            </w:r>
            <w:hyperlink r:id="rId22" w:history="1">
              <w:r w:rsidR="008D1C76" w:rsidRPr="00B73490">
                <w:rPr>
                  <w:rFonts w:ascii="Times New Roman" w:hAnsi="Times New Roman" w:cs="Times New Roman"/>
                  <w:color w:val="0000FF"/>
                  <w:sz w:val="24"/>
                  <w:szCs w:val="24"/>
                </w:rPr>
                <w:t>больничных</w:t>
              </w:r>
            </w:hyperlink>
            <w:r w:rsidR="008D1C76" w:rsidRPr="00B73490">
              <w:rPr>
                <w:rFonts w:ascii="Times New Roman" w:hAnsi="Times New Roman" w:cs="Times New Roman"/>
                <w:sz w:val="24"/>
                <w:szCs w:val="24"/>
              </w:rPr>
              <w:t xml:space="preserve"> и т.д. (</w:t>
            </w:r>
            <w:hyperlink r:id="rId23" w:history="1">
              <w:r w:rsidR="008D1C76" w:rsidRPr="00B73490">
                <w:rPr>
                  <w:rFonts w:ascii="Times New Roman" w:hAnsi="Times New Roman" w:cs="Times New Roman"/>
                  <w:b/>
                  <w:color w:val="0000FF"/>
                  <w:sz w:val="28"/>
                  <w:szCs w:val="28"/>
                </w:rPr>
                <w:t>ст. 236</w:t>
              </w:r>
            </w:hyperlink>
            <w:r w:rsidR="008D1C76" w:rsidRPr="00B73490">
              <w:rPr>
                <w:rFonts w:ascii="Times New Roman" w:hAnsi="Times New Roman" w:cs="Times New Roman"/>
                <w:b/>
                <w:sz w:val="28"/>
                <w:szCs w:val="28"/>
              </w:rPr>
              <w:t xml:space="preserve"> ТК РФ</w:t>
            </w:r>
            <w:r w:rsidR="008D1C76" w:rsidRPr="00B73490">
              <w:rPr>
                <w:rFonts w:ascii="Times New Roman" w:hAnsi="Times New Roman" w:cs="Times New Roman"/>
                <w:sz w:val="24"/>
                <w:szCs w:val="24"/>
              </w:rPr>
              <w:t>).</w:t>
            </w:r>
          </w:p>
          <w:p w:rsidR="008D1C76" w:rsidRPr="00B73490" w:rsidRDefault="008D1C76" w:rsidP="00B73490">
            <w:pPr>
              <w:spacing w:after="0" w:line="240" w:lineRule="auto"/>
              <w:ind w:firstLine="709"/>
              <w:jc w:val="both"/>
              <w:outlineLvl w:val="0"/>
              <w:rPr>
                <w:rFonts w:ascii="Times New Roman" w:hAnsi="Times New Roman" w:cs="Times New Roman"/>
                <w:sz w:val="24"/>
                <w:szCs w:val="24"/>
              </w:rPr>
            </w:pPr>
          </w:p>
          <w:p w:rsidR="008D1C76" w:rsidRPr="00B73490" w:rsidRDefault="001052E2"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position w:val="-25"/>
                <w:sz w:val="24"/>
                <w:szCs w:val="24"/>
              </w:rPr>
              <w:pict>
                <v:shape id="_x0000_i1031" style="width:506.25pt;height:51pt" coordsize="" o:spt="100" adj="0,,0" path="" filled="f" stroked="f">
                  <v:stroke joinstyle="miter"/>
                  <v:imagedata r:id="rId24" o:title="base_32776_199855_32768"/>
                  <v:formulas/>
                  <v:path o:connecttype="segments"/>
                </v:shape>
              </w:pict>
            </w:r>
          </w:p>
          <w:p w:rsidR="008D1C76" w:rsidRPr="00B73490" w:rsidRDefault="008D1C76" w:rsidP="00B73490">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8D1C76" w:rsidRPr="00B73490">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1C76" w:rsidRPr="00B73490" w:rsidRDefault="008D1C76" w:rsidP="00B73490">
                  <w:pPr>
                    <w:spacing w:after="0" w:line="240" w:lineRule="auto"/>
                    <w:ind w:firstLine="709"/>
                    <w:jc w:val="both"/>
                    <w:rPr>
                      <w:rFonts w:ascii="Times New Roman" w:hAnsi="Times New Roman" w:cs="Times New Roman"/>
                      <w:b/>
                      <w:sz w:val="28"/>
                      <w:szCs w:val="28"/>
                    </w:rPr>
                  </w:pPr>
                  <w:bookmarkStart w:id="0" w:name="P6"/>
                  <w:bookmarkEnd w:id="0"/>
                  <w:r w:rsidRPr="00B73490">
                    <w:rPr>
                      <w:rFonts w:ascii="Times New Roman" w:hAnsi="Times New Roman" w:cs="Times New Roman"/>
                      <w:b/>
                      <w:sz w:val="28"/>
                      <w:szCs w:val="28"/>
                      <w:u w:val="single"/>
                    </w:rPr>
                    <w:t>Пример. Расчет компенсации за задержку выплаты зарплаты</w:t>
                  </w:r>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sz w:val="24"/>
                      <w:szCs w:val="24"/>
                    </w:rPr>
                    <w:t>К выплате за вторую половину марта за вычетом НДФЛ - 13 050 руб. Срок выплаты - 11.04.2022, но выплачена она 22.04.2022. Просрочка с 11.04.2022 по 22.04.2022 - 11 дней. Ставка Банка России в период просрочки - 17%.</w:t>
                  </w:r>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sz w:val="24"/>
                      <w:szCs w:val="24"/>
                    </w:rPr>
                    <w:t xml:space="preserve">Сумма компенсации - 162,69 руб. (13 050 руб. </w:t>
                  </w:r>
                  <w:proofErr w:type="spellStart"/>
                  <w:r w:rsidRPr="00B73490">
                    <w:rPr>
                      <w:rFonts w:ascii="Times New Roman" w:hAnsi="Times New Roman" w:cs="Times New Roman"/>
                      <w:sz w:val="24"/>
                      <w:szCs w:val="24"/>
                    </w:rPr>
                    <w:t>x</w:t>
                  </w:r>
                  <w:proofErr w:type="spellEnd"/>
                  <w:r w:rsidRPr="00B73490">
                    <w:rPr>
                      <w:rFonts w:ascii="Times New Roman" w:hAnsi="Times New Roman" w:cs="Times New Roman"/>
                      <w:sz w:val="24"/>
                      <w:szCs w:val="24"/>
                    </w:rPr>
                    <w:t xml:space="preserve"> 17% / 150 </w:t>
                  </w:r>
                  <w:proofErr w:type="spellStart"/>
                  <w:r w:rsidRPr="00B73490">
                    <w:rPr>
                      <w:rFonts w:ascii="Times New Roman" w:hAnsi="Times New Roman" w:cs="Times New Roman"/>
                      <w:sz w:val="24"/>
                      <w:szCs w:val="24"/>
                    </w:rPr>
                    <w:t>x</w:t>
                  </w:r>
                  <w:proofErr w:type="spellEnd"/>
                  <w:r w:rsidRPr="00B73490">
                    <w:rPr>
                      <w:rFonts w:ascii="Times New Roman" w:hAnsi="Times New Roman" w:cs="Times New Roman"/>
                      <w:sz w:val="24"/>
                      <w:szCs w:val="24"/>
                    </w:rPr>
                    <w:t xml:space="preserve"> 11 </w:t>
                  </w:r>
                  <w:proofErr w:type="spellStart"/>
                  <w:r w:rsidRPr="00B73490">
                    <w:rPr>
                      <w:rFonts w:ascii="Times New Roman" w:hAnsi="Times New Roman" w:cs="Times New Roman"/>
                      <w:sz w:val="24"/>
                      <w:szCs w:val="24"/>
                    </w:rPr>
                    <w:t>дн</w:t>
                  </w:r>
                  <w:proofErr w:type="spellEnd"/>
                  <w:r w:rsidRPr="00B73490">
                    <w:rPr>
                      <w:rFonts w:ascii="Times New Roman" w:hAnsi="Times New Roman" w:cs="Times New Roman"/>
                      <w:sz w:val="24"/>
                      <w:szCs w:val="24"/>
                    </w:rPr>
                    <w:t>.).</w:t>
                  </w:r>
                </w:p>
              </w:tc>
            </w:tr>
          </w:tbl>
          <w:p w:rsidR="008D1C76" w:rsidRPr="00B73490" w:rsidRDefault="008D1C76" w:rsidP="00B73490">
            <w:pPr>
              <w:spacing w:after="0" w:line="240" w:lineRule="auto"/>
              <w:ind w:firstLine="709"/>
              <w:jc w:val="both"/>
              <w:rPr>
                <w:rFonts w:ascii="Times New Roman" w:hAnsi="Times New Roman" w:cs="Times New Roman"/>
                <w:sz w:val="24"/>
                <w:szCs w:val="24"/>
              </w:rPr>
            </w:pPr>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sz w:val="24"/>
                <w:szCs w:val="24"/>
              </w:rPr>
              <w:t>Калькулятор компенсации за задержку заработной платы</w:t>
            </w:r>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b/>
                <w:sz w:val="28"/>
                <w:szCs w:val="28"/>
              </w:rPr>
              <w:t>Страховые взносы на компенсацию надо начислить</w:t>
            </w:r>
            <w:r w:rsidRPr="00B73490">
              <w:rPr>
                <w:rFonts w:ascii="Times New Roman" w:hAnsi="Times New Roman" w:cs="Times New Roman"/>
                <w:sz w:val="24"/>
                <w:szCs w:val="24"/>
              </w:rPr>
              <w:t xml:space="preserve"> (</w:t>
            </w:r>
            <w:hyperlink r:id="rId25" w:history="1">
              <w:r w:rsidRPr="00B73490">
                <w:rPr>
                  <w:rFonts w:ascii="Times New Roman" w:hAnsi="Times New Roman" w:cs="Times New Roman"/>
                  <w:color w:val="0000FF"/>
                  <w:sz w:val="24"/>
                  <w:szCs w:val="24"/>
                </w:rPr>
                <w:t>Письмо</w:t>
              </w:r>
            </w:hyperlink>
            <w:r w:rsidRPr="00B73490">
              <w:rPr>
                <w:rFonts w:ascii="Times New Roman" w:hAnsi="Times New Roman" w:cs="Times New Roman"/>
                <w:sz w:val="24"/>
                <w:szCs w:val="24"/>
              </w:rPr>
              <w:t xml:space="preserve"> Минфина от 04.08.2021 N 03-15-05/62566).</w:t>
            </w:r>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b/>
                <w:sz w:val="28"/>
                <w:szCs w:val="28"/>
              </w:rPr>
              <w:t>НДФЛ с компенсации не удерживайте</w:t>
            </w:r>
            <w:r w:rsidRPr="00B73490">
              <w:rPr>
                <w:rFonts w:ascii="Times New Roman" w:hAnsi="Times New Roman" w:cs="Times New Roman"/>
                <w:sz w:val="24"/>
                <w:szCs w:val="24"/>
              </w:rPr>
              <w:t xml:space="preserve"> (</w:t>
            </w:r>
            <w:hyperlink r:id="rId26" w:history="1">
              <w:r w:rsidRPr="00B73490">
                <w:rPr>
                  <w:rFonts w:ascii="Times New Roman" w:hAnsi="Times New Roman" w:cs="Times New Roman"/>
                  <w:color w:val="0000FF"/>
                  <w:sz w:val="24"/>
                  <w:szCs w:val="24"/>
                </w:rPr>
                <w:t>Письмо</w:t>
              </w:r>
            </w:hyperlink>
            <w:r w:rsidRPr="00B73490">
              <w:rPr>
                <w:rFonts w:ascii="Times New Roman" w:hAnsi="Times New Roman" w:cs="Times New Roman"/>
                <w:sz w:val="24"/>
                <w:szCs w:val="24"/>
              </w:rPr>
              <w:t xml:space="preserve"> Минфина от 11.03.2022 N 03-04-05/18004).</w:t>
            </w:r>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b/>
                <w:sz w:val="28"/>
                <w:szCs w:val="28"/>
              </w:rPr>
              <w:t>В налоговых расходах компенсацию не учитывайте</w:t>
            </w:r>
            <w:r w:rsidRPr="00B73490">
              <w:rPr>
                <w:rFonts w:ascii="Times New Roman" w:hAnsi="Times New Roman" w:cs="Times New Roman"/>
                <w:sz w:val="24"/>
                <w:szCs w:val="24"/>
              </w:rPr>
              <w:t xml:space="preserve"> (</w:t>
            </w:r>
            <w:hyperlink r:id="rId27" w:history="1">
              <w:r w:rsidRPr="00B73490">
                <w:rPr>
                  <w:rFonts w:ascii="Times New Roman" w:hAnsi="Times New Roman" w:cs="Times New Roman"/>
                  <w:color w:val="0000FF"/>
                  <w:sz w:val="24"/>
                  <w:szCs w:val="24"/>
                </w:rPr>
                <w:t>Письмо</w:t>
              </w:r>
            </w:hyperlink>
            <w:r w:rsidRPr="00B73490">
              <w:rPr>
                <w:rFonts w:ascii="Times New Roman" w:hAnsi="Times New Roman" w:cs="Times New Roman"/>
                <w:sz w:val="24"/>
                <w:szCs w:val="24"/>
              </w:rPr>
              <w:t xml:space="preserve"> Минфина от 31.10.2011 N 03-03-06/2/164).</w:t>
            </w:r>
          </w:p>
          <w:p w:rsidR="008D1C76" w:rsidRPr="00B73490" w:rsidRDefault="008D1C76" w:rsidP="00B73490">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8D1C76" w:rsidRPr="00B73490">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1C76" w:rsidRPr="00B73490" w:rsidRDefault="008D1C76" w:rsidP="00B73490">
                  <w:pPr>
                    <w:spacing w:after="0" w:line="240" w:lineRule="auto"/>
                    <w:ind w:firstLine="709"/>
                    <w:jc w:val="both"/>
                    <w:rPr>
                      <w:rFonts w:ascii="Times New Roman" w:hAnsi="Times New Roman" w:cs="Times New Roman"/>
                      <w:b/>
                      <w:sz w:val="28"/>
                      <w:szCs w:val="28"/>
                    </w:rPr>
                  </w:pPr>
                  <w:bookmarkStart w:id="1" w:name="P15"/>
                  <w:bookmarkEnd w:id="1"/>
                  <w:r w:rsidRPr="00B73490">
                    <w:rPr>
                      <w:rFonts w:ascii="Times New Roman" w:hAnsi="Times New Roman" w:cs="Times New Roman"/>
                      <w:b/>
                      <w:sz w:val="28"/>
                      <w:szCs w:val="28"/>
                      <w:u w:val="single"/>
                    </w:rPr>
                    <w:t>Проводки по учету компенсации за задержку зарплаты</w:t>
                  </w:r>
                </w:p>
                <w:p w:rsidR="008D1C76" w:rsidRPr="00B73490" w:rsidRDefault="008D1C76" w:rsidP="00B73490">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835"/>
                    <w:gridCol w:w="6237"/>
                  </w:tblGrid>
                  <w:tr w:rsidR="008D1C76" w:rsidRPr="00B73490">
                    <w:tc>
                      <w:tcPr>
                        <w:tcW w:w="2835" w:type="dxa"/>
                      </w:tcPr>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Д 91 - К 73</w:t>
                        </w:r>
                      </w:p>
                    </w:tc>
                    <w:tc>
                      <w:tcPr>
                        <w:tcW w:w="6237" w:type="dxa"/>
                      </w:tcPr>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Начислена компенсация</w:t>
                        </w:r>
                      </w:p>
                    </w:tc>
                  </w:tr>
                  <w:tr w:rsidR="008D1C76" w:rsidRPr="00B73490">
                    <w:tc>
                      <w:tcPr>
                        <w:tcW w:w="2835" w:type="dxa"/>
                      </w:tcPr>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Д 91 - К 69</w:t>
                        </w:r>
                      </w:p>
                    </w:tc>
                    <w:tc>
                      <w:tcPr>
                        <w:tcW w:w="6237" w:type="dxa"/>
                      </w:tcPr>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Начислены страховые взносы на компенсацию</w:t>
                        </w:r>
                      </w:p>
                    </w:tc>
                  </w:tr>
                  <w:tr w:rsidR="008D1C76" w:rsidRPr="00B73490">
                    <w:tc>
                      <w:tcPr>
                        <w:tcW w:w="2835" w:type="dxa"/>
                      </w:tcPr>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Д 73 - К 50 (51)</w:t>
                        </w:r>
                      </w:p>
                    </w:tc>
                    <w:tc>
                      <w:tcPr>
                        <w:tcW w:w="6237" w:type="dxa"/>
                      </w:tcPr>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Выплачена компенсация</w:t>
                        </w:r>
                      </w:p>
                    </w:tc>
                  </w:tr>
                </w:tbl>
                <w:p w:rsidR="008D1C76" w:rsidRPr="00B73490" w:rsidRDefault="008D1C76" w:rsidP="00B73490">
                  <w:pPr>
                    <w:spacing w:after="0" w:line="240" w:lineRule="auto"/>
                    <w:ind w:firstLine="709"/>
                    <w:jc w:val="both"/>
                    <w:rPr>
                      <w:rFonts w:ascii="Times New Roman" w:hAnsi="Times New Roman" w:cs="Times New Roman"/>
                      <w:sz w:val="24"/>
                      <w:szCs w:val="24"/>
                    </w:rPr>
                  </w:pPr>
                </w:p>
              </w:tc>
            </w:tr>
          </w:tbl>
          <w:p w:rsidR="008D1C76" w:rsidRPr="00B73490" w:rsidRDefault="008D1C76" w:rsidP="00B73490">
            <w:pPr>
              <w:spacing w:after="0" w:line="240" w:lineRule="auto"/>
              <w:ind w:firstLine="709"/>
              <w:rPr>
                <w:rFonts w:ascii="Times New Roman" w:hAnsi="Times New Roman" w:cs="Times New Roman"/>
                <w:sz w:val="20"/>
                <w:szCs w:val="20"/>
              </w:rPr>
            </w:pPr>
            <w:hyperlink r:id="rId28" w:history="1">
              <w:r w:rsidRPr="00B73490">
                <w:rPr>
                  <w:rFonts w:ascii="Times New Roman" w:hAnsi="Times New Roman" w:cs="Times New Roman"/>
                  <w:i/>
                  <w:color w:val="0000FF"/>
                  <w:sz w:val="20"/>
                  <w:szCs w:val="20"/>
                </w:rPr>
                <w:t xml:space="preserve">Источник: </w:t>
              </w:r>
              <w:proofErr w:type="gramStart"/>
              <w:r w:rsidRPr="00B73490">
                <w:rPr>
                  <w:rFonts w:ascii="Times New Roman" w:hAnsi="Times New Roman" w:cs="Times New Roman"/>
                  <w:i/>
                  <w:color w:val="0000FF"/>
                  <w:sz w:val="20"/>
                  <w:szCs w:val="20"/>
                </w:rPr>
                <w:t>{Типовая ситуация:</w:t>
              </w:r>
              <w:proofErr w:type="gramEnd"/>
              <w:r w:rsidRPr="00B73490">
                <w:rPr>
                  <w:rFonts w:ascii="Times New Roman" w:hAnsi="Times New Roman" w:cs="Times New Roman"/>
                  <w:i/>
                  <w:color w:val="0000FF"/>
                  <w:sz w:val="20"/>
                  <w:szCs w:val="20"/>
                </w:rPr>
                <w:t xml:space="preserve"> </w:t>
              </w:r>
              <w:proofErr w:type="gramStart"/>
              <w:r w:rsidRPr="00B73490">
                <w:rPr>
                  <w:rFonts w:ascii="Times New Roman" w:hAnsi="Times New Roman" w:cs="Times New Roman"/>
                  <w:i/>
                  <w:color w:val="0000FF"/>
                  <w:sz w:val="20"/>
                  <w:szCs w:val="20"/>
                </w:rPr>
                <w:t>Компенсация за задержку зарплаты: расчет и учет (Издательство "Главная книга", 2022) {</w:t>
              </w:r>
              <w:proofErr w:type="spellStart"/>
              <w:r w:rsidRPr="00B73490">
                <w:rPr>
                  <w:rFonts w:ascii="Times New Roman" w:hAnsi="Times New Roman" w:cs="Times New Roman"/>
                  <w:i/>
                  <w:color w:val="0000FF"/>
                  <w:sz w:val="20"/>
                  <w:szCs w:val="20"/>
                </w:rPr>
                <w:t>КонсультантПлюс</w:t>
              </w:r>
              <w:proofErr w:type="spellEnd"/>
              <w:r w:rsidRPr="00B73490">
                <w:rPr>
                  <w:rFonts w:ascii="Times New Roman" w:hAnsi="Times New Roman" w:cs="Times New Roman"/>
                  <w:i/>
                  <w:color w:val="0000FF"/>
                  <w:sz w:val="20"/>
                  <w:szCs w:val="20"/>
                </w:rPr>
                <w:t>}}</w:t>
              </w:r>
            </w:hyperlink>
            <w:r w:rsidRPr="00B73490">
              <w:rPr>
                <w:rFonts w:ascii="Times New Roman" w:hAnsi="Times New Roman" w:cs="Times New Roman"/>
                <w:sz w:val="20"/>
                <w:szCs w:val="20"/>
              </w:rPr>
              <w:br/>
            </w:r>
            <w:proofErr w:type="gramEnd"/>
          </w:p>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 xml:space="preserve"> </w:t>
            </w:r>
            <w:proofErr w:type="gramStart"/>
            <w:r w:rsidRPr="00B73490">
              <w:rPr>
                <w:rFonts w:ascii="Times New Roman" w:hAnsi="Times New Roman" w:cs="Times New Roman"/>
                <w:sz w:val="24"/>
                <w:szCs w:val="24"/>
              </w:rPr>
              <w:t>«…</w:t>
            </w:r>
            <w:r w:rsidRPr="00B73490">
              <w:rPr>
                <w:rFonts w:ascii="Times New Roman" w:hAnsi="Times New Roman" w:cs="Times New Roman"/>
                <w:b/>
                <w:sz w:val="24"/>
                <w:szCs w:val="24"/>
              </w:rPr>
              <w:t xml:space="preserve">денежная компенсация, предусмотренная работнику в соответствии со </w:t>
            </w:r>
            <w:hyperlink r:id="rId29" w:history="1">
              <w:r w:rsidRPr="00B73490">
                <w:rPr>
                  <w:rFonts w:ascii="Times New Roman" w:hAnsi="Times New Roman" w:cs="Times New Roman"/>
                  <w:b/>
                  <w:color w:val="0000FF"/>
                  <w:sz w:val="24"/>
                  <w:szCs w:val="24"/>
                </w:rPr>
                <w:t>статьей 236</w:t>
              </w:r>
            </w:hyperlink>
            <w:r w:rsidRPr="00B73490">
              <w:rPr>
                <w:rFonts w:ascii="Times New Roman" w:hAnsi="Times New Roman" w:cs="Times New Roman"/>
                <w:b/>
                <w:sz w:val="24"/>
                <w:szCs w:val="24"/>
              </w:rPr>
              <w:t xml:space="preserve"> Трудового кодекса за нарушение работодателем установленного срока выплаты заработной платы</w:t>
            </w:r>
            <w:r w:rsidRPr="00B73490">
              <w:rPr>
                <w:rFonts w:ascii="Times New Roman" w:hAnsi="Times New Roman" w:cs="Times New Roman"/>
                <w:sz w:val="24"/>
                <w:szCs w:val="24"/>
              </w:rPr>
              <w:t xml:space="preserve">, оплаты отпуска, выплат при увольнении и других выплат, причитающихся работнику, </w:t>
            </w:r>
            <w:r w:rsidRPr="00B73490">
              <w:rPr>
                <w:rFonts w:ascii="Times New Roman" w:hAnsi="Times New Roman" w:cs="Times New Roman"/>
                <w:b/>
                <w:sz w:val="24"/>
                <w:szCs w:val="24"/>
              </w:rPr>
              <w:t>подлежит обложению страховыми взносами на обязательное пенсионное страхование, на обязательное социальное страхование на случай временной нетрудоспособности и в связи с материнством и на обязательное медицинское страхование в общеустановленном порядке как выплата</w:t>
            </w:r>
            <w:proofErr w:type="gramEnd"/>
            <w:r w:rsidRPr="00B73490">
              <w:rPr>
                <w:rFonts w:ascii="Times New Roman" w:hAnsi="Times New Roman" w:cs="Times New Roman"/>
                <w:b/>
                <w:sz w:val="24"/>
                <w:szCs w:val="24"/>
              </w:rPr>
              <w:t xml:space="preserve"> в рамках трудовых отношений</w:t>
            </w:r>
            <w:r w:rsidRPr="00B73490">
              <w:rPr>
                <w:rFonts w:ascii="Times New Roman" w:hAnsi="Times New Roman" w:cs="Times New Roman"/>
                <w:sz w:val="24"/>
                <w:szCs w:val="24"/>
              </w:rPr>
              <w:t>…»</w:t>
            </w:r>
            <w:hyperlink r:id="rId30" w:history="1">
              <w:r w:rsidRPr="00B73490">
                <w:rPr>
                  <w:rFonts w:ascii="Times New Roman" w:hAnsi="Times New Roman" w:cs="Times New Roman"/>
                  <w:i/>
                  <w:color w:val="0000FF"/>
                  <w:sz w:val="24"/>
                  <w:szCs w:val="24"/>
                </w:rPr>
                <w:br/>
              </w:r>
              <w:r w:rsidR="00B73490">
                <w:rPr>
                  <w:rFonts w:ascii="Times New Roman" w:hAnsi="Times New Roman" w:cs="Times New Roman"/>
                  <w:i/>
                  <w:color w:val="0000FF"/>
                  <w:sz w:val="20"/>
                  <w:szCs w:val="20"/>
                </w:rPr>
                <w:t xml:space="preserve">               </w:t>
              </w:r>
              <w:r w:rsidRPr="00B73490">
                <w:rPr>
                  <w:rFonts w:ascii="Times New Roman" w:hAnsi="Times New Roman" w:cs="Times New Roman"/>
                  <w:i/>
                  <w:color w:val="0000FF"/>
                  <w:sz w:val="20"/>
                  <w:szCs w:val="20"/>
                </w:rPr>
                <w:t xml:space="preserve">Источник: </w:t>
              </w:r>
              <w:proofErr w:type="gramStart"/>
              <w:r w:rsidRPr="00B73490">
                <w:rPr>
                  <w:rFonts w:ascii="Times New Roman" w:hAnsi="Times New Roman" w:cs="Times New Roman"/>
                  <w:i/>
                  <w:color w:val="0000FF"/>
                  <w:sz w:val="20"/>
                  <w:szCs w:val="20"/>
                </w:rPr>
                <w:t>{Вопрос:</w:t>
              </w:r>
              <w:proofErr w:type="gramEnd"/>
              <w:r w:rsidRPr="00B73490">
                <w:rPr>
                  <w:rFonts w:ascii="Times New Roman" w:hAnsi="Times New Roman" w:cs="Times New Roman"/>
                  <w:i/>
                  <w:color w:val="0000FF"/>
                  <w:sz w:val="20"/>
                  <w:szCs w:val="20"/>
                </w:rPr>
                <w:t xml:space="preserve"> О страховых взносах при получении работником в ходе конкурсного производства компенсации за нарушение работодателем срока выплаты заработной платы, оплаты отпуска, выходных пособий и других выплат. </w:t>
              </w:r>
              <w:proofErr w:type="gramStart"/>
              <w:r w:rsidRPr="00B73490">
                <w:rPr>
                  <w:rFonts w:ascii="Times New Roman" w:hAnsi="Times New Roman" w:cs="Times New Roman"/>
                  <w:i/>
                  <w:color w:val="0000FF"/>
                  <w:sz w:val="20"/>
                  <w:szCs w:val="20"/>
                </w:rPr>
                <w:t>(Письмо Минфина России от 04.08.2021 N 03-15-05/62566) {</w:t>
              </w:r>
              <w:proofErr w:type="spellStart"/>
              <w:r w:rsidRPr="00B73490">
                <w:rPr>
                  <w:rFonts w:ascii="Times New Roman" w:hAnsi="Times New Roman" w:cs="Times New Roman"/>
                  <w:i/>
                  <w:color w:val="0000FF"/>
                  <w:sz w:val="20"/>
                  <w:szCs w:val="20"/>
                </w:rPr>
                <w:t>КонсультантПлюс</w:t>
              </w:r>
              <w:proofErr w:type="spellEnd"/>
              <w:r w:rsidRPr="00B73490">
                <w:rPr>
                  <w:rFonts w:ascii="Times New Roman" w:hAnsi="Times New Roman" w:cs="Times New Roman"/>
                  <w:i/>
                  <w:color w:val="0000FF"/>
                  <w:sz w:val="20"/>
                  <w:szCs w:val="20"/>
                </w:rPr>
                <w:t>}}</w:t>
              </w:r>
            </w:hyperlink>
            <w:r w:rsidRPr="00B73490">
              <w:rPr>
                <w:rFonts w:ascii="Times New Roman" w:hAnsi="Times New Roman" w:cs="Times New Roman"/>
                <w:sz w:val="24"/>
                <w:szCs w:val="24"/>
              </w:rPr>
              <w:br/>
            </w:r>
            <w:proofErr w:type="gramEnd"/>
          </w:p>
          <w:p w:rsidR="008D1C76" w:rsidRPr="00B73490" w:rsidRDefault="008D1C76" w:rsidP="00B73490">
            <w:pPr>
              <w:spacing w:after="0" w:line="240" w:lineRule="auto"/>
              <w:ind w:firstLine="709"/>
              <w:jc w:val="both"/>
              <w:rPr>
                <w:rFonts w:ascii="Times New Roman" w:hAnsi="Times New Roman" w:cs="Times New Roman"/>
                <w:sz w:val="24"/>
                <w:szCs w:val="24"/>
              </w:rPr>
            </w:pPr>
            <w:proofErr w:type="gramStart"/>
            <w:r w:rsidRPr="00B73490">
              <w:rPr>
                <w:rFonts w:ascii="Times New Roman" w:hAnsi="Times New Roman" w:cs="Times New Roman"/>
                <w:sz w:val="24"/>
                <w:szCs w:val="24"/>
              </w:rPr>
              <w:t>«…</w:t>
            </w:r>
            <w:r w:rsidRPr="00B73490">
              <w:rPr>
                <w:rFonts w:ascii="Times New Roman" w:hAnsi="Times New Roman" w:cs="Times New Roman"/>
                <w:b/>
                <w:sz w:val="24"/>
                <w:szCs w:val="24"/>
              </w:rPr>
              <w:t xml:space="preserve">Согласно </w:t>
            </w:r>
            <w:hyperlink r:id="rId31" w:history="1">
              <w:r w:rsidRPr="00B73490">
                <w:rPr>
                  <w:rFonts w:ascii="Times New Roman" w:hAnsi="Times New Roman" w:cs="Times New Roman"/>
                  <w:b/>
                  <w:color w:val="0000FF"/>
                  <w:sz w:val="24"/>
                  <w:szCs w:val="24"/>
                </w:rPr>
                <w:t>статье 236</w:t>
              </w:r>
            </w:hyperlink>
            <w:r w:rsidRPr="00B73490">
              <w:rPr>
                <w:rFonts w:ascii="Times New Roman" w:hAnsi="Times New Roman" w:cs="Times New Roman"/>
                <w:b/>
                <w:sz w:val="24"/>
                <w:szCs w:val="24"/>
              </w:rPr>
              <w:t xml:space="preserve"> Трудового кодекса Российской Федерации</w:t>
            </w:r>
            <w:r w:rsidRPr="00B73490">
              <w:rPr>
                <w:rFonts w:ascii="Times New Roman" w:hAnsi="Times New Roman" w:cs="Times New Roman"/>
                <w:sz w:val="24"/>
                <w:szCs w:val="24"/>
              </w:rPr>
              <w:t xml:space="preserve"> (далее - Трудовой кодекс) </w:t>
            </w:r>
            <w:r w:rsidRPr="00B73490">
              <w:rPr>
                <w:rFonts w:ascii="Times New Roman" w:hAnsi="Times New Roman" w:cs="Times New Roman"/>
                <w:b/>
                <w:sz w:val="24"/>
                <w:szCs w:val="24"/>
              </w:rPr>
              <w:t>при нарушении работодателем установленного срока соответственно выплаты заработной платы,</w:t>
            </w:r>
            <w:r w:rsidRPr="00B73490">
              <w:rPr>
                <w:rFonts w:ascii="Times New Roman" w:hAnsi="Times New Roman" w:cs="Times New Roman"/>
                <w:sz w:val="24"/>
                <w:szCs w:val="24"/>
              </w:rPr>
              <w:t xml:space="preserve"> оплаты отпуска, выплат при увольнении и (или) других выплат, причитающихся работнику, </w:t>
            </w:r>
            <w:r w:rsidRPr="00B73490">
              <w:rPr>
                <w:rFonts w:ascii="Times New Roman" w:hAnsi="Times New Roman" w:cs="Times New Roman"/>
                <w:b/>
                <w:sz w:val="24"/>
                <w:szCs w:val="24"/>
              </w:rPr>
              <w:t xml:space="preserve">работодатель обязан выплатить их с уплатой процентов (денежной компенсации) в размере не ниже одной </w:t>
            </w:r>
            <w:proofErr w:type="spellStart"/>
            <w:r w:rsidRPr="00B73490">
              <w:rPr>
                <w:rFonts w:ascii="Times New Roman" w:hAnsi="Times New Roman" w:cs="Times New Roman"/>
                <w:b/>
                <w:sz w:val="24"/>
                <w:szCs w:val="24"/>
              </w:rPr>
              <w:t>стопятидесятой</w:t>
            </w:r>
            <w:proofErr w:type="spellEnd"/>
            <w:r w:rsidRPr="00B73490">
              <w:rPr>
                <w:rFonts w:ascii="Times New Roman" w:hAnsi="Times New Roman" w:cs="Times New Roman"/>
                <w:b/>
                <w:sz w:val="24"/>
                <w:szCs w:val="24"/>
              </w:rPr>
              <w:t xml:space="preserve"> действующей в это время ключевой ставки Банка России от не выплаченных в срок сумм за</w:t>
            </w:r>
            <w:proofErr w:type="gramEnd"/>
            <w:r w:rsidRPr="00B73490">
              <w:rPr>
                <w:rFonts w:ascii="Times New Roman" w:hAnsi="Times New Roman" w:cs="Times New Roman"/>
                <w:b/>
                <w:sz w:val="24"/>
                <w:szCs w:val="24"/>
              </w:rPr>
              <w:t xml:space="preserve"> каждый день </w:t>
            </w:r>
            <w:proofErr w:type="gramStart"/>
            <w:r w:rsidRPr="00B73490">
              <w:rPr>
                <w:rFonts w:ascii="Times New Roman" w:hAnsi="Times New Roman" w:cs="Times New Roman"/>
                <w:b/>
                <w:sz w:val="24"/>
                <w:szCs w:val="24"/>
              </w:rPr>
              <w:t>задержки</w:t>
            </w:r>
            <w:proofErr w:type="gramEnd"/>
            <w:r w:rsidRPr="00B73490">
              <w:rPr>
                <w:rFonts w:ascii="Times New Roman" w:hAnsi="Times New Roman" w:cs="Times New Roman"/>
                <w:b/>
                <w:sz w:val="24"/>
                <w:szCs w:val="24"/>
              </w:rPr>
              <w:t xml:space="preserve"> начиная со следующего дня после установленного срока выплаты по день фактического расчета включительно</w:t>
            </w:r>
            <w:r w:rsidRPr="00B73490">
              <w:rPr>
                <w:rFonts w:ascii="Times New Roman" w:hAnsi="Times New Roman" w:cs="Times New Roman"/>
                <w:sz w:val="24"/>
                <w:szCs w:val="24"/>
              </w:rPr>
              <w:t>.</w:t>
            </w:r>
          </w:p>
          <w:p w:rsidR="008D1C76" w:rsidRPr="00B73490" w:rsidRDefault="008D1C76" w:rsidP="00B73490">
            <w:pPr>
              <w:spacing w:after="0" w:line="240" w:lineRule="auto"/>
              <w:ind w:firstLine="709"/>
              <w:rPr>
                <w:rFonts w:ascii="Times New Roman" w:hAnsi="Times New Roman" w:cs="Times New Roman"/>
                <w:sz w:val="24"/>
                <w:szCs w:val="24"/>
              </w:rPr>
            </w:pPr>
            <w:r w:rsidRPr="00B73490">
              <w:rPr>
                <w:rFonts w:ascii="Times New Roman" w:hAnsi="Times New Roman" w:cs="Times New Roman"/>
                <w:sz w:val="24"/>
                <w:szCs w:val="24"/>
              </w:rPr>
              <w:t xml:space="preserve">Таким образом, </w:t>
            </w:r>
            <w:r w:rsidRPr="00B73490">
              <w:rPr>
                <w:rFonts w:ascii="Times New Roman" w:hAnsi="Times New Roman" w:cs="Times New Roman"/>
                <w:b/>
                <w:sz w:val="24"/>
                <w:szCs w:val="24"/>
              </w:rPr>
              <w:t xml:space="preserve">денежная компенсация, предусмотренная </w:t>
            </w:r>
            <w:hyperlink r:id="rId32" w:history="1">
              <w:r w:rsidRPr="00B73490">
                <w:rPr>
                  <w:rFonts w:ascii="Times New Roman" w:hAnsi="Times New Roman" w:cs="Times New Roman"/>
                  <w:b/>
                  <w:color w:val="0000FF"/>
                  <w:sz w:val="24"/>
                  <w:szCs w:val="24"/>
                </w:rPr>
                <w:t>статьей 236</w:t>
              </w:r>
            </w:hyperlink>
            <w:r w:rsidRPr="00B73490">
              <w:rPr>
                <w:rFonts w:ascii="Times New Roman" w:hAnsi="Times New Roman" w:cs="Times New Roman"/>
                <w:b/>
                <w:sz w:val="24"/>
                <w:szCs w:val="24"/>
              </w:rPr>
              <w:t xml:space="preserve"> Трудового кодекса, освобождается от обложения налогом на доходы физических лиц на основании указанной нормы </w:t>
            </w:r>
            <w:hyperlink r:id="rId33" w:history="1">
              <w:r w:rsidRPr="00B73490">
                <w:rPr>
                  <w:rFonts w:ascii="Times New Roman" w:hAnsi="Times New Roman" w:cs="Times New Roman"/>
                  <w:b/>
                  <w:color w:val="0000FF"/>
                  <w:sz w:val="24"/>
                  <w:szCs w:val="24"/>
                </w:rPr>
                <w:t>пункта 1 статьи 217</w:t>
              </w:r>
            </w:hyperlink>
            <w:r w:rsidRPr="00B73490">
              <w:rPr>
                <w:rFonts w:ascii="Times New Roman" w:hAnsi="Times New Roman" w:cs="Times New Roman"/>
                <w:b/>
                <w:sz w:val="24"/>
                <w:szCs w:val="24"/>
              </w:rPr>
              <w:t xml:space="preserve"> Кодекса</w:t>
            </w:r>
            <w:proofErr w:type="gramStart"/>
            <w:r w:rsidRPr="00B73490">
              <w:rPr>
                <w:rFonts w:ascii="Times New Roman" w:hAnsi="Times New Roman" w:cs="Times New Roman"/>
                <w:sz w:val="24"/>
                <w:szCs w:val="24"/>
              </w:rPr>
              <w:t>.»</w:t>
            </w:r>
            <w:hyperlink r:id="rId34" w:history="1">
              <w:r w:rsidRPr="00B73490">
                <w:rPr>
                  <w:rFonts w:ascii="Times New Roman" w:hAnsi="Times New Roman" w:cs="Times New Roman"/>
                  <w:i/>
                  <w:color w:val="0000FF"/>
                  <w:sz w:val="24"/>
                  <w:szCs w:val="24"/>
                </w:rPr>
                <w:br/>
              </w:r>
              <w:r w:rsidR="00B73490">
                <w:rPr>
                  <w:rFonts w:ascii="Times New Roman" w:hAnsi="Times New Roman" w:cs="Times New Roman"/>
                  <w:i/>
                  <w:color w:val="0000FF"/>
                  <w:sz w:val="20"/>
                  <w:szCs w:val="20"/>
                </w:rPr>
                <w:t xml:space="preserve">               </w:t>
              </w:r>
              <w:proofErr w:type="gramEnd"/>
              <w:r w:rsidRPr="00B73490">
                <w:rPr>
                  <w:rFonts w:ascii="Times New Roman" w:hAnsi="Times New Roman" w:cs="Times New Roman"/>
                  <w:i/>
                  <w:color w:val="0000FF"/>
                  <w:sz w:val="20"/>
                  <w:szCs w:val="20"/>
                </w:rPr>
                <w:t xml:space="preserve">Источник: </w:t>
              </w:r>
              <w:proofErr w:type="gramStart"/>
              <w:r w:rsidRPr="00B73490">
                <w:rPr>
                  <w:rFonts w:ascii="Times New Roman" w:hAnsi="Times New Roman" w:cs="Times New Roman"/>
                  <w:i/>
                  <w:color w:val="0000FF"/>
                  <w:sz w:val="20"/>
                  <w:szCs w:val="20"/>
                </w:rPr>
                <w:t>{Вопрос:</w:t>
              </w:r>
              <w:proofErr w:type="gramEnd"/>
              <w:r w:rsidRPr="00B73490">
                <w:rPr>
                  <w:rFonts w:ascii="Times New Roman" w:hAnsi="Times New Roman" w:cs="Times New Roman"/>
                  <w:i/>
                  <w:color w:val="0000FF"/>
                  <w:sz w:val="20"/>
                  <w:szCs w:val="20"/>
                </w:rPr>
                <w:t xml:space="preserve"> Об освобождении от НДФЛ компенсации, выплачиваемой работодателем за задержку зарплаты и других выплат. </w:t>
              </w:r>
              <w:proofErr w:type="gramStart"/>
              <w:r w:rsidRPr="00B73490">
                <w:rPr>
                  <w:rFonts w:ascii="Times New Roman" w:hAnsi="Times New Roman" w:cs="Times New Roman"/>
                  <w:i/>
                  <w:color w:val="0000FF"/>
                  <w:sz w:val="20"/>
                  <w:szCs w:val="20"/>
                </w:rPr>
                <w:t>(Письмо Минфина России от 11.03.2022 N 03-04-05/18004) {</w:t>
              </w:r>
              <w:proofErr w:type="spellStart"/>
              <w:r w:rsidRPr="00B73490">
                <w:rPr>
                  <w:rFonts w:ascii="Times New Roman" w:hAnsi="Times New Roman" w:cs="Times New Roman"/>
                  <w:i/>
                  <w:color w:val="0000FF"/>
                  <w:sz w:val="20"/>
                  <w:szCs w:val="20"/>
                </w:rPr>
                <w:t>КонсультантПлюс</w:t>
              </w:r>
              <w:proofErr w:type="spellEnd"/>
              <w:r w:rsidRPr="00B73490">
                <w:rPr>
                  <w:rFonts w:ascii="Times New Roman" w:hAnsi="Times New Roman" w:cs="Times New Roman"/>
                  <w:i/>
                  <w:color w:val="0000FF"/>
                  <w:sz w:val="20"/>
                  <w:szCs w:val="20"/>
                </w:rPr>
                <w:t>}}</w:t>
              </w:r>
            </w:hyperlink>
            <w:r w:rsidRPr="00B73490">
              <w:rPr>
                <w:rFonts w:ascii="Times New Roman" w:hAnsi="Times New Roman" w:cs="Times New Roman"/>
                <w:sz w:val="24"/>
                <w:szCs w:val="24"/>
              </w:rPr>
              <w:br/>
            </w:r>
            <w:proofErr w:type="gramEnd"/>
          </w:p>
          <w:p w:rsidR="008D1C76" w:rsidRPr="00B73490" w:rsidRDefault="008D1C76" w:rsidP="00B73490">
            <w:pPr>
              <w:spacing w:after="0" w:line="240" w:lineRule="auto"/>
              <w:ind w:firstLine="709"/>
              <w:jc w:val="both"/>
              <w:rPr>
                <w:rFonts w:ascii="Times New Roman" w:hAnsi="Times New Roman" w:cs="Times New Roman"/>
                <w:sz w:val="24"/>
                <w:szCs w:val="24"/>
              </w:rPr>
            </w:pPr>
            <w:r w:rsidRPr="00B73490">
              <w:rPr>
                <w:rFonts w:ascii="Times New Roman" w:hAnsi="Times New Roman" w:cs="Times New Roman"/>
                <w:sz w:val="24"/>
                <w:szCs w:val="24"/>
              </w:rPr>
              <w:t xml:space="preserve">«…Из нормы </w:t>
            </w:r>
            <w:hyperlink r:id="rId35" w:history="1">
              <w:r w:rsidRPr="00B73490">
                <w:rPr>
                  <w:rFonts w:ascii="Times New Roman" w:hAnsi="Times New Roman" w:cs="Times New Roman"/>
                  <w:color w:val="0000FF"/>
                  <w:sz w:val="24"/>
                  <w:szCs w:val="24"/>
                </w:rPr>
                <w:t>ст. 255</w:t>
              </w:r>
            </w:hyperlink>
            <w:r w:rsidRPr="00B73490">
              <w:rPr>
                <w:rFonts w:ascii="Times New Roman" w:hAnsi="Times New Roman" w:cs="Times New Roman"/>
                <w:sz w:val="24"/>
                <w:szCs w:val="24"/>
              </w:rPr>
              <w:t xml:space="preserve"> Кодекса следует, что компенсационные выплаты, предусмотренные указанной </w:t>
            </w:r>
            <w:hyperlink r:id="rId36" w:history="1">
              <w:r w:rsidRPr="00B73490">
                <w:rPr>
                  <w:rFonts w:ascii="Times New Roman" w:hAnsi="Times New Roman" w:cs="Times New Roman"/>
                  <w:color w:val="0000FF"/>
                  <w:sz w:val="24"/>
                  <w:szCs w:val="24"/>
                </w:rPr>
                <w:t>статьей</w:t>
              </w:r>
            </w:hyperlink>
            <w:r w:rsidRPr="00B73490">
              <w:rPr>
                <w:rFonts w:ascii="Times New Roman" w:hAnsi="Times New Roman" w:cs="Times New Roman"/>
                <w:sz w:val="24"/>
                <w:szCs w:val="24"/>
              </w:rPr>
              <w:t xml:space="preserve">, должны быть связаны с режимом работы или условиями труда, а также содержанием работников. </w:t>
            </w:r>
            <w:r w:rsidRPr="00B73490">
              <w:rPr>
                <w:rFonts w:ascii="Times New Roman" w:hAnsi="Times New Roman" w:cs="Times New Roman"/>
                <w:b/>
                <w:sz w:val="24"/>
                <w:szCs w:val="24"/>
              </w:rPr>
              <w:t xml:space="preserve">Расходы по уплате денежной компенсации, предусмотренной </w:t>
            </w:r>
            <w:hyperlink r:id="rId37" w:history="1">
              <w:r w:rsidRPr="00B73490">
                <w:rPr>
                  <w:rFonts w:ascii="Times New Roman" w:hAnsi="Times New Roman" w:cs="Times New Roman"/>
                  <w:b/>
                  <w:color w:val="0000FF"/>
                  <w:sz w:val="24"/>
                  <w:szCs w:val="24"/>
                </w:rPr>
                <w:t>ст. 236</w:t>
              </w:r>
            </w:hyperlink>
            <w:r w:rsidRPr="00B73490">
              <w:rPr>
                <w:rFonts w:ascii="Times New Roman" w:hAnsi="Times New Roman" w:cs="Times New Roman"/>
                <w:b/>
                <w:sz w:val="24"/>
                <w:szCs w:val="24"/>
              </w:rPr>
              <w:t xml:space="preserve"> ТК РФ, не отвечают условиям, установленным </w:t>
            </w:r>
            <w:hyperlink r:id="rId38" w:history="1">
              <w:r w:rsidRPr="00B73490">
                <w:rPr>
                  <w:rFonts w:ascii="Times New Roman" w:hAnsi="Times New Roman" w:cs="Times New Roman"/>
                  <w:b/>
                  <w:color w:val="0000FF"/>
                  <w:sz w:val="24"/>
                  <w:szCs w:val="24"/>
                </w:rPr>
                <w:t>ст. 255</w:t>
              </w:r>
            </w:hyperlink>
            <w:r w:rsidRPr="00B73490">
              <w:rPr>
                <w:rFonts w:ascii="Times New Roman" w:hAnsi="Times New Roman" w:cs="Times New Roman"/>
                <w:b/>
                <w:sz w:val="24"/>
                <w:szCs w:val="24"/>
              </w:rPr>
              <w:t xml:space="preserve"> Кодекса, </w:t>
            </w:r>
            <w:proofErr w:type="gramStart"/>
            <w:r w:rsidRPr="00B73490">
              <w:rPr>
                <w:rFonts w:ascii="Times New Roman" w:hAnsi="Times New Roman" w:cs="Times New Roman"/>
                <w:b/>
                <w:sz w:val="24"/>
                <w:szCs w:val="24"/>
              </w:rPr>
              <w:t>а</w:t>
            </w:r>
            <w:proofErr w:type="gramEnd"/>
            <w:r w:rsidRPr="00B73490">
              <w:rPr>
                <w:rFonts w:ascii="Times New Roman" w:hAnsi="Times New Roman" w:cs="Times New Roman"/>
                <w:b/>
                <w:sz w:val="24"/>
                <w:szCs w:val="24"/>
              </w:rPr>
              <w:t xml:space="preserve"> следовательно, не могут быть включены в состав расходов на оплату труда</w:t>
            </w:r>
            <w:r w:rsidRPr="00B73490">
              <w:rPr>
                <w:rFonts w:ascii="Times New Roman" w:hAnsi="Times New Roman" w:cs="Times New Roman"/>
                <w:sz w:val="24"/>
                <w:szCs w:val="24"/>
              </w:rPr>
              <w:t>.</w:t>
            </w:r>
          </w:p>
          <w:p w:rsidR="00B73490" w:rsidRDefault="008D1C76" w:rsidP="00B73490">
            <w:pPr>
              <w:spacing w:after="0" w:line="240" w:lineRule="auto"/>
              <w:ind w:firstLine="709"/>
              <w:rPr>
                <w:rFonts w:ascii="Times New Roman" w:hAnsi="Times New Roman" w:cs="Times New Roman"/>
              </w:rPr>
            </w:pPr>
            <w:r w:rsidRPr="00B73490">
              <w:rPr>
                <w:rFonts w:ascii="Times New Roman" w:hAnsi="Times New Roman" w:cs="Times New Roman"/>
                <w:sz w:val="24"/>
                <w:szCs w:val="24"/>
              </w:rPr>
              <w:t xml:space="preserve">Учитывая </w:t>
            </w:r>
            <w:proofErr w:type="gramStart"/>
            <w:r w:rsidRPr="00B73490">
              <w:rPr>
                <w:rFonts w:ascii="Times New Roman" w:hAnsi="Times New Roman" w:cs="Times New Roman"/>
                <w:sz w:val="24"/>
                <w:szCs w:val="24"/>
              </w:rPr>
              <w:t>изложенное</w:t>
            </w:r>
            <w:proofErr w:type="gramEnd"/>
            <w:r w:rsidRPr="00B73490">
              <w:rPr>
                <w:rFonts w:ascii="Times New Roman" w:hAnsi="Times New Roman" w:cs="Times New Roman"/>
                <w:sz w:val="24"/>
                <w:szCs w:val="24"/>
              </w:rPr>
              <w:t xml:space="preserve">, </w:t>
            </w:r>
            <w:r w:rsidRPr="00B73490">
              <w:rPr>
                <w:rFonts w:ascii="Times New Roman" w:hAnsi="Times New Roman" w:cs="Times New Roman"/>
                <w:b/>
                <w:sz w:val="24"/>
                <w:szCs w:val="24"/>
              </w:rPr>
              <w:t xml:space="preserve">расходы в виде компенсационных выплат работникам, уплачиваемых работодателем в соответствии со </w:t>
            </w:r>
            <w:hyperlink r:id="rId39" w:history="1">
              <w:r w:rsidRPr="00B73490">
                <w:rPr>
                  <w:rFonts w:ascii="Times New Roman" w:hAnsi="Times New Roman" w:cs="Times New Roman"/>
                  <w:b/>
                  <w:color w:val="0000FF"/>
                  <w:sz w:val="24"/>
                  <w:szCs w:val="24"/>
                </w:rPr>
                <w:t>ст. 236</w:t>
              </w:r>
            </w:hyperlink>
            <w:r w:rsidRPr="00B73490">
              <w:rPr>
                <w:rFonts w:ascii="Times New Roman" w:hAnsi="Times New Roman" w:cs="Times New Roman"/>
                <w:b/>
                <w:sz w:val="24"/>
                <w:szCs w:val="24"/>
              </w:rPr>
              <w:t xml:space="preserve"> ТК РФ, для целей налогообложения прибыли не учитываются.</w:t>
            </w:r>
            <w:r w:rsidRPr="00B73490">
              <w:rPr>
                <w:rFonts w:ascii="Times New Roman" w:hAnsi="Times New Roman" w:cs="Times New Roman"/>
                <w:sz w:val="24"/>
                <w:szCs w:val="24"/>
              </w:rPr>
              <w:t>»</w:t>
            </w:r>
            <w:hyperlink r:id="rId40" w:history="1">
              <w:r w:rsidRPr="00B73490">
                <w:rPr>
                  <w:rFonts w:ascii="Times New Roman" w:hAnsi="Times New Roman" w:cs="Times New Roman"/>
                  <w:i/>
                  <w:color w:val="0000FF"/>
                  <w:sz w:val="24"/>
                  <w:szCs w:val="24"/>
                </w:rPr>
                <w:br/>
              </w:r>
              <w:r w:rsidR="00B73490">
                <w:rPr>
                  <w:rFonts w:ascii="Times New Roman" w:hAnsi="Times New Roman" w:cs="Times New Roman"/>
                  <w:i/>
                  <w:color w:val="0000FF"/>
                  <w:sz w:val="20"/>
                  <w:szCs w:val="20"/>
                </w:rPr>
                <w:t xml:space="preserve">               </w:t>
              </w:r>
              <w:r w:rsidRPr="00B73490">
                <w:rPr>
                  <w:rFonts w:ascii="Times New Roman" w:hAnsi="Times New Roman" w:cs="Times New Roman"/>
                  <w:i/>
                  <w:color w:val="0000FF"/>
                  <w:sz w:val="20"/>
                  <w:szCs w:val="20"/>
                </w:rPr>
                <w:t xml:space="preserve">Источник: </w:t>
              </w:r>
              <w:proofErr w:type="gramStart"/>
              <w:r w:rsidRPr="00B73490">
                <w:rPr>
                  <w:rFonts w:ascii="Times New Roman" w:hAnsi="Times New Roman" w:cs="Times New Roman"/>
                  <w:i/>
                  <w:color w:val="0000FF"/>
                  <w:sz w:val="20"/>
                  <w:szCs w:val="20"/>
                </w:rPr>
                <w:t>{Вопрос:</w:t>
              </w:r>
              <w:proofErr w:type="gramEnd"/>
              <w:r w:rsidRPr="00B73490">
                <w:rPr>
                  <w:rFonts w:ascii="Times New Roman" w:hAnsi="Times New Roman" w:cs="Times New Roman"/>
                  <w:i/>
                  <w:color w:val="0000FF"/>
                  <w:sz w:val="20"/>
                  <w:szCs w:val="20"/>
                </w:rPr>
                <w:t xml:space="preserve"> Об учете в целях налога на прибыль сумм компенсаций за несвоевременно выплаченную зарплату. </w:t>
              </w:r>
              <w:proofErr w:type="gramStart"/>
              <w:r w:rsidRPr="00B73490">
                <w:rPr>
                  <w:rFonts w:ascii="Times New Roman" w:hAnsi="Times New Roman" w:cs="Times New Roman"/>
                  <w:i/>
                  <w:color w:val="0000FF"/>
                  <w:sz w:val="20"/>
                  <w:szCs w:val="20"/>
                </w:rPr>
                <w:t>(Письмо Минфина РФ от 31.10.2011 N 03-03-06/2/164) {</w:t>
              </w:r>
              <w:proofErr w:type="spellStart"/>
              <w:r w:rsidRPr="00B73490">
                <w:rPr>
                  <w:rFonts w:ascii="Times New Roman" w:hAnsi="Times New Roman" w:cs="Times New Roman"/>
                  <w:i/>
                  <w:color w:val="0000FF"/>
                  <w:sz w:val="20"/>
                  <w:szCs w:val="20"/>
                </w:rPr>
                <w:t>КонсультантПлюс</w:t>
              </w:r>
              <w:proofErr w:type="spellEnd"/>
              <w:r w:rsidRPr="00B73490">
                <w:rPr>
                  <w:rFonts w:ascii="Times New Roman" w:hAnsi="Times New Roman" w:cs="Times New Roman"/>
                  <w:i/>
                  <w:color w:val="0000FF"/>
                  <w:sz w:val="20"/>
                  <w:szCs w:val="20"/>
                </w:rPr>
                <w:t>}}</w:t>
              </w:r>
            </w:hyperlink>
            <w:r w:rsidRPr="008D1C76">
              <w:rPr>
                <w:rFonts w:ascii="Calibri" w:hAnsi="Calibri" w:cs="Calibri"/>
                <w:sz w:val="40"/>
                <w:szCs w:val="40"/>
              </w:rPr>
              <w:br/>
            </w:r>
            <w:proofErr w:type="gramEnd"/>
          </w:p>
          <w:p w:rsidR="00617783" w:rsidRDefault="00617783" w:rsidP="008D1C76">
            <w:pPr>
              <w:spacing w:after="0" w:line="240" w:lineRule="auto"/>
              <w:ind w:firstLine="709"/>
              <w:rPr>
                <w:rFonts w:ascii="Times New Roman" w:hAnsi="Times New Roman" w:cs="Times New Roman"/>
              </w:rPr>
            </w:pPr>
          </w:p>
        </w:tc>
      </w:tr>
    </w:tbl>
    <w:p w:rsidR="00617783" w:rsidRPr="00B73490" w:rsidRDefault="00617783" w:rsidP="00617783">
      <w:pPr>
        <w:spacing w:after="0" w:line="240" w:lineRule="auto"/>
        <w:jc w:val="center"/>
        <w:rPr>
          <w:rFonts w:ascii="Times New Roman" w:hAnsi="Times New Roman" w:cs="Times New Roman"/>
          <w:b/>
          <w:sz w:val="24"/>
          <w:szCs w:val="24"/>
        </w:rPr>
      </w:pPr>
      <w:r w:rsidRPr="00B73490">
        <w:rPr>
          <w:rFonts w:ascii="Times New Roman" w:hAnsi="Times New Roman" w:cs="Times New Roman"/>
          <w:b/>
          <w:sz w:val="24"/>
          <w:szCs w:val="24"/>
        </w:rPr>
        <w:lastRenderedPageBreak/>
        <w:t xml:space="preserve">Поиск информации осуществлялся   </w:t>
      </w:r>
    </w:p>
    <w:p w:rsidR="00617783" w:rsidRDefault="00617783" w:rsidP="00617783">
      <w:pPr>
        <w:pBdr>
          <w:bottom w:val="single" w:sz="6" w:space="1" w:color="auto"/>
        </w:pBdr>
        <w:spacing w:after="0" w:line="240" w:lineRule="auto"/>
        <w:jc w:val="center"/>
        <w:rPr>
          <w:rFonts w:ascii="Times New Roman" w:hAnsi="Times New Roman" w:cs="Times New Roman"/>
          <w:sz w:val="24"/>
          <w:szCs w:val="24"/>
        </w:rPr>
      </w:pPr>
      <w:r w:rsidRPr="00B73490">
        <w:rPr>
          <w:rFonts w:ascii="Times New Roman" w:hAnsi="Times New Roman" w:cs="Times New Roman"/>
          <w:b/>
          <w:sz w:val="24"/>
          <w:szCs w:val="24"/>
        </w:rPr>
        <w:t xml:space="preserve"> при  помощи  </w:t>
      </w:r>
      <w:r w:rsidRPr="00B73490">
        <w:rPr>
          <w:rFonts w:ascii="Times New Roman" w:hAnsi="Times New Roman" w:cs="Times New Roman"/>
          <w:b/>
          <w:color w:val="0000FF"/>
          <w:sz w:val="24"/>
          <w:szCs w:val="24"/>
        </w:rPr>
        <w:t>«</w:t>
      </w:r>
      <w:proofErr w:type="spellStart"/>
      <w:r w:rsidRPr="00B73490">
        <w:rPr>
          <w:rFonts w:ascii="Times New Roman" w:hAnsi="Times New Roman" w:cs="Times New Roman"/>
          <w:b/>
          <w:color w:val="0000FF"/>
          <w:sz w:val="24"/>
          <w:szCs w:val="24"/>
          <w:lang w:val="en-US"/>
        </w:rPr>
        <w:t>i</w:t>
      </w:r>
      <w:proofErr w:type="spellEnd"/>
      <w:r w:rsidRPr="00B73490">
        <w:rPr>
          <w:rFonts w:ascii="Times New Roman" w:hAnsi="Times New Roman" w:cs="Times New Roman"/>
          <w:b/>
          <w:color w:val="0000FF"/>
          <w:sz w:val="24"/>
          <w:szCs w:val="24"/>
        </w:rPr>
        <w:t xml:space="preserve">» </w:t>
      </w:r>
      <w:r w:rsidRPr="00B73490">
        <w:rPr>
          <w:rFonts w:ascii="Times New Roman" w:hAnsi="Times New Roman" w:cs="Times New Roman"/>
          <w:b/>
          <w:sz w:val="24"/>
          <w:szCs w:val="24"/>
        </w:rPr>
        <w:t xml:space="preserve">  к </w:t>
      </w:r>
      <w:r w:rsidR="00B73490" w:rsidRPr="00B73490">
        <w:rPr>
          <w:rFonts w:ascii="Times New Roman" w:hAnsi="Times New Roman" w:cs="Times New Roman"/>
          <w:b/>
          <w:sz w:val="24"/>
          <w:szCs w:val="24"/>
        </w:rPr>
        <w:t xml:space="preserve"> </w:t>
      </w:r>
      <w:hyperlink r:id="rId41" w:tooltip="Ссылка на КонсультантПлюс" w:history="1">
        <w:r w:rsidR="00B73490" w:rsidRPr="00B73490">
          <w:rPr>
            <w:rStyle w:val="a3"/>
            <w:rFonts w:ascii="Times New Roman" w:hAnsi="Times New Roman" w:cs="Times New Roman"/>
            <w:b/>
            <w:iCs/>
            <w:color w:val="auto"/>
            <w:sz w:val="24"/>
            <w:szCs w:val="24"/>
            <w:u w:val="none"/>
          </w:rPr>
          <w:t>ст. 236  Трудового  кодекса</w:t>
        </w:r>
        <w:r w:rsidR="00B73490" w:rsidRPr="00B73490">
          <w:rPr>
            <w:rStyle w:val="a3"/>
            <w:rFonts w:ascii="Times New Roman" w:hAnsi="Times New Roman" w:cs="Times New Roman"/>
            <w:iCs/>
            <w:color w:val="auto"/>
            <w:sz w:val="24"/>
            <w:szCs w:val="24"/>
            <w:u w:val="none"/>
          </w:rPr>
          <w:t xml:space="preserve"> </w:t>
        </w:r>
        <w:r w:rsidR="00B73490" w:rsidRPr="00B73490">
          <w:rPr>
            <w:rStyle w:val="a3"/>
            <w:rFonts w:ascii="Times New Roman" w:hAnsi="Times New Roman" w:cs="Times New Roman"/>
            <w:b/>
            <w:iCs/>
            <w:color w:val="auto"/>
            <w:sz w:val="24"/>
            <w:szCs w:val="24"/>
            <w:u w:val="none"/>
          </w:rPr>
          <w:t xml:space="preserve"> Российской Федерации</w:t>
        </w:r>
        <w:r w:rsidR="00B73490" w:rsidRPr="00B73490">
          <w:rPr>
            <w:rStyle w:val="a3"/>
            <w:rFonts w:ascii="Times New Roman" w:hAnsi="Times New Roman" w:cs="Times New Roman"/>
            <w:iCs/>
            <w:color w:val="auto"/>
            <w:sz w:val="24"/>
            <w:szCs w:val="24"/>
            <w:u w:val="none"/>
          </w:rPr>
          <w:t xml:space="preserve"> от 30.12.2001 N 197-ФЗ (ред. от 25.02.2022)</w:t>
        </w:r>
      </w:hyperlink>
      <w:r w:rsidR="00B73490" w:rsidRPr="00B73490">
        <w:rPr>
          <w:rFonts w:ascii="Times New Roman" w:hAnsi="Times New Roman" w:cs="Times New Roman"/>
          <w:b/>
          <w:sz w:val="24"/>
          <w:szCs w:val="24"/>
        </w:rPr>
        <w:t xml:space="preserve"> </w:t>
      </w:r>
      <w:hyperlink r:id="rId42" w:history="1">
        <w:r w:rsidRPr="00B73490">
          <w:rPr>
            <w:rFonts w:ascii="Times New Roman" w:hAnsi="Times New Roman" w:cs="Times New Roman"/>
            <w:b/>
            <w:i/>
            <w:color w:val="0000FF"/>
            <w:sz w:val="24"/>
            <w:szCs w:val="24"/>
          </w:rPr>
          <w:br/>
        </w:r>
      </w:hyperlink>
    </w:p>
    <w:p w:rsidR="00617783" w:rsidRDefault="00617783" w:rsidP="00617783">
      <w:pPr>
        <w:spacing w:after="0" w:line="240" w:lineRule="auto"/>
        <w:jc w:val="center"/>
        <w:rPr>
          <w:rFonts w:ascii="Times New Roman" w:hAnsi="Times New Roman" w:cs="Times New Roman"/>
          <w:sz w:val="24"/>
          <w:szCs w:val="24"/>
        </w:rPr>
      </w:pPr>
    </w:p>
    <w:p w:rsidR="00617783" w:rsidRDefault="00617783" w:rsidP="00617783">
      <w:pPr>
        <w:spacing w:after="0" w:line="240" w:lineRule="auto"/>
        <w:rPr>
          <w:rFonts w:ascii="Times New Roman" w:hAnsi="Times New Roman" w:cs="Times New Roman"/>
          <w:b/>
          <w:sz w:val="28"/>
          <w:szCs w:val="28"/>
        </w:rPr>
      </w:pPr>
      <w:r>
        <w:rPr>
          <w:rFonts w:ascii="Times New Roman" w:hAnsi="Times New Roman" w:cs="Times New Roman"/>
          <w:b/>
          <w:sz w:val="28"/>
          <w:szCs w:val="28"/>
        </w:rPr>
        <w:t>Полезные документы:</w:t>
      </w:r>
    </w:p>
    <w:p w:rsidR="008D1C76" w:rsidRDefault="008D1C76">
      <w:pPr>
        <w:spacing w:after="1" w:line="220" w:lineRule="atLeast"/>
      </w:pPr>
    </w:p>
    <w:p w:rsidR="008D1C76" w:rsidRDefault="008D1C76">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8D1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C76" w:rsidRDefault="008D1C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C76" w:rsidRDefault="008D1C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C76" w:rsidRDefault="008D1C76">
            <w:pPr>
              <w:spacing w:after="1" w:line="220" w:lineRule="atLeast"/>
              <w:jc w:val="right"/>
            </w:pPr>
            <w:proofErr w:type="spellStart"/>
            <w:r>
              <w:rPr>
                <w:rFonts w:ascii="Calibri" w:hAnsi="Calibri" w:cs="Calibri"/>
                <w:color w:val="392C69"/>
              </w:rPr>
              <w:t>КонсультантПлюс</w:t>
            </w:r>
            <w:proofErr w:type="spellEnd"/>
            <w:r>
              <w:rPr>
                <w:rFonts w:ascii="Calibri" w:hAnsi="Calibri" w:cs="Calibri"/>
                <w:color w:val="392C69"/>
              </w:rPr>
              <w:t xml:space="preserve"> | Готовое решение | </w:t>
            </w:r>
            <w:r>
              <w:rPr>
                <w:rFonts w:ascii="Calibri" w:hAnsi="Calibri" w:cs="Calibri"/>
                <w:b/>
                <w:color w:val="392C69"/>
              </w:rPr>
              <w:t>Актуально на 13.04.2022</w:t>
            </w:r>
          </w:p>
        </w:tc>
        <w:tc>
          <w:tcPr>
            <w:tcW w:w="113" w:type="dxa"/>
            <w:tcBorders>
              <w:top w:val="nil"/>
              <w:left w:val="nil"/>
              <w:bottom w:val="nil"/>
              <w:right w:val="nil"/>
            </w:tcBorders>
            <w:shd w:val="clear" w:color="auto" w:fill="F4F3F8"/>
            <w:tcMar>
              <w:top w:w="0" w:type="dxa"/>
              <w:left w:w="0" w:type="dxa"/>
              <w:bottom w:w="0" w:type="dxa"/>
              <w:right w:w="0" w:type="dxa"/>
            </w:tcMar>
          </w:tcPr>
          <w:p w:rsidR="008D1C76" w:rsidRDefault="008D1C76">
            <w:pPr>
              <w:spacing w:after="1" w:line="0" w:lineRule="atLeast"/>
            </w:pPr>
          </w:p>
        </w:tc>
      </w:tr>
    </w:tbl>
    <w:p w:rsidR="008D1C76" w:rsidRDefault="008D1C76">
      <w:pPr>
        <w:spacing w:before="480" w:after="1" w:line="220" w:lineRule="atLeast"/>
      </w:pPr>
      <w:bookmarkStart w:id="2" w:name="P3"/>
      <w:bookmarkEnd w:id="2"/>
      <w:r>
        <w:rPr>
          <w:rFonts w:ascii="Calibri" w:hAnsi="Calibri" w:cs="Calibri"/>
          <w:b/>
          <w:sz w:val="38"/>
        </w:rPr>
        <w:t>Как рассчитать компенсационную выплату за задержку зарплаты</w:t>
      </w:r>
    </w:p>
    <w:p w:rsidR="008D1C76" w:rsidRDefault="008D1C76">
      <w:pPr>
        <w:spacing w:before="220" w:after="1" w:line="220" w:lineRule="atLeast"/>
        <w:jc w:val="both"/>
      </w:pPr>
      <w:r>
        <w:rPr>
          <w:rFonts w:ascii="Calibri" w:hAnsi="Calibri" w:cs="Calibri"/>
        </w:rPr>
        <w:t>Компенсацию надо начислить и выплатить работнику в случае задержки выплаты заработной платы, отпускных, пособий и других видов выплат хотя бы на один день независимо от наличия вашей вины в этой задержке (</w:t>
      </w:r>
      <w:hyperlink r:id="rId43" w:history="1">
        <w:r>
          <w:rPr>
            <w:rFonts w:ascii="Calibri" w:hAnsi="Calibri" w:cs="Calibri"/>
            <w:color w:val="0000FF"/>
          </w:rPr>
          <w:t>ст. 236</w:t>
        </w:r>
      </w:hyperlink>
      <w:r>
        <w:rPr>
          <w:rFonts w:ascii="Calibri" w:hAnsi="Calibri" w:cs="Calibri"/>
        </w:rPr>
        <w:t xml:space="preserve"> ТК РФ).</w:t>
      </w:r>
    </w:p>
    <w:p w:rsidR="008D1C76" w:rsidRDefault="008D1C76">
      <w:pPr>
        <w:spacing w:before="220" w:after="1" w:line="220" w:lineRule="atLeast"/>
        <w:jc w:val="both"/>
      </w:pPr>
      <w:r>
        <w:rPr>
          <w:rFonts w:ascii="Calibri" w:hAnsi="Calibri" w:cs="Calibri"/>
        </w:rPr>
        <w:t>При расчете компенсации обратите внимание на следующее:</w:t>
      </w:r>
    </w:p>
    <w:p w:rsidR="008D1C76" w:rsidRDefault="008D1C76" w:rsidP="008D1C76">
      <w:pPr>
        <w:numPr>
          <w:ilvl w:val="0"/>
          <w:numId w:val="4"/>
        </w:numPr>
        <w:spacing w:before="220" w:after="1" w:line="220" w:lineRule="atLeast"/>
        <w:jc w:val="both"/>
      </w:pPr>
      <w:r>
        <w:rPr>
          <w:rFonts w:ascii="Calibri" w:hAnsi="Calibri" w:cs="Calibri"/>
        </w:rPr>
        <w:t xml:space="preserve">компенсацию начислите за каждый календарный день </w:t>
      </w:r>
      <w:proofErr w:type="gramStart"/>
      <w:r>
        <w:rPr>
          <w:rFonts w:ascii="Calibri" w:hAnsi="Calibri" w:cs="Calibri"/>
        </w:rPr>
        <w:t>задержки</w:t>
      </w:r>
      <w:proofErr w:type="gramEnd"/>
      <w:r>
        <w:rPr>
          <w:rFonts w:ascii="Calibri" w:hAnsi="Calibri" w:cs="Calibri"/>
        </w:rPr>
        <w:t xml:space="preserve"> начиная со дня, следующего за установленным днем выплаты, по день фактической выплаты включительно;</w:t>
      </w:r>
    </w:p>
    <w:p w:rsidR="008D1C76" w:rsidRDefault="008D1C76" w:rsidP="008D1C76">
      <w:pPr>
        <w:numPr>
          <w:ilvl w:val="0"/>
          <w:numId w:val="4"/>
        </w:numPr>
        <w:spacing w:before="220" w:after="1" w:line="220" w:lineRule="atLeast"/>
        <w:jc w:val="both"/>
      </w:pPr>
      <w:bookmarkStart w:id="3" w:name="P7"/>
      <w:bookmarkEnd w:id="3"/>
      <w:r>
        <w:rPr>
          <w:rFonts w:ascii="Calibri" w:hAnsi="Calibri" w:cs="Calibri"/>
        </w:rPr>
        <w:t>сумму задолженности, с которой рассчитывается компенсация, определяйте исходя из суммы, причитающейся работнику к получению на руки, за минусом НДФЛ, если его нужно удержать с просроченной выплаты (</w:t>
      </w:r>
      <w:hyperlink r:id="rId44" w:history="1">
        <w:r>
          <w:rPr>
            <w:rFonts w:ascii="Calibri" w:hAnsi="Calibri" w:cs="Calibri"/>
            <w:color w:val="0000FF"/>
          </w:rPr>
          <w:t>Обобщение</w:t>
        </w:r>
      </w:hyperlink>
      <w:r>
        <w:rPr>
          <w:rFonts w:ascii="Calibri" w:hAnsi="Calibri" w:cs="Calibri"/>
        </w:rPr>
        <w:t xml:space="preserve"> Московского областного суда). Например:</w:t>
      </w:r>
    </w:p>
    <w:p w:rsidR="008D1C76" w:rsidRDefault="008D1C76" w:rsidP="008D1C76">
      <w:pPr>
        <w:numPr>
          <w:ilvl w:val="1"/>
          <w:numId w:val="4"/>
        </w:numPr>
        <w:spacing w:before="220" w:after="1" w:line="220" w:lineRule="atLeast"/>
        <w:jc w:val="both"/>
      </w:pPr>
      <w:proofErr w:type="gramStart"/>
      <w:r>
        <w:rPr>
          <w:rFonts w:ascii="Calibri" w:hAnsi="Calibri" w:cs="Calibri"/>
        </w:rPr>
        <w:t>если компенсация рассчитывается за задержку аванса за первую половину месяца, то фактическая задолженность равна сумме аванса, так как НДФЛ нужно будет исчислить и удержать позже при окончательном расчете за месяц (</w:t>
      </w:r>
      <w:hyperlink r:id="rId45" w:history="1">
        <w:r>
          <w:rPr>
            <w:rFonts w:ascii="Calibri" w:hAnsi="Calibri" w:cs="Calibri"/>
            <w:color w:val="0000FF"/>
          </w:rPr>
          <w:t>п. 2 ст. 223</w:t>
        </w:r>
      </w:hyperlink>
      <w:r>
        <w:rPr>
          <w:rFonts w:ascii="Calibri" w:hAnsi="Calibri" w:cs="Calibri"/>
        </w:rPr>
        <w:t xml:space="preserve"> НК РФ, Письма Минфина России от 28.01.2021 </w:t>
      </w:r>
      <w:hyperlink r:id="rId46" w:history="1">
        <w:r>
          <w:rPr>
            <w:rFonts w:ascii="Calibri" w:hAnsi="Calibri" w:cs="Calibri"/>
            <w:color w:val="0000FF"/>
          </w:rPr>
          <w:t>N 03-04-05/5316</w:t>
        </w:r>
      </w:hyperlink>
      <w:r>
        <w:rPr>
          <w:rFonts w:ascii="Calibri" w:hAnsi="Calibri" w:cs="Calibri"/>
        </w:rPr>
        <w:t xml:space="preserve">, от 13.02.2019 </w:t>
      </w:r>
      <w:hyperlink r:id="rId47" w:history="1">
        <w:r>
          <w:rPr>
            <w:rFonts w:ascii="Calibri" w:hAnsi="Calibri" w:cs="Calibri"/>
            <w:color w:val="0000FF"/>
          </w:rPr>
          <w:t>N 03-04-06/8932</w:t>
        </w:r>
      </w:hyperlink>
      <w:r>
        <w:rPr>
          <w:rFonts w:ascii="Calibri" w:hAnsi="Calibri" w:cs="Calibri"/>
        </w:rPr>
        <w:t xml:space="preserve">, от 08.02.2018 </w:t>
      </w:r>
      <w:hyperlink r:id="rId48" w:history="1">
        <w:r>
          <w:rPr>
            <w:rFonts w:ascii="Calibri" w:hAnsi="Calibri" w:cs="Calibri"/>
            <w:color w:val="0000FF"/>
          </w:rPr>
          <w:t>N 03-04-09/7597</w:t>
        </w:r>
      </w:hyperlink>
      <w:r>
        <w:rPr>
          <w:rFonts w:ascii="Calibri" w:hAnsi="Calibri" w:cs="Calibri"/>
        </w:rPr>
        <w:t>);</w:t>
      </w:r>
      <w:proofErr w:type="gramEnd"/>
    </w:p>
    <w:p w:rsidR="008D1C76" w:rsidRDefault="008D1C76" w:rsidP="008D1C76">
      <w:pPr>
        <w:numPr>
          <w:ilvl w:val="1"/>
          <w:numId w:val="4"/>
        </w:numPr>
        <w:spacing w:before="220" w:after="1" w:line="220" w:lineRule="atLeast"/>
        <w:jc w:val="both"/>
      </w:pPr>
      <w:r>
        <w:rPr>
          <w:rFonts w:ascii="Calibri" w:hAnsi="Calibri" w:cs="Calibri"/>
        </w:rPr>
        <w:t>если компенсация рассчитывается за задержку окончательного расчета за месяц, то фактическая задолженность равна сумме, начисленной за вторую половину месяца, за вычетом НДФЛ за весь месяц, потому что НДФЛ нужно удержать при этой выплате (</w:t>
      </w:r>
      <w:hyperlink r:id="rId49" w:history="1">
        <w:r>
          <w:rPr>
            <w:rFonts w:ascii="Calibri" w:hAnsi="Calibri" w:cs="Calibri"/>
            <w:color w:val="0000FF"/>
          </w:rPr>
          <w:t>п. 4 ст. 226</w:t>
        </w:r>
      </w:hyperlink>
      <w:r>
        <w:rPr>
          <w:rFonts w:ascii="Calibri" w:hAnsi="Calibri" w:cs="Calibri"/>
        </w:rPr>
        <w:t xml:space="preserve"> НК РФ, </w:t>
      </w:r>
      <w:hyperlink r:id="rId50" w:history="1">
        <w:r>
          <w:rPr>
            <w:rFonts w:ascii="Calibri" w:hAnsi="Calibri" w:cs="Calibri"/>
            <w:color w:val="0000FF"/>
          </w:rPr>
          <w:t>Письмо</w:t>
        </w:r>
      </w:hyperlink>
      <w:r>
        <w:rPr>
          <w:rFonts w:ascii="Calibri" w:hAnsi="Calibri" w:cs="Calibri"/>
        </w:rPr>
        <w:t xml:space="preserve"> Минфина России от 28.01.2021 N 03-04-05/5316).</w:t>
      </w:r>
    </w:p>
    <w:p w:rsidR="008D1C76" w:rsidRDefault="008D1C76">
      <w:pPr>
        <w:spacing w:before="220" w:after="1" w:line="220" w:lineRule="atLeast"/>
        <w:ind w:left="540"/>
        <w:jc w:val="both"/>
      </w:pPr>
      <w:r>
        <w:rPr>
          <w:rFonts w:ascii="Calibri" w:hAnsi="Calibri" w:cs="Calibri"/>
        </w:rPr>
        <w:t xml:space="preserve">Если в установленный срок заработная плата или другие платежи были выплачены в неполной сумме, то компенсацию рассчитывайте исходя из фактически </w:t>
      </w:r>
      <w:hyperlink r:id="rId51" w:history="1">
        <w:r>
          <w:rPr>
            <w:rFonts w:ascii="Calibri" w:hAnsi="Calibri" w:cs="Calibri"/>
            <w:color w:val="0000FF"/>
          </w:rPr>
          <w:t>не выплаченных сумм</w:t>
        </w:r>
      </w:hyperlink>
      <w:r>
        <w:rPr>
          <w:rFonts w:ascii="Calibri" w:hAnsi="Calibri" w:cs="Calibri"/>
        </w:rPr>
        <w:t>;</w:t>
      </w:r>
    </w:p>
    <w:p w:rsidR="008D1C76" w:rsidRDefault="008D1C76" w:rsidP="008D1C76">
      <w:pPr>
        <w:numPr>
          <w:ilvl w:val="0"/>
          <w:numId w:val="4"/>
        </w:numPr>
        <w:spacing w:before="220" w:after="1" w:line="220" w:lineRule="atLeast"/>
        <w:jc w:val="both"/>
      </w:pPr>
      <w:r>
        <w:rPr>
          <w:rFonts w:ascii="Calibri" w:hAnsi="Calibri" w:cs="Calibri"/>
        </w:rPr>
        <w:t xml:space="preserve">сумму компенсации определяйте исходя из </w:t>
      </w:r>
      <w:hyperlink r:id="rId52" w:history="1">
        <w:r>
          <w:rPr>
            <w:rFonts w:ascii="Calibri" w:hAnsi="Calibri" w:cs="Calibri"/>
            <w:color w:val="0000FF"/>
          </w:rPr>
          <w:t>ключевой ставки</w:t>
        </w:r>
      </w:hyperlink>
      <w:r>
        <w:rPr>
          <w:rFonts w:ascii="Calibri" w:hAnsi="Calibri" w:cs="Calibri"/>
        </w:rPr>
        <w:t xml:space="preserve"> Банка России. Если в периоде задержки выплаты были изменения размера ключевой ставки, то надо рассчитать компенсацию исходя из каждого значения ставки отдельно. Для этого в периоде задержки выплаты посчитайте количество дней, во время которых действовали разные размеры ключевой ставки;</w:t>
      </w:r>
    </w:p>
    <w:p w:rsidR="008D1C76" w:rsidRDefault="008D1C76" w:rsidP="008D1C76">
      <w:pPr>
        <w:numPr>
          <w:ilvl w:val="0"/>
          <w:numId w:val="4"/>
        </w:numPr>
        <w:spacing w:before="220" w:after="1" w:line="220" w:lineRule="atLeast"/>
        <w:jc w:val="both"/>
      </w:pPr>
      <w:r>
        <w:rPr>
          <w:rFonts w:ascii="Calibri" w:hAnsi="Calibri" w:cs="Calibri"/>
        </w:rPr>
        <w:t>минимальный размер суммы компенсации должен быть не ниже суммы, рассчитанной по формуле:</w:t>
      </w:r>
    </w:p>
    <w:p w:rsidR="008D1C76" w:rsidRDefault="008D1C76">
      <w:pPr>
        <w:spacing w:after="1" w:line="220" w:lineRule="atLeast"/>
        <w:jc w:val="both"/>
        <w:outlineLvl w:val="0"/>
      </w:pPr>
    </w:p>
    <w:p w:rsidR="008D1C76" w:rsidRDefault="008D1C76">
      <w:pPr>
        <w:spacing w:after="1" w:line="220" w:lineRule="atLeast"/>
        <w:jc w:val="both"/>
      </w:pPr>
      <w:r w:rsidRPr="00344B62">
        <w:rPr>
          <w:position w:val="-33"/>
        </w:rPr>
        <w:pict>
          <v:shape id="_x0000_i1032" style="width:436.5pt;height:44.25pt" coordsize="" o:spt="100" adj="0,,0" path="" filled="f" stroked="f">
            <v:stroke joinstyle="miter"/>
            <v:imagedata r:id="rId53" o:title="base_32822_38586_32768"/>
            <v:formulas/>
            <v:path o:connecttype="segments"/>
          </v:shape>
        </w:pict>
      </w:r>
    </w:p>
    <w:p w:rsidR="008D1C76" w:rsidRDefault="008D1C76">
      <w:pPr>
        <w:spacing w:after="1" w:line="220" w:lineRule="atLeast"/>
        <w:jc w:val="both"/>
      </w:pPr>
    </w:p>
    <w:p w:rsidR="008D1C76" w:rsidRDefault="008D1C76">
      <w:pPr>
        <w:spacing w:before="280" w:after="1" w:line="220" w:lineRule="atLeast"/>
        <w:jc w:val="both"/>
      </w:pPr>
      <w:r>
        <w:rPr>
          <w:rFonts w:ascii="Calibri" w:hAnsi="Calibri" w:cs="Calibri"/>
        </w:rPr>
        <w:t xml:space="preserve">Размер компенсации за задержку выплаты может быть выше минимального, если это условие прописано в </w:t>
      </w:r>
      <w:hyperlink r:id="rId54" w:history="1">
        <w:r>
          <w:rPr>
            <w:rFonts w:ascii="Calibri" w:hAnsi="Calibri" w:cs="Calibri"/>
            <w:color w:val="0000FF"/>
          </w:rPr>
          <w:t>коллективном договоре</w:t>
        </w:r>
      </w:hyperlink>
      <w:r>
        <w:rPr>
          <w:rFonts w:ascii="Calibri" w:hAnsi="Calibri" w:cs="Calibri"/>
        </w:rPr>
        <w:t xml:space="preserve"> или </w:t>
      </w:r>
      <w:hyperlink r:id="rId55" w:history="1">
        <w:r>
          <w:rPr>
            <w:rFonts w:ascii="Calibri" w:hAnsi="Calibri" w:cs="Calibri"/>
            <w:color w:val="0000FF"/>
          </w:rPr>
          <w:t>локальном нормативном акте</w:t>
        </w:r>
      </w:hyperlink>
      <w:r>
        <w:rPr>
          <w:rFonts w:ascii="Calibri" w:hAnsi="Calibri" w:cs="Calibri"/>
        </w:rPr>
        <w:t>.</w:t>
      </w:r>
    </w:p>
    <w:p w:rsidR="008D1C76" w:rsidRDefault="008D1C76">
      <w:pPr>
        <w:spacing w:after="1" w:line="220" w:lineRule="atLeast"/>
        <w:jc w:val="both"/>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0855"/>
      </w:tblGrid>
      <w:tr w:rsidR="008D1C76">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1C76" w:rsidRDefault="008D1C76">
            <w:pPr>
              <w:spacing w:after="1" w:line="220" w:lineRule="atLeast"/>
              <w:jc w:val="both"/>
            </w:pPr>
            <w:bookmarkStart w:id="4" w:name="P21"/>
            <w:bookmarkEnd w:id="4"/>
            <w:r>
              <w:rPr>
                <w:rFonts w:ascii="Calibri" w:hAnsi="Calibri" w:cs="Calibri"/>
                <w:u w:val="single"/>
              </w:rPr>
              <w:t>Пример расчета компенсации за задержку выплаты зарплаты</w:t>
            </w:r>
          </w:p>
          <w:p w:rsidR="008D1C76" w:rsidRDefault="008D1C76">
            <w:pPr>
              <w:spacing w:before="220" w:after="1" w:line="220" w:lineRule="atLeast"/>
              <w:jc w:val="both"/>
            </w:pPr>
            <w:r>
              <w:rPr>
                <w:rFonts w:ascii="Calibri" w:hAnsi="Calibri" w:cs="Calibri"/>
              </w:rPr>
              <w:t>В организации заработную плату за вторую половину мая 2022 г. (окончательный расчет) должны выплатить 6 июня 2022 г. Она выплачена 10 июня 2022 г. Задержка выплаты составила 4 дня (с 07.06.2022 по 10.06.2022).</w:t>
            </w:r>
          </w:p>
          <w:p w:rsidR="008D1C76" w:rsidRDefault="008D1C76">
            <w:pPr>
              <w:spacing w:before="220" w:after="1" w:line="220" w:lineRule="atLeast"/>
              <w:jc w:val="both"/>
            </w:pPr>
            <w:r>
              <w:rPr>
                <w:rFonts w:ascii="Calibri" w:hAnsi="Calibri" w:cs="Calibri"/>
              </w:rPr>
              <w:t>Сумма не выплаченной в срок работнику зарплаты - 60 000 руб., сумма НДФЛ, удерживаемая при выплате, - 13 000 руб.</w:t>
            </w:r>
          </w:p>
          <w:p w:rsidR="008D1C76" w:rsidRDefault="008D1C76">
            <w:pPr>
              <w:spacing w:before="220" w:after="1" w:line="220" w:lineRule="atLeast"/>
              <w:jc w:val="both"/>
            </w:pPr>
            <w:r>
              <w:rPr>
                <w:rFonts w:ascii="Calibri" w:hAnsi="Calibri" w:cs="Calibri"/>
              </w:rPr>
              <w:lastRenderedPageBreak/>
              <w:t>Ключевая ставка Банка России в периоде задержки выплаты - 8,50%.</w:t>
            </w:r>
          </w:p>
          <w:p w:rsidR="008D1C76" w:rsidRDefault="008D1C76">
            <w:pPr>
              <w:spacing w:before="220" w:after="1" w:line="220" w:lineRule="atLeast"/>
              <w:jc w:val="both"/>
            </w:pPr>
            <w:r>
              <w:rPr>
                <w:rFonts w:ascii="Calibri" w:hAnsi="Calibri" w:cs="Calibri"/>
              </w:rPr>
              <w:t xml:space="preserve">Компенсация за задержку выплаты - 106,53 руб. ((60 000 руб. - 13 000 руб.) </w:t>
            </w:r>
            <w:proofErr w:type="spellStart"/>
            <w:r>
              <w:rPr>
                <w:rFonts w:ascii="Calibri" w:hAnsi="Calibri" w:cs="Calibri"/>
              </w:rPr>
              <w:t>x</w:t>
            </w:r>
            <w:proofErr w:type="spellEnd"/>
            <w:r>
              <w:rPr>
                <w:rFonts w:ascii="Calibri" w:hAnsi="Calibri" w:cs="Calibri"/>
              </w:rPr>
              <w:t xml:space="preserve"> (1/150 </w:t>
            </w:r>
            <w:proofErr w:type="spellStart"/>
            <w:r>
              <w:rPr>
                <w:rFonts w:ascii="Calibri" w:hAnsi="Calibri" w:cs="Calibri"/>
              </w:rPr>
              <w:t>x</w:t>
            </w:r>
            <w:proofErr w:type="spellEnd"/>
            <w:r>
              <w:rPr>
                <w:rFonts w:ascii="Calibri" w:hAnsi="Calibri" w:cs="Calibri"/>
              </w:rPr>
              <w:t xml:space="preserve"> 8,50%) </w:t>
            </w:r>
            <w:proofErr w:type="spellStart"/>
            <w:r>
              <w:rPr>
                <w:rFonts w:ascii="Calibri" w:hAnsi="Calibri" w:cs="Calibri"/>
              </w:rPr>
              <w:t>x</w:t>
            </w:r>
            <w:proofErr w:type="spellEnd"/>
            <w:r>
              <w:rPr>
                <w:rFonts w:ascii="Calibri" w:hAnsi="Calibri" w:cs="Calibri"/>
              </w:rPr>
              <w:t xml:space="preserve"> 4 </w:t>
            </w:r>
            <w:proofErr w:type="spellStart"/>
            <w:r>
              <w:rPr>
                <w:rFonts w:ascii="Calibri" w:hAnsi="Calibri" w:cs="Calibri"/>
              </w:rPr>
              <w:t>дн</w:t>
            </w:r>
            <w:proofErr w:type="spellEnd"/>
            <w:r>
              <w:rPr>
                <w:rFonts w:ascii="Calibri" w:hAnsi="Calibri" w:cs="Calibri"/>
              </w:rPr>
              <w:t>.).</w:t>
            </w:r>
          </w:p>
        </w:tc>
      </w:tr>
    </w:tbl>
    <w:p w:rsidR="008D1C76" w:rsidRDefault="008D1C76">
      <w:pPr>
        <w:spacing w:after="1" w:line="220" w:lineRule="atLeast"/>
        <w:jc w:val="both"/>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0855"/>
      </w:tblGrid>
      <w:tr w:rsidR="008D1C76">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1C76" w:rsidRDefault="008D1C76">
            <w:pPr>
              <w:spacing w:after="1" w:line="220" w:lineRule="atLeast"/>
              <w:jc w:val="both"/>
            </w:pPr>
            <w:bookmarkStart w:id="5" w:name="P27"/>
            <w:bookmarkEnd w:id="5"/>
            <w:r>
              <w:rPr>
                <w:rFonts w:ascii="Calibri" w:hAnsi="Calibri" w:cs="Calibri"/>
                <w:u w:val="single"/>
              </w:rPr>
              <w:t>Пример расчета компенсации за задержку выплаты аванса</w:t>
            </w:r>
          </w:p>
          <w:p w:rsidR="008D1C76" w:rsidRDefault="008D1C76">
            <w:pPr>
              <w:spacing w:before="220" w:after="1" w:line="220" w:lineRule="atLeast"/>
              <w:jc w:val="both"/>
            </w:pPr>
            <w:r>
              <w:rPr>
                <w:rFonts w:ascii="Calibri" w:hAnsi="Calibri" w:cs="Calibri"/>
              </w:rPr>
              <w:t>В организации заработную плату за первую половину апреля 2022 г. (аванс) должны были выплатить 20 апреля 2022 г. Она была выплачена 27 апреля 2022 г. Задержка выплаты составила 7 дней (с 21 по 27 апреля).</w:t>
            </w:r>
          </w:p>
          <w:p w:rsidR="008D1C76" w:rsidRDefault="008D1C76">
            <w:pPr>
              <w:spacing w:before="220" w:after="1" w:line="220" w:lineRule="atLeast"/>
              <w:jc w:val="both"/>
            </w:pPr>
            <w:r>
              <w:rPr>
                <w:rFonts w:ascii="Calibri" w:hAnsi="Calibri" w:cs="Calibri"/>
              </w:rPr>
              <w:t>Сумма не выплаченного в срок аванса - 50 000 руб., сумма НДФЛ при выплате не удерживается.</w:t>
            </w:r>
          </w:p>
          <w:p w:rsidR="008D1C76" w:rsidRDefault="008D1C76">
            <w:pPr>
              <w:spacing w:before="220" w:after="1" w:line="220" w:lineRule="atLeast"/>
              <w:jc w:val="both"/>
            </w:pPr>
            <w:r>
              <w:rPr>
                <w:rFonts w:ascii="Calibri" w:hAnsi="Calibri" w:cs="Calibri"/>
              </w:rPr>
              <w:t>Ключевая ставка Банка России в периоде задержки выплаты - 8,50%.</w:t>
            </w:r>
          </w:p>
          <w:p w:rsidR="008D1C76" w:rsidRDefault="008D1C76">
            <w:pPr>
              <w:spacing w:before="220" w:after="1" w:line="220" w:lineRule="atLeast"/>
              <w:jc w:val="both"/>
            </w:pPr>
            <w:r>
              <w:rPr>
                <w:rFonts w:ascii="Calibri" w:hAnsi="Calibri" w:cs="Calibri"/>
              </w:rPr>
              <w:t xml:space="preserve">Компенсация за задержку выплаты - 198,33 руб. (50 000 руб. </w:t>
            </w:r>
            <w:proofErr w:type="spellStart"/>
            <w:r>
              <w:rPr>
                <w:rFonts w:ascii="Calibri" w:hAnsi="Calibri" w:cs="Calibri"/>
              </w:rPr>
              <w:t>x</w:t>
            </w:r>
            <w:proofErr w:type="spellEnd"/>
            <w:r>
              <w:rPr>
                <w:rFonts w:ascii="Calibri" w:hAnsi="Calibri" w:cs="Calibri"/>
              </w:rPr>
              <w:t xml:space="preserve"> (1/150 </w:t>
            </w:r>
            <w:proofErr w:type="spellStart"/>
            <w:r>
              <w:rPr>
                <w:rFonts w:ascii="Calibri" w:hAnsi="Calibri" w:cs="Calibri"/>
              </w:rPr>
              <w:t>x</w:t>
            </w:r>
            <w:proofErr w:type="spellEnd"/>
            <w:r>
              <w:rPr>
                <w:rFonts w:ascii="Calibri" w:hAnsi="Calibri" w:cs="Calibri"/>
              </w:rPr>
              <w:t xml:space="preserve"> 8,50%) </w:t>
            </w:r>
            <w:proofErr w:type="spellStart"/>
            <w:r>
              <w:rPr>
                <w:rFonts w:ascii="Calibri" w:hAnsi="Calibri" w:cs="Calibri"/>
              </w:rPr>
              <w:t>x</w:t>
            </w:r>
            <w:proofErr w:type="spellEnd"/>
            <w:r>
              <w:rPr>
                <w:rFonts w:ascii="Calibri" w:hAnsi="Calibri" w:cs="Calibri"/>
              </w:rPr>
              <w:t xml:space="preserve"> 7 </w:t>
            </w:r>
            <w:proofErr w:type="spellStart"/>
            <w:r>
              <w:rPr>
                <w:rFonts w:ascii="Calibri" w:hAnsi="Calibri" w:cs="Calibri"/>
              </w:rPr>
              <w:t>дн</w:t>
            </w:r>
            <w:proofErr w:type="spellEnd"/>
            <w:r>
              <w:rPr>
                <w:rFonts w:ascii="Calibri" w:hAnsi="Calibri" w:cs="Calibri"/>
              </w:rPr>
              <w:t>.).</w:t>
            </w:r>
          </w:p>
        </w:tc>
      </w:tr>
    </w:tbl>
    <w:p w:rsidR="008D1C76" w:rsidRDefault="008D1C76">
      <w:pPr>
        <w:spacing w:after="1" w:line="220" w:lineRule="atLeast"/>
        <w:jc w:val="both"/>
      </w:pPr>
    </w:p>
    <w:p w:rsidR="008D1C76" w:rsidRDefault="008D1C76">
      <w:pPr>
        <w:spacing w:after="1" w:line="220" w:lineRule="atLeast"/>
        <w:jc w:val="both"/>
      </w:pPr>
      <w:r>
        <w:rPr>
          <w:rFonts w:ascii="Calibri" w:hAnsi="Calibri" w:cs="Calibri"/>
        </w:rPr>
        <w:t xml:space="preserve">За невыплату компенсации за задержку заработной платы вашу организацию и ее руководителя могут </w:t>
      </w:r>
      <w:hyperlink r:id="rId56" w:history="1">
        <w:r>
          <w:rPr>
            <w:rFonts w:ascii="Calibri" w:hAnsi="Calibri" w:cs="Calibri"/>
            <w:color w:val="0000FF"/>
          </w:rPr>
          <w:t>оштрафовать</w:t>
        </w:r>
      </w:hyperlink>
      <w:r>
        <w:rPr>
          <w:rFonts w:ascii="Calibri" w:hAnsi="Calibri" w:cs="Calibri"/>
        </w:rPr>
        <w:t>.</w:t>
      </w:r>
    </w:p>
    <w:p w:rsidR="008D1C76" w:rsidRDefault="008D1C76">
      <w:pPr>
        <w:spacing w:after="1" w:line="220" w:lineRule="atLeast"/>
        <w:jc w:val="both"/>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0855"/>
      </w:tblGrid>
      <w:tr w:rsidR="008D1C76">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D1C76" w:rsidRDefault="008D1C76">
            <w:pPr>
              <w:spacing w:after="1" w:line="220" w:lineRule="atLeast"/>
              <w:jc w:val="both"/>
            </w:pPr>
            <w:bookmarkStart w:id="6" w:name="P35"/>
            <w:bookmarkEnd w:id="6"/>
            <w:r>
              <w:rPr>
                <w:rFonts w:ascii="Calibri" w:hAnsi="Calibri" w:cs="Calibri"/>
                <w:u w:val="single"/>
              </w:rPr>
              <w:t>Как рассчитать компенсацию за задержку выплат при увольнении работника</w:t>
            </w:r>
          </w:p>
          <w:p w:rsidR="008D1C76" w:rsidRDefault="008D1C76">
            <w:pPr>
              <w:spacing w:before="220" w:after="1" w:line="220" w:lineRule="atLeast"/>
              <w:jc w:val="both"/>
            </w:pPr>
            <w:r>
              <w:rPr>
                <w:rFonts w:ascii="Calibri" w:hAnsi="Calibri" w:cs="Calibri"/>
              </w:rPr>
              <w:t xml:space="preserve">В общем случае в день увольнения работника вы должны </w:t>
            </w:r>
            <w:hyperlink r:id="rId57" w:history="1">
              <w:r>
                <w:rPr>
                  <w:rFonts w:ascii="Calibri" w:hAnsi="Calibri" w:cs="Calibri"/>
                  <w:color w:val="0000FF"/>
                </w:rPr>
                <w:t>перечислить</w:t>
              </w:r>
            </w:hyperlink>
            <w:r>
              <w:rPr>
                <w:rFonts w:ascii="Calibri" w:hAnsi="Calibri" w:cs="Calibri"/>
              </w:rPr>
              <w:t xml:space="preserve"> ему все причитающиеся </w:t>
            </w:r>
            <w:hyperlink r:id="rId58" w:history="1">
              <w:r>
                <w:rPr>
                  <w:rFonts w:ascii="Calibri" w:hAnsi="Calibri" w:cs="Calibri"/>
                  <w:color w:val="0000FF"/>
                </w:rPr>
                <w:t>выплаты</w:t>
              </w:r>
            </w:hyperlink>
            <w:r>
              <w:rPr>
                <w:rFonts w:ascii="Calibri" w:hAnsi="Calibri" w:cs="Calibri"/>
              </w:rPr>
              <w:t xml:space="preserve">. В некоторых </w:t>
            </w:r>
            <w:hyperlink r:id="rId59" w:history="1">
              <w:r>
                <w:rPr>
                  <w:rFonts w:ascii="Calibri" w:hAnsi="Calibri" w:cs="Calibri"/>
                  <w:color w:val="0000FF"/>
                </w:rPr>
                <w:t>случаях</w:t>
              </w:r>
            </w:hyperlink>
            <w:r>
              <w:rPr>
                <w:rFonts w:ascii="Calibri" w:hAnsi="Calibri" w:cs="Calibri"/>
              </w:rPr>
              <w:t xml:space="preserve"> срок расчета с работником может быть другим.</w:t>
            </w:r>
          </w:p>
          <w:p w:rsidR="008D1C76" w:rsidRDefault="008D1C76">
            <w:pPr>
              <w:spacing w:before="220" w:after="1" w:line="220" w:lineRule="atLeast"/>
              <w:jc w:val="both"/>
            </w:pPr>
            <w:r>
              <w:rPr>
                <w:rFonts w:ascii="Calibri" w:hAnsi="Calibri" w:cs="Calibri"/>
              </w:rPr>
              <w:t xml:space="preserve">Если вы по каким-то причинам перечислили деньги уволенному работнику позже установленного срока расчета, то за задержку выплат рассчитайте компенсацию в обычном </w:t>
            </w:r>
            <w:hyperlink w:anchor="P3" w:history="1">
              <w:r>
                <w:rPr>
                  <w:rFonts w:ascii="Calibri" w:hAnsi="Calibri" w:cs="Calibri"/>
                  <w:color w:val="0000FF"/>
                </w:rPr>
                <w:t>порядке</w:t>
              </w:r>
            </w:hyperlink>
            <w:r>
              <w:rPr>
                <w:rFonts w:ascii="Calibri" w:hAnsi="Calibri" w:cs="Calibri"/>
              </w:rPr>
              <w:t xml:space="preserve"> - в размере не ниже 1/150 действующей в это время </w:t>
            </w:r>
            <w:hyperlink r:id="rId60" w:history="1">
              <w:r>
                <w:rPr>
                  <w:rFonts w:ascii="Calibri" w:hAnsi="Calibri" w:cs="Calibri"/>
                  <w:color w:val="0000FF"/>
                </w:rPr>
                <w:t>ключевой ставки</w:t>
              </w:r>
            </w:hyperlink>
            <w:r>
              <w:rPr>
                <w:rFonts w:ascii="Calibri" w:hAnsi="Calibri" w:cs="Calibri"/>
              </w:rPr>
              <w:t xml:space="preserve"> Банка России от невыплаченных в срок сумм за каждый день задержки. Сумму фактической задолженности по выплатам, полагающимся работнику при увольнении, определите за вычетом </w:t>
            </w:r>
            <w:hyperlink w:anchor="P7" w:history="1">
              <w:r>
                <w:rPr>
                  <w:rFonts w:ascii="Calibri" w:hAnsi="Calibri" w:cs="Calibri"/>
                  <w:color w:val="0000FF"/>
                </w:rPr>
                <w:t>НДФЛ</w:t>
              </w:r>
            </w:hyperlink>
            <w:r>
              <w:rPr>
                <w:rFonts w:ascii="Calibri" w:hAnsi="Calibri" w:cs="Calibri"/>
              </w:rPr>
              <w:t>. Если коллективным договором или локальным нормативным актом предусмотрена выплата компенсации в повышенном размере, то рассчитайте компенсацию с учетом таких условий.</w:t>
            </w:r>
          </w:p>
          <w:p w:rsidR="008D1C76" w:rsidRDefault="008D1C76">
            <w:pPr>
              <w:spacing w:after="1" w:line="0" w:lineRule="atLeast"/>
            </w:pPr>
          </w:p>
        </w:tc>
      </w:tr>
    </w:tbl>
    <w:p w:rsidR="008D1C76" w:rsidRDefault="008D1C76">
      <w:pPr>
        <w:pBdr>
          <w:bottom w:val="double" w:sz="6" w:space="1" w:color="auto"/>
        </w:pBdr>
        <w:spacing w:after="1" w:line="220" w:lineRule="atLeast"/>
        <w:jc w:val="both"/>
      </w:pPr>
    </w:p>
    <w:p w:rsidR="008D1C76" w:rsidRDefault="008D1C76">
      <w:pPr>
        <w:spacing w:after="1" w:line="220" w:lineRule="atLeast"/>
      </w:pPr>
    </w:p>
    <w:p w:rsidR="0095348A" w:rsidRPr="00195340" w:rsidRDefault="0095348A" w:rsidP="00195340"/>
    <w:sectPr w:rsidR="0095348A" w:rsidRPr="00195340" w:rsidSect="00B350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AFC"/>
    <w:multiLevelType w:val="multilevel"/>
    <w:tmpl w:val="817AC996"/>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FF0BFA"/>
    <w:multiLevelType w:val="multilevel"/>
    <w:tmpl w:val="9238E408"/>
    <w:lvl w:ilvl="0">
      <w:start w:val="1"/>
      <w:numFmt w:val="bullet"/>
      <w:lvlText w:val=""/>
      <w:lvlJc w:val="left"/>
      <w:pPr>
        <w:tabs>
          <w:tab w:val="num" w:pos="1078"/>
        </w:tabs>
        <w:ind w:left="1078" w:hanging="227"/>
      </w:pPr>
      <w:rPr>
        <w:rFonts w:ascii="Symbol" w:hAnsi="Symbo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8B344C"/>
    <w:multiLevelType w:val="multilevel"/>
    <w:tmpl w:val="0B30AD82"/>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2A5163"/>
    <w:multiLevelType w:val="multilevel"/>
    <w:tmpl w:val="3754FE8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3"/>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5001"/>
    <w:rsid w:val="001052E2"/>
    <w:rsid w:val="00195340"/>
    <w:rsid w:val="004F793C"/>
    <w:rsid w:val="00617783"/>
    <w:rsid w:val="007029B7"/>
    <w:rsid w:val="00782580"/>
    <w:rsid w:val="00790F6E"/>
    <w:rsid w:val="008D1C76"/>
    <w:rsid w:val="008F5FA8"/>
    <w:rsid w:val="0095348A"/>
    <w:rsid w:val="00B35001"/>
    <w:rsid w:val="00B7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8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17783"/>
    <w:rPr>
      <w:color w:val="0000FF"/>
      <w:u w:val="single"/>
    </w:rPr>
  </w:style>
  <w:style w:type="paragraph" w:customStyle="1" w:styleId="ConsPlusNormal">
    <w:name w:val="ConsPlusNormal"/>
    <w:rsid w:val="0061778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5D8DF6E6098E978C9A4271230E82A11E01CA7EB316FCFF8128DA14AFC0E150FF980B02B91E082820423725C5D3DC39CED1E0F2DE15B51l2N9H" TargetMode="External"/><Relationship Id="rId18" Type="http://schemas.openxmlformats.org/officeDocument/2006/relationships/hyperlink" Target="consultantplus://offline/ref=D735D8DF6E6098E978C9A4271230E82A15E01AA1EB3932C5F04B81A34DF3510208B08CB12B91E183815B26674D0531C686F31A1531E359l5N1H" TargetMode="External"/><Relationship Id="rId26" Type="http://schemas.openxmlformats.org/officeDocument/2006/relationships/hyperlink" Target="consultantplus://offline/ref=DDC0B78276FC5506E7081E39DE43A2F90AAC0F0F92820A70EC204AD6FBBD88A0573118695E1ED14AB9FD8D2CBF3D2B60D11FA3A46D069A8F3CC009UEH" TargetMode="External"/><Relationship Id="rId39" Type="http://schemas.openxmlformats.org/officeDocument/2006/relationships/hyperlink" Target="consultantplus://offline/ref=456166E955B801A00D336EB0D840A5EF384BF396E28CD7957702D40034A7D77932AA6C994A759C1EA16EBE0352BC11ED5C95F707272Fv6ZDH" TargetMode="External"/><Relationship Id="rId21" Type="http://schemas.openxmlformats.org/officeDocument/2006/relationships/hyperlink" Target="consultantplus://offline/ref=DDC0B78276FC5506E7081F2ED22B98FF56A205089A840124BB221B83F5B880F01F21562C531FD14BB8F7D976AF396234D800A7BE7300848F03UEH" TargetMode="External"/><Relationship Id="rId34" Type="http://schemas.openxmlformats.org/officeDocument/2006/relationships/hyperlink" Target="consultantplus://offline/ref=DF08EE055680010DF1B885ED4186CBD3C1E6E2394A39D6BCE7386EEB7A3763DB84DE25F84C082ADC2569221F80AD297A1BA452877D0DBA850988c4ZBH" TargetMode="External"/><Relationship Id="rId42" Type="http://schemas.openxmlformats.org/officeDocument/2006/relationships/hyperlink" Target="consultantplus://offline/ref=3F4B4DCB179217B559CC479E298CFCA6F85C98A44188994AD5355447E0E8BF5331EC2C580679EE2B3A8E277B521A901A56E09D1FA97AL6l1D" TargetMode="External"/><Relationship Id="rId47" Type="http://schemas.openxmlformats.org/officeDocument/2006/relationships/hyperlink" Target="consultantplus://offline/ref=EB1A721D3382173FE3EF27752F6A6286E118D8DE931F5C23646858C45B170DD6857527CA7B7958F1ED97930728DCEBB7BF6494EB05AE73A671F5o9VCH" TargetMode="External"/><Relationship Id="rId50" Type="http://schemas.openxmlformats.org/officeDocument/2006/relationships/hyperlink" Target="consultantplus://offline/ref=EB1A721D3382173FE3EF27752F6A6286E118DBD6931F5F25646858C45B170DD6857527CA7B7958F1ED969C0728DCEBB7BF6494EB05AE73A671F5o9VCH" TargetMode="External"/><Relationship Id="rId55" Type="http://schemas.openxmlformats.org/officeDocument/2006/relationships/hyperlink" Target="consultantplus://offline/ref=EB1A721D3382173FE3EF3A613D025880BC1DD0D7991A5270336A099155120586CD65698F747153A5BCD3CF017D89B1E2B67B92F507oAV8H" TargetMode="External"/><Relationship Id="rId7" Type="http://schemas.openxmlformats.org/officeDocument/2006/relationships/hyperlink" Target="consultantplus://offline/ref=D735D8DF6E6098E978C9B8240C30E82A10E912A1E5306FCFF8128DA14AFC0E150FF980B32994E289DE5E3376150934DC98F7000933E1l5N9H" TargetMode="External"/><Relationship Id="rId2" Type="http://schemas.openxmlformats.org/officeDocument/2006/relationships/styles" Target="styles.xml"/><Relationship Id="rId16" Type="http://schemas.openxmlformats.org/officeDocument/2006/relationships/hyperlink" Target="consultantplus://offline/ref=D735D8DF6E6098E978C9B8240C30E82A17E019A8E8326FCFF8128DA14AFC0E150FF980B92C97E889DE5E3376150934DC98F7000933E1l5N9H" TargetMode="External"/><Relationship Id="rId20" Type="http://schemas.openxmlformats.org/officeDocument/2006/relationships/hyperlink" Target="consultantplus://offline/ref=DDC0B78276FC5506E7081F2ED22B98FF55A20E0B99D75626EA771586FDE8C8E051645B2D531FD341EDADC972E66D6B2BDC1AB9B86D0008U6H" TargetMode="External"/><Relationship Id="rId29" Type="http://schemas.openxmlformats.org/officeDocument/2006/relationships/hyperlink" Target="consultantplus://offline/ref=A3AE8DCED2B2BAB0A30978FA1348B42EDF4E5706A3A957284841FA0064BC39DF4C9211BDBF45F72AAF98C1FE2055248EB1488718367F37YAH" TargetMode="External"/><Relationship Id="rId41" Type="http://schemas.openxmlformats.org/officeDocument/2006/relationships/hyperlink" Target="consultantplus://offline/ref=B73076FFE6B8D25390000DAF0C9C3A8D50F87EB71966D0E35819A927923F901C3DDFB55C5C957BBD76ECF23A05277103D6AD398CAE3Cz7f6H" TargetMode="External"/><Relationship Id="rId54" Type="http://schemas.openxmlformats.org/officeDocument/2006/relationships/hyperlink" Target="consultantplus://offline/ref=EB1A721D3382173FE3EF3A613D025880BC1DD0D7991A5270336A099155120586CD65698F76785AF8EA9CCE5D38D8A2E3B67B90F11BA86DA6o7V3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735D8DF6E6098E978C9A4271230E82A12E812A8E8376FCFF8128DA14AFC0E151DF9D8BC2A95FF828E1175231Al0NAH" TargetMode="External"/><Relationship Id="rId11" Type="http://schemas.openxmlformats.org/officeDocument/2006/relationships/hyperlink" Target="consultantplus://offline/ref=D735D8DF6E6098E978C9A4271230E82A11E01AA4EC346FCFF8128DA14AFC0E150FF980B02B91E182890423725C5D3DC39CED1E0F2DE15B51l2N9H" TargetMode="External"/><Relationship Id="rId24" Type="http://schemas.openxmlformats.org/officeDocument/2006/relationships/image" Target="media/image1.png"/><Relationship Id="rId32" Type="http://schemas.openxmlformats.org/officeDocument/2006/relationships/hyperlink" Target="consultantplus://offline/ref=DF08EE055680010DF1B898F953EEF1D59CE3E9394238DDE8B03A3FBE74326B8BCCCE6BBE430C29D771386F41D9FD693116A1489B7D0BcAZ6H" TargetMode="External"/><Relationship Id="rId37" Type="http://schemas.openxmlformats.org/officeDocument/2006/relationships/hyperlink" Target="consultantplus://offline/ref=456166E955B801A00D336EB0D840A5EF384BF396E28CD7957702D40034A7D77932AA6C994A759C1EA16EBE0352BC11ED5C95F707272Fv6ZDH" TargetMode="External"/><Relationship Id="rId40" Type="http://schemas.openxmlformats.org/officeDocument/2006/relationships/hyperlink" Target="consultantplus://offline/ref=456166E955B801A00D3373A4CA289FE96747F590E785DFC1200085553AA2DF297ABA22DC47779915F53EF85D0BEC51A65190ED1B2729717973EEv7ZDH" TargetMode="External"/><Relationship Id="rId45" Type="http://schemas.openxmlformats.org/officeDocument/2006/relationships/hyperlink" Target="consultantplus://offline/ref=EB1A721D3382173FE3EF3A613D025880BB14DBD192105270336A099155120586CD65698F76795CF5ED9CCE5D38D8A2E3B67B90F11BA86DA6o7V3H" TargetMode="External"/><Relationship Id="rId53" Type="http://schemas.openxmlformats.org/officeDocument/2006/relationships/image" Target="media/image2.png"/><Relationship Id="rId58" Type="http://schemas.openxmlformats.org/officeDocument/2006/relationships/hyperlink" Target="consultantplus://offline/ref=EB1A721D3382173FE3EF266B28760DD3B211DAD6941A5270336A099155120586CD65698F767858F1E89CCE5D38D8A2E3B67B90F11BA86DA6o7V3H"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D735D8DF6E6098E978C9B8240C30E82A17E019A8E8326FCFF8128DA14AFC0E150FF980B82394E589DE5E3376150934DC98F7000933E1l5N9H" TargetMode="External"/><Relationship Id="rId23" Type="http://schemas.openxmlformats.org/officeDocument/2006/relationships/hyperlink" Target="consultantplus://offline/ref=DDC0B78276FC5506E708032DCC2B98FF57A9040F9A830124BB221B83F5B880F01F21562F511AD241EDADC972E66D6B2BDC1AB9B86D0008U6H" TargetMode="External"/><Relationship Id="rId28" Type="http://schemas.openxmlformats.org/officeDocument/2006/relationships/hyperlink" Target="consultantplus://offline/ref=DDC0B78276FC5506E7081F2ED22B98FF55A8040697840124BB221B83F5B880F01F21562C531FD14AB9FC8D27E9673B64984BAABB691C848922C09C210EU9H" TargetMode="External"/><Relationship Id="rId36" Type="http://schemas.openxmlformats.org/officeDocument/2006/relationships/hyperlink" Target="consultantplus://offline/ref=456166E955B801A00D336EB0D840A5EF384BF393E188D7957702D40034A7D77932AA6C994A749914F134AE071BE818F2588FE901392F6F79v7Z1H" TargetMode="External"/><Relationship Id="rId49" Type="http://schemas.openxmlformats.org/officeDocument/2006/relationships/hyperlink" Target="consultantplus://offline/ref=EB1A721D3382173FE3EF3A613D025880BB14DBD192105270336A099155120586CD65698F777F51F1E6C3CB482980AEE6AC6594EB07AA6FoAV6H" TargetMode="External"/><Relationship Id="rId57" Type="http://schemas.openxmlformats.org/officeDocument/2006/relationships/hyperlink" Target="consultantplus://offline/ref=EB1A721D3382173FE3EF266B28760DD3B211DAD6941A5270336A099155120586CD65698F767858F4E99CCE5D38D8A2E3B67B90F11BA86DA6o7V3H" TargetMode="External"/><Relationship Id="rId61" Type="http://schemas.openxmlformats.org/officeDocument/2006/relationships/fontTable" Target="fontTable.xml"/><Relationship Id="rId10" Type="http://schemas.openxmlformats.org/officeDocument/2006/relationships/hyperlink" Target="consultantplus://offline/ref=D735D8DF6E6098E978C9B8240C30E82A10E912A5ED336FCFF8128DA14AFC0E150FF980B02B90E08A8D0423725C5D3DC39CED1E0F2DE15B51l2N9H" TargetMode="External"/><Relationship Id="rId19" Type="http://schemas.openxmlformats.org/officeDocument/2006/relationships/hyperlink" Target="consultantplus://offline/ref=DDC0B78276FC5506E7081F2ED22B98FF55A804069A830124BB221B83F5B880F01F21562C531FD14ABBF7D976AF396234D800A7BE7300848F03UEH" TargetMode="External"/><Relationship Id="rId31" Type="http://schemas.openxmlformats.org/officeDocument/2006/relationships/hyperlink" Target="consultantplus://offline/ref=DF08EE055680010DF1B898F953EEF1D59CE3E9394238DDE8B03A3FBE74326B8BCCCE6BBE430C29D771386F41D9FD693116A1489B7D0BcAZ6H" TargetMode="External"/><Relationship Id="rId44" Type="http://schemas.openxmlformats.org/officeDocument/2006/relationships/hyperlink" Target="consultantplus://offline/ref=EB1A721D3382173FE3EF256F21700DD3B214D9D4911B512D3962509D57150AD9DA622083777858F0E49291582DC9FAEFB3618EF501B46FA473oFV5H" TargetMode="External"/><Relationship Id="rId52" Type="http://schemas.openxmlformats.org/officeDocument/2006/relationships/hyperlink" Target="consultantplus://offline/ref=EB1A721D3382173FE3EF3A613D025880BE17DDD392130F7A3B330593521D5A91CA2C658E76795EF2E6C3CB482980AEE6AC6594EB07AA6FoAV6H" TargetMode="External"/><Relationship Id="rId60" Type="http://schemas.openxmlformats.org/officeDocument/2006/relationships/hyperlink" Target="consultantplus://offline/ref=EB1A721D3382173FE3EF3A613D025880BE17DDD392130F7A3B330593521D5A91CA2C658E76795EF2E6C3CB482980AEE6AC6594EB07AA6FoAV6H" TargetMode="External"/><Relationship Id="rId4" Type="http://schemas.openxmlformats.org/officeDocument/2006/relationships/webSettings" Target="webSettings.xml"/><Relationship Id="rId9" Type="http://schemas.openxmlformats.org/officeDocument/2006/relationships/hyperlink" Target="consultantplus://offline/ref=D735D8DF6E6098E978C9B8240C30E82A10E912A1E5306FCFF8128DA14AFC0E150FF980B72C94EAD6DB4B222E190C2EC29CED1C0B31lEN1H" TargetMode="External"/><Relationship Id="rId14" Type="http://schemas.openxmlformats.org/officeDocument/2006/relationships/hyperlink" Target="consultantplus://offline/ref=D735D8DF6E6098E978C9B8240C30E82A17E019A8E8326FCFF8128DA14AFC0E150FF980B62F94E789DE5E3376150934DC98F7000933E1l5N9H" TargetMode="External"/><Relationship Id="rId22" Type="http://schemas.openxmlformats.org/officeDocument/2006/relationships/hyperlink" Target="consultantplus://offline/ref=DDC0B78276FC5506E7081F2ED22B98FF56A30A0A92830124BB221B83F5B880F01F21562C531FD14AB0F7D976AF396234D800A7BE7300848F03UEH" TargetMode="External"/><Relationship Id="rId27" Type="http://schemas.openxmlformats.org/officeDocument/2006/relationships/hyperlink" Target="consultantplus://offline/ref=DDC0B78276FC5506E7081E39DE43A2F90AAC0C0E90880970EC204AD6FBBD88A0573118695E1ED14AB9FD8E2CBF3D2B60D11FA3A46D069A8F3CC009UEH" TargetMode="External"/><Relationship Id="rId30" Type="http://schemas.openxmlformats.org/officeDocument/2006/relationships/hyperlink" Target="consultantplus://offline/ref=A3AE8DCED2B2BAB0A30965EE01208E28824B5603A5A95A781F43AB556AB9318F04825FFBB041F521FBC887A0790564C5BC4D9D04367966ADD19735Y5H" TargetMode="External"/><Relationship Id="rId35" Type="http://schemas.openxmlformats.org/officeDocument/2006/relationships/hyperlink" Target="consultantplus://offline/ref=456166E955B801A00D336EB0D840A5EF384BF393E188D7957702D40034A7D77932AA6C994A749914F034AE071BE818F2588FE901392F6F79v7Z1H" TargetMode="External"/><Relationship Id="rId43" Type="http://schemas.openxmlformats.org/officeDocument/2006/relationships/hyperlink" Target="consultantplus://offline/ref=EB1A721D3382173FE3EF3A613D025880BC1DD0D7991A5270336A099155120586CD65698C747D5BFAB9C6DE59718CABFCB2618EF705A8o6VFH" TargetMode="External"/><Relationship Id="rId48" Type="http://schemas.openxmlformats.org/officeDocument/2006/relationships/hyperlink" Target="consultantplus://offline/ref=EB1A721D3382173FE3EF27752F6A6286E118D8D1951C5A27646858C45B170DD6857527CA7B7958F1ED969A0728DCEBB7BF6494EB05AE73A671F5o9VCH" TargetMode="External"/><Relationship Id="rId56" Type="http://schemas.openxmlformats.org/officeDocument/2006/relationships/hyperlink" Target="consultantplus://offline/ref=EB1A721D3382173FE3EF3A613D025880BB14DBDE94185270336A099155120586CD656989727C5CFAB9C6DE59718CABFCB2618EF705A8o6VFH" TargetMode="External"/><Relationship Id="rId8" Type="http://schemas.openxmlformats.org/officeDocument/2006/relationships/hyperlink" Target="consultantplus://offline/ref=D735D8DF6E6098E978C9A4271230E82A1BE31BA8EC3932C5F04B81A34DF3511008E880B02F8FE186940D7721l1NAH" TargetMode="External"/><Relationship Id="rId51" Type="http://schemas.openxmlformats.org/officeDocument/2006/relationships/hyperlink" Target="consultantplus://offline/ref=EB1A721D3382173FE3EF3A613D025880BC1DD0D7991A5270336A099155120586CD65698C747D5BFAB9C6DE59718CABFCB2618EF705A8o6VFH" TargetMode="External"/><Relationship Id="rId3" Type="http://schemas.openxmlformats.org/officeDocument/2006/relationships/settings" Target="settings.xml"/><Relationship Id="rId12" Type="http://schemas.openxmlformats.org/officeDocument/2006/relationships/hyperlink" Target="consultantplus://offline/ref=D735D8DF6E6098E978C9A4271230E82A11E01AA4EC346FCFF8128DA14AFC0E150FF980B02B91E1828E0423725C5D3DC39CED1E0F2DE15B51l2N9H" TargetMode="External"/><Relationship Id="rId17" Type="http://schemas.openxmlformats.org/officeDocument/2006/relationships/hyperlink" Target="consultantplus://offline/ref=D735D8DF6E6098E978C9B8240C30E82A17E019A7ED306FCFF8128DA14AFC0E150FF980B32999EAD6DB4B222E190C2EC29CED1C0B31lEN1H" TargetMode="External"/><Relationship Id="rId25" Type="http://schemas.openxmlformats.org/officeDocument/2006/relationships/hyperlink" Target="consultantplus://offline/ref=DDC0B78276FC5506E7081E39DE43A2F90AAC0F0E97880C74EC204AD6FBBD88A0573118695E1ED14AB9FD8F2CBF3D2B60D11FA3A46D069A8F3CC009UEH" TargetMode="External"/><Relationship Id="rId33" Type="http://schemas.openxmlformats.org/officeDocument/2006/relationships/hyperlink" Target="consultantplus://offline/ref=DF08EE055680010DF1B898F953EEF1D59BEAE1394C39DDE8B03A3FBE74326B8BCCCE6BBD460C2FDD2E3D7A5081F16C2B08A552877F09A6c8Z5H" TargetMode="External"/><Relationship Id="rId38" Type="http://schemas.openxmlformats.org/officeDocument/2006/relationships/hyperlink" Target="consultantplus://offline/ref=456166E955B801A00D336EB0D840A5EF384BF393E188D7957702D40034A7D77932AA6C994A749914F034AE071BE818F2588FE901392F6F79v7Z1H" TargetMode="External"/><Relationship Id="rId46" Type="http://schemas.openxmlformats.org/officeDocument/2006/relationships/hyperlink" Target="consultantplus://offline/ref=EB1A721D3382173FE3EF27752F6A6286E118DBD6931F5F25646858C45B170DD6857527CA7B7958F1ED969E0728DCEBB7BF6494EB05AE73A671F5o9VCH" TargetMode="External"/><Relationship Id="rId59" Type="http://schemas.openxmlformats.org/officeDocument/2006/relationships/hyperlink" Target="consultantplus://offline/ref=EB1A721D3382173FE3EF266B28760DD3B211DAD6941A5270336A099155120586CD65698F767858F4E89CCE5D38D8A2E3B67B90F11BA86DA6o7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7</cp:revision>
  <dcterms:created xsi:type="dcterms:W3CDTF">2022-04-14T05:01:00Z</dcterms:created>
  <dcterms:modified xsi:type="dcterms:W3CDTF">2022-04-14T07:34:00Z</dcterms:modified>
</cp:coreProperties>
</file>