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08" w:rsidRDefault="007F6C08" w:rsidP="006F37F7">
      <w:pPr>
        <w:pStyle w:val="ConsPlusNormal"/>
        <w:jc w:val="both"/>
      </w:pPr>
      <w:r>
        <w:t>Материал</w:t>
      </w:r>
      <w:r w:rsidRPr="00C8433D">
        <w:t xml:space="preserve"> предоставлен ООО «</w:t>
      </w:r>
      <w:proofErr w:type="spellStart"/>
      <w:r w:rsidRPr="00C8433D">
        <w:t>КонсультантПлюс</w:t>
      </w:r>
      <w:proofErr w:type="spellEnd"/>
      <w:r w:rsidRPr="00C8433D">
        <w:t xml:space="preserve"> Югра»</w:t>
      </w:r>
      <w:r>
        <w:t>.</w:t>
      </w:r>
    </w:p>
    <w:p w:rsidR="007F6C08" w:rsidRDefault="007F6C08" w:rsidP="006F37F7">
      <w:pPr>
        <w:pStyle w:val="ConsPlusNormal"/>
        <w:jc w:val="both"/>
      </w:pPr>
      <w:r w:rsidRPr="00C8433D">
        <w:t>Услуга оказывается в соответствии с регламентом Линии консультаций:</w:t>
      </w:r>
      <w:r w:rsidRPr="00523A24">
        <w:rPr>
          <w:b/>
        </w:rPr>
        <w:t xml:space="preserve"> </w:t>
      </w:r>
      <w:hyperlink r:id="rId4" w:history="1">
        <w:r w:rsidRPr="00523A24">
          <w:rPr>
            <w:rStyle w:val="a3"/>
            <w:b/>
          </w:rPr>
          <w:t>http://consultantugra.ru/klientam/goryachaya-liniya/reglament-linii-konsultacij/</w:t>
        </w:r>
      </w:hyperlink>
      <w:r>
        <w:br/>
      </w:r>
    </w:p>
    <w:p w:rsidR="007F6C08" w:rsidRDefault="007F6C08" w:rsidP="006F37F7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6C08" w:rsidTr="00B631C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F6C08" w:rsidRDefault="007F6C08" w:rsidP="006F37F7">
            <w:pPr>
              <w:pStyle w:val="ConsPlusNormal"/>
              <w:jc w:val="right"/>
            </w:pPr>
            <w:r>
              <w:rPr>
                <w:color w:val="392C69"/>
              </w:rPr>
              <w:t xml:space="preserve">Актуально на </w:t>
            </w:r>
            <w:r>
              <w:rPr>
                <w:color w:val="392C69"/>
              </w:rPr>
              <w:t>20.04.2022</w:t>
            </w:r>
          </w:p>
        </w:tc>
      </w:tr>
    </w:tbl>
    <w:p w:rsidR="007F6C08" w:rsidRPr="006A3EFC" w:rsidRDefault="007F6C08" w:rsidP="006F37F7">
      <w:pPr>
        <w:pStyle w:val="ConsPlusNormal"/>
        <w:rPr>
          <w:lang w:val="en-US"/>
        </w:rPr>
      </w:pPr>
      <w:r>
        <w:rPr>
          <w:b/>
          <w:sz w:val="38"/>
        </w:rPr>
        <w:t>По вопросу</w:t>
      </w:r>
      <w:r>
        <w:rPr>
          <w:b/>
          <w:sz w:val="38"/>
          <w:lang w:val="en-US"/>
        </w:rPr>
        <w:t>:</w:t>
      </w:r>
    </w:p>
    <w:p w:rsidR="007F6C08" w:rsidRPr="007F6C08" w:rsidRDefault="007F6C08" w:rsidP="006F37F7">
      <w:pPr>
        <w:pStyle w:val="ConsPlusNormal"/>
        <w:jc w:val="both"/>
      </w:pPr>
      <w:r>
        <w:t>О внесении изменений в закупки у единственного поставщика по 44-ФЗ на региональном уровне?</w:t>
      </w:r>
    </w:p>
    <w:p w:rsidR="007F6C08" w:rsidRPr="007F6C08" w:rsidRDefault="007F6C08" w:rsidP="006F37F7">
      <w:pPr>
        <w:pStyle w:val="ConsPlusNormal"/>
        <w:jc w:val="both"/>
      </w:pPr>
    </w:p>
    <w:p w:rsidR="007F6C08" w:rsidRPr="007F6C08" w:rsidRDefault="007F6C08" w:rsidP="006F37F7">
      <w:pPr>
        <w:pStyle w:val="ConsPlusNormal"/>
        <w:jc w:val="both"/>
      </w:pPr>
      <w:r>
        <w:rPr>
          <w:b/>
          <w:sz w:val="38"/>
        </w:rPr>
        <w:t>Сообщаем</w:t>
      </w:r>
      <w:r w:rsidRPr="007F6C08">
        <w:rPr>
          <w:b/>
          <w:sz w:val="38"/>
        </w:rPr>
        <w:t>:</w:t>
      </w:r>
    </w:p>
    <w:p w:rsidR="007F6C08" w:rsidRDefault="007F6C08" w:rsidP="006F37F7"/>
    <w:tbl>
      <w:tblPr>
        <w:tblW w:w="10705" w:type="dxa"/>
        <w:tblInd w:w="180" w:type="dxa"/>
        <w:tblBorders>
          <w:left w:val="single" w:sz="24" w:space="0" w:color="FE9500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705"/>
      </w:tblGrid>
      <w:tr w:rsidR="007F6C08" w:rsidRPr="00012663" w:rsidTr="006F37F7">
        <w:tc>
          <w:tcPr>
            <w:tcW w:w="10705" w:type="dxa"/>
            <w:tcBorders>
              <w:top w:val="nil"/>
              <w:bottom w:val="nil"/>
              <w:right w:val="nil"/>
            </w:tcBorders>
            <w:shd w:val="clear" w:color="auto" w:fill="F2F4E6"/>
          </w:tcPr>
          <w:p w:rsidR="007F6C08" w:rsidRPr="006F37F7" w:rsidRDefault="007F6C08" w:rsidP="006F37F7">
            <w:pPr>
              <w:ind w:firstLine="603"/>
              <w:jc w:val="both"/>
              <w:rPr>
                <w:u w:val="single"/>
              </w:rPr>
            </w:pPr>
            <w:r>
              <w:rPr>
                <w:rFonts w:ascii="Calibri" w:hAnsi="Calibri" w:cs="Calibri"/>
                <w:sz w:val="22"/>
              </w:rPr>
              <w:t xml:space="preserve">В период до 31 декабря 2022 г. включительно Правительство РФ (высший исполнительный орган </w:t>
            </w:r>
            <w:proofErr w:type="spellStart"/>
            <w:r>
              <w:rPr>
                <w:rFonts w:ascii="Calibri" w:hAnsi="Calibri" w:cs="Calibri"/>
                <w:sz w:val="22"/>
              </w:rPr>
              <w:t>госвласти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субъекта РФ) в дополнение к случаям, предусмотренным </w:t>
            </w:r>
            <w:hyperlink r:id="rId5" w:history="1">
              <w:r>
                <w:rPr>
                  <w:rFonts w:ascii="Calibri" w:hAnsi="Calibri" w:cs="Calibri"/>
                  <w:color w:val="0000FF"/>
                  <w:sz w:val="22"/>
                </w:rPr>
                <w:t>ч. 1 ст. 93</w:t>
              </w:r>
            </w:hyperlink>
            <w:r>
              <w:rPr>
                <w:rFonts w:ascii="Calibri" w:hAnsi="Calibri" w:cs="Calibri"/>
                <w:sz w:val="22"/>
              </w:rPr>
              <w:t xml:space="preserve"> Закона N 44-ФЗ, вправе устанавливать иные случаи осуществления закупок у единственного поставщика и порядок закупок в этих случаях (</w:t>
            </w:r>
            <w:hyperlink r:id="rId6" w:history="1">
              <w:r>
                <w:rPr>
                  <w:rFonts w:ascii="Calibri" w:hAnsi="Calibri" w:cs="Calibri"/>
                  <w:color w:val="0000FF"/>
                  <w:sz w:val="22"/>
                </w:rPr>
                <w:t>ч. 1</w:t>
              </w:r>
            </w:hyperlink>
            <w:r>
              <w:rPr>
                <w:rFonts w:ascii="Calibri" w:hAnsi="Calibri" w:cs="Calibri"/>
                <w:sz w:val="22"/>
              </w:rPr>
              <w:t xml:space="preserve">, </w:t>
            </w:r>
            <w:hyperlink r:id="rId7" w:history="1">
              <w:r>
                <w:rPr>
                  <w:rFonts w:ascii="Calibri" w:hAnsi="Calibri" w:cs="Calibri"/>
                  <w:color w:val="0000FF"/>
                  <w:sz w:val="22"/>
                </w:rPr>
                <w:t>2 ст. 15</w:t>
              </w:r>
            </w:hyperlink>
            <w:r>
              <w:rPr>
                <w:rFonts w:ascii="Calibri" w:hAnsi="Calibri" w:cs="Calibri"/>
                <w:sz w:val="22"/>
              </w:rPr>
              <w:t xml:space="preserve"> Федерального закона от 08.03.2022 N 46-ФЗ). </w:t>
            </w:r>
            <w:r w:rsidRPr="006F37F7">
              <w:rPr>
                <w:rFonts w:ascii="Calibri" w:hAnsi="Calibri" w:cs="Calibri"/>
                <w:sz w:val="22"/>
                <w:u w:val="single"/>
              </w:rPr>
              <w:t xml:space="preserve">При этом высший исполнительный орган </w:t>
            </w:r>
            <w:proofErr w:type="spellStart"/>
            <w:r w:rsidRPr="006F37F7">
              <w:rPr>
                <w:rFonts w:ascii="Calibri" w:hAnsi="Calibri" w:cs="Calibri"/>
                <w:sz w:val="22"/>
                <w:u w:val="single"/>
              </w:rPr>
              <w:t>госвласти</w:t>
            </w:r>
            <w:proofErr w:type="spellEnd"/>
            <w:r w:rsidRPr="006F37F7">
              <w:rPr>
                <w:rFonts w:ascii="Calibri" w:hAnsi="Calibri" w:cs="Calibri"/>
                <w:sz w:val="22"/>
                <w:u w:val="single"/>
              </w:rPr>
              <w:t xml:space="preserve"> субъекта РФ вправе определять такие случаи и порядок в отношении закупок для обеспечения нужд соответствующего субъекта РФ.</w:t>
            </w:r>
          </w:p>
          <w:p w:rsidR="007F6C08" w:rsidRDefault="006F37F7" w:rsidP="006F37F7">
            <w:pPr>
              <w:rPr>
                <w:color w:val="0000FF"/>
              </w:rPr>
            </w:pPr>
            <w:r>
              <w:rPr>
                <w:rFonts w:ascii="Calibri" w:hAnsi="Calibri" w:cs="Calibri"/>
                <w:sz w:val="22"/>
              </w:rPr>
              <w:t xml:space="preserve">(Источник: </w:t>
            </w:r>
            <w:hyperlink r:id="rId8" w:history="1">
              <w:r w:rsidR="007F6C08">
                <w:rPr>
                  <w:rFonts w:ascii="Calibri" w:hAnsi="Calibri" w:cs="Calibri"/>
                  <w:i/>
                  <w:color w:val="0000FF"/>
                  <w:sz w:val="22"/>
                </w:rPr>
                <w:t>Готовое решение: Как выбрать единственного поставщика по Закону N 44-ФЗ (</w:t>
              </w:r>
              <w:proofErr w:type="spellStart"/>
              <w:r w:rsidR="007F6C08">
                <w:rPr>
                  <w:rFonts w:ascii="Calibri" w:hAnsi="Calibri" w:cs="Calibri"/>
                  <w:i/>
                  <w:color w:val="0000FF"/>
                  <w:sz w:val="22"/>
                </w:rPr>
                <w:t>КонсультантПлюс</w:t>
              </w:r>
              <w:proofErr w:type="spellEnd"/>
              <w:r w:rsidR="007F6C08">
                <w:rPr>
                  <w:rFonts w:ascii="Calibri" w:hAnsi="Calibri" w:cs="Calibri"/>
                  <w:i/>
                  <w:color w:val="0000FF"/>
                  <w:sz w:val="22"/>
                </w:rPr>
                <w:t>, 2022) {</w:t>
              </w:r>
              <w:proofErr w:type="spellStart"/>
              <w:r w:rsidR="007F6C08">
                <w:rPr>
                  <w:rFonts w:ascii="Calibri" w:hAnsi="Calibri" w:cs="Calibri"/>
                  <w:i/>
                  <w:color w:val="0000FF"/>
                  <w:sz w:val="22"/>
                </w:rPr>
                <w:t>КонсультантПлюс</w:t>
              </w:r>
              <w:proofErr w:type="spellEnd"/>
              <w:r w:rsidR="007F6C08">
                <w:rPr>
                  <w:rFonts w:ascii="Calibri" w:hAnsi="Calibri" w:cs="Calibri"/>
                  <w:i/>
                  <w:color w:val="0000FF"/>
                  <w:sz w:val="22"/>
                </w:rPr>
                <w:t>}</w:t>
              </w:r>
            </w:hyperlink>
            <w:r>
              <w:rPr>
                <w:rFonts w:ascii="Calibri" w:hAnsi="Calibri" w:cs="Calibri"/>
                <w:sz w:val="22"/>
              </w:rPr>
              <w:t>).</w:t>
            </w:r>
          </w:p>
          <w:p w:rsidR="007F6C08" w:rsidRDefault="007F6C08" w:rsidP="006F37F7">
            <w:pPr>
              <w:pStyle w:val="ConsPlusNormal"/>
              <w:ind w:left="540"/>
              <w:jc w:val="both"/>
              <w:rPr>
                <w:color w:val="0000FF"/>
              </w:rPr>
            </w:pPr>
          </w:p>
          <w:p w:rsidR="007F6C08" w:rsidRDefault="007F6C08" w:rsidP="006F37F7">
            <w:pPr>
              <w:pStyle w:val="ConsPlusNormal"/>
              <w:ind w:left="540"/>
              <w:jc w:val="both"/>
            </w:pP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25.03.2022 N 103-п</w:t>
            </w:r>
          </w:p>
          <w:p w:rsidR="007F6C08" w:rsidRPr="006F37F7" w:rsidRDefault="007F6C08" w:rsidP="006F37F7">
            <w:pPr>
              <w:pStyle w:val="ConsPlusNormal"/>
              <w:ind w:left="540"/>
              <w:jc w:val="both"/>
              <w:rPr>
                <w:b/>
                <w:i/>
              </w:rPr>
            </w:pPr>
            <w:r>
              <w:t>"Об осуществлении закупок товаров, работ, услуг для обеспечения государственных и (или) муниципальных нужд Ханты-Мансийского автономного округа - Югры у единственного поставщика (подрядчика, исполнителя)"</w:t>
            </w:r>
          </w:p>
          <w:p w:rsidR="007F6C08" w:rsidRDefault="007F6C08" w:rsidP="006F37F7">
            <w:pPr>
              <w:pStyle w:val="ConsPlusNormal"/>
              <w:ind w:firstLine="540"/>
              <w:jc w:val="both"/>
              <w:outlineLvl w:val="0"/>
            </w:pPr>
          </w:p>
          <w:p w:rsidR="007F6C08" w:rsidRDefault="007F6C08" w:rsidP="006F37F7">
            <w:pPr>
              <w:pStyle w:val="ConsPlusNormal"/>
              <w:ind w:firstLine="540"/>
              <w:jc w:val="both"/>
            </w:pPr>
            <w:r>
              <w:t>Установлено, что по 31.12.2022 заказчик вправе осуществить закупку товаров, работ, услуг (далее - закупка) для обеспечения государственных и (или) муниципальных нужд автономного округа у единственного поставщика (подрядчика, исполнителя) в соответствии с актом Правительства автономного округа, муниципальным правовым актом, изданными в дополнение к случаям, предусмотренным частью 1 статьи 93 Федерального закона от 05.04.2013 N 44-ФЗ "О контрактной системе в сфере закупок товаров, работ, услуг для обеспечения государственных и муниципальных нужд", а также случаям, предусмотренным постановлением Правительства Российской Федерации от 10.03.2022 N 339.</w:t>
            </w:r>
          </w:p>
          <w:p w:rsidR="007F6C08" w:rsidRDefault="007F6C08" w:rsidP="006F37F7">
            <w:pPr>
              <w:pStyle w:val="ConsPlusNormal"/>
              <w:ind w:firstLine="540"/>
              <w:jc w:val="both"/>
            </w:pPr>
            <w:r>
              <w:t>Указанные акты подготавливаются в следующих случаях, в частности: решением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автономного округа определен единственный поставщик (подрядчик, исполнитель) товаров, работ, услуг для обеспечения государственных и (или) муниципальных нужд автономного округа; закупки компьютерного, коммутационного, серверного, коммуникационного, электрического оборудования, оргтехники, оборудования аудио-видео-конференцсвязи, мультимедийного оборудования (оборудование для записи и воспроизведения звука и изображения), в том числе запасных частей и расходных материалов к указанному оборудованию, программных продуктов, генераторов переменного тока, а также товаров, работ, услуг в сфере информационно-коммуникационных технологий; закупки медицинских изделий, технических средств реабилитации инвалидов и лекарственных препаратов.</w:t>
            </w:r>
          </w:p>
          <w:p w:rsidR="007F6C08" w:rsidRDefault="007F6C08" w:rsidP="006F37F7">
            <w:pPr>
              <w:pStyle w:val="ConsPlusNormal"/>
              <w:ind w:firstLine="540"/>
              <w:jc w:val="both"/>
            </w:pPr>
            <w:r>
              <w:t>В актах указываются предмет контракта, предельный срок, на который он заключается,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требование обеспечения исполнения контракта.</w:t>
            </w:r>
          </w:p>
          <w:p w:rsidR="007F6C08" w:rsidRDefault="006F37F7" w:rsidP="006F37F7">
            <w:pPr>
              <w:pStyle w:val="ConsPlusNormal"/>
            </w:pPr>
            <w:r>
              <w:t xml:space="preserve">(Источник: </w:t>
            </w:r>
            <w:hyperlink r:id="rId10" w:history="1">
              <w:proofErr w:type="spellStart"/>
              <w:r w:rsidR="007F6C08">
                <w:rPr>
                  <w:i/>
                  <w:color w:val="0000FF"/>
                </w:rPr>
                <w:t>КонсультантПлюс</w:t>
              </w:r>
              <w:proofErr w:type="spellEnd"/>
              <w:r w:rsidR="007F6C08">
                <w:rPr>
                  <w:i/>
                  <w:color w:val="0000FF"/>
                </w:rPr>
                <w:t>: Новое в законодательстве Ханты-Мансийского автономного округа - Югры "Обзор документов, введенных в информационный банк с 24 января по 15 апреля 2022 года" {</w:t>
              </w:r>
              <w:proofErr w:type="spellStart"/>
              <w:r w:rsidR="007F6C08">
                <w:rPr>
                  <w:i/>
                  <w:color w:val="0000FF"/>
                </w:rPr>
                <w:t>КонсультантПлюс</w:t>
              </w:r>
              <w:proofErr w:type="spellEnd"/>
              <w:r w:rsidR="007F6C08">
                <w:rPr>
                  <w:i/>
                  <w:color w:val="0000FF"/>
                </w:rPr>
                <w:t>}</w:t>
              </w:r>
            </w:hyperlink>
            <w:r>
              <w:t>).</w:t>
            </w:r>
          </w:p>
        </w:tc>
      </w:tr>
    </w:tbl>
    <w:p w:rsidR="006F37F7" w:rsidRDefault="006F37F7" w:rsidP="006F37F7">
      <w:pPr>
        <w:pStyle w:val="ConsPlusNormal"/>
        <w:pBdr>
          <w:bottom w:val="double" w:sz="6" w:space="1" w:color="auto"/>
        </w:pBdr>
        <w:rPr>
          <w:b/>
          <w:bCs/>
        </w:rPr>
      </w:pPr>
    </w:p>
    <w:p w:rsidR="006F37F7" w:rsidRDefault="006F37F7" w:rsidP="006F37F7">
      <w:pPr>
        <w:pStyle w:val="ConsPlusNormal"/>
        <w:rPr>
          <w:b/>
          <w:bCs/>
        </w:rPr>
      </w:pPr>
    </w:p>
    <w:p w:rsidR="006F37F7" w:rsidRDefault="006F37F7" w:rsidP="006F37F7">
      <w:pPr>
        <w:pStyle w:val="ConsPlusNormal"/>
        <w:rPr>
          <w:b/>
          <w:bCs/>
        </w:rPr>
      </w:pPr>
      <w:bookmarkStart w:id="0" w:name="_GoBack"/>
      <w:bookmarkEnd w:id="0"/>
    </w:p>
    <w:p w:rsidR="006F37F7" w:rsidRDefault="006F37F7" w:rsidP="006F37F7">
      <w:pPr>
        <w:pStyle w:val="ConsPlusNormal"/>
      </w:pPr>
      <w:r>
        <w:rPr>
          <w:b/>
          <w:bCs/>
        </w:rPr>
        <w:lastRenderedPageBreak/>
        <w:t>Название документа</w:t>
      </w:r>
    </w:p>
    <w:p w:rsidR="006F37F7" w:rsidRDefault="006F37F7" w:rsidP="006F37F7">
      <w:pPr>
        <w:pStyle w:val="ConsPlusNormal"/>
        <w:jc w:val="both"/>
      </w:pPr>
      <w:r>
        <w:t>Постановление Правительства ХМАО - Югры от 25.03.2022 N 103-п</w:t>
      </w:r>
    </w:p>
    <w:p w:rsidR="006F37F7" w:rsidRDefault="006F37F7" w:rsidP="006F37F7">
      <w:pPr>
        <w:pStyle w:val="ConsPlusNormal"/>
        <w:jc w:val="both"/>
      </w:pPr>
      <w:r>
        <w:t>"Об осуществлении закупок товаров, работ, услуг для обеспечения государственных и (или) муниципальных нужд Ханты-Мансийского автономного округа - Югры у единственного поставщика (подрядчика, исполнителя)"</w:t>
      </w:r>
    </w:p>
    <w:p w:rsidR="006F37F7" w:rsidRDefault="006F37F7" w:rsidP="006F37F7">
      <w:pPr>
        <w:pStyle w:val="ConsPlusNormal"/>
      </w:pPr>
      <w:r>
        <w:rPr>
          <w:b/>
          <w:bCs/>
        </w:rPr>
        <w:t>Источник публикации</w:t>
      </w:r>
    </w:p>
    <w:p w:rsidR="006F37F7" w:rsidRDefault="006F37F7" w:rsidP="006F37F7">
      <w:pPr>
        <w:pStyle w:val="ConsPlusNormal"/>
        <w:jc w:val="both"/>
      </w:pPr>
      <w:r>
        <w:t>Официальный интернет-портал правовой информации http://pravo.gov.ru, 31.03.2022</w:t>
      </w:r>
    </w:p>
    <w:p w:rsidR="006F37F7" w:rsidRDefault="006F37F7" w:rsidP="006F37F7">
      <w:pPr>
        <w:pStyle w:val="ConsPlusNormal"/>
      </w:pPr>
      <w:r>
        <w:rPr>
          <w:b/>
          <w:bCs/>
        </w:rPr>
        <w:t>Примечание к документу</w:t>
      </w:r>
    </w:p>
    <w:p w:rsidR="006F37F7" w:rsidRDefault="006F37F7" w:rsidP="006F37F7">
      <w:pPr>
        <w:pStyle w:val="ConsPlusNormal"/>
        <w:jc w:val="both"/>
      </w:pPr>
      <w:r>
        <w:t>Начало действия документа - 31.03.2022.</w:t>
      </w:r>
    </w:p>
    <w:p w:rsidR="006F37F7" w:rsidRDefault="006F37F7" w:rsidP="006F37F7">
      <w:pPr>
        <w:pStyle w:val="ConsPlusNormal"/>
      </w:pPr>
      <w:r>
        <w:rPr>
          <w:b/>
          <w:bCs/>
        </w:rPr>
        <w:t>Текст документа</w:t>
      </w:r>
    </w:p>
    <w:p w:rsidR="006F37F7" w:rsidRDefault="006F37F7" w:rsidP="006F37F7">
      <w:pPr>
        <w:pStyle w:val="ConsPlusNormal"/>
        <w:outlineLvl w:val="0"/>
      </w:pPr>
    </w:p>
    <w:p w:rsidR="006F37F7" w:rsidRDefault="006F37F7" w:rsidP="006F37F7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6F37F7" w:rsidRDefault="006F37F7" w:rsidP="006F37F7">
      <w:pPr>
        <w:pStyle w:val="ConsPlusTitle"/>
        <w:jc w:val="center"/>
      </w:pPr>
    </w:p>
    <w:p w:rsidR="006F37F7" w:rsidRDefault="006F37F7" w:rsidP="006F37F7">
      <w:pPr>
        <w:pStyle w:val="ConsPlusTitle"/>
        <w:jc w:val="center"/>
      </w:pPr>
      <w:r>
        <w:t>ПОСТАНОВЛЕНИЕ</w:t>
      </w:r>
    </w:p>
    <w:p w:rsidR="006F37F7" w:rsidRDefault="006F37F7" w:rsidP="006F37F7">
      <w:pPr>
        <w:pStyle w:val="ConsPlusTitle"/>
        <w:jc w:val="center"/>
      </w:pPr>
      <w:r>
        <w:t>от 25 марта 2022 г. N 103-п</w:t>
      </w:r>
    </w:p>
    <w:p w:rsidR="006F37F7" w:rsidRDefault="006F37F7" w:rsidP="006F37F7">
      <w:pPr>
        <w:pStyle w:val="ConsPlusTitle"/>
        <w:jc w:val="center"/>
      </w:pPr>
    </w:p>
    <w:p w:rsidR="006F37F7" w:rsidRDefault="006F37F7" w:rsidP="006F37F7">
      <w:pPr>
        <w:pStyle w:val="ConsPlusTitle"/>
        <w:jc w:val="center"/>
      </w:pPr>
      <w:r>
        <w:t>ОБ ОСУЩЕСТВЛЕНИИ ЗАКУПОК ТОВАРОВ, РАБОТ, УСЛУГ</w:t>
      </w:r>
    </w:p>
    <w:p w:rsidR="006F37F7" w:rsidRDefault="006F37F7" w:rsidP="006F37F7">
      <w:pPr>
        <w:pStyle w:val="ConsPlusTitle"/>
        <w:jc w:val="center"/>
      </w:pPr>
      <w:r>
        <w:t>ДЛЯ ОБЕСПЕЧЕНИЯ ГОСУДАРСТВЕННЫХ И (ИЛИ) МУНИЦИПАЛЬНЫХ НУЖД</w:t>
      </w:r>
    </w:p>
    <w:p w:rsidR="006F37F7" w:rsidRDefault="006F37F7" w:rsidP="006F37F7">
      <w:pPr>
        <w:pStyle w:val="ConsPlusTitle"/>
        <w:jc w:val="center"/>
      </w:pPr>
      <w:r>
        <w:t>ХАНТЫ-МАНСИЙСКОГО АВТОНОМНОГО ОКРУГА - ЮГРЫ У ЕДИНСТВЕННОГО</w:t>
      </w:r>
    </w:p>
    <w:p w:rsidR="006F37F7" w:rsidRDefault="006F37F7" w:rsidP="006F37F7">
      <w:pPr>
        <w:pStyle w:val="ConsPlusTitle"/>
        <w:jc w:val="center"/>
      </w:pPr>
      <w:r>
        <w:t>ПОСТАВЩИКА (ПОДРЯДЧИКА, ИСПОЛНИТЕЛЯ)</w:t>
      </w:r>
    </w:p>
    <w:p w:rsidR="006F37F7" w:rsidRDefault="006F37F7" w:rsidP="006F37F7">
      <w:pPr>
        <w:pStyle w:val="ConsPlusNormal"/>
        <w:jc w:val="center"/>
      </w:pPr>
    </w:p>
    <w:p w:rsidR="006F37F7" w:rsidRDefault="006F37F7" w:rsidP="006F37F7">
      <w:pPr>
        <w:pStyle w:val="ConsPlusNormal"/>
        <w:ind w:firstLine="540"/>
        <w:jc w:val="both"/>
      </w:pPr>
      <w:r>
        <w:t>В соответствии с Федеральными законами от 5 апреля 2013 года N 44-ФЗ "О контрактной системе в сфере закупок товаров, работ, услуг для обеспечения государственных и муниципальных нужд", от 8 марта 2022 года N 46-ФЗ "О внесении изменений в отдельные законодательные акты Российской Федерации", Законами Ханты-Мансийского автономного округа - Югры от 25 февраля 2003 года N 14-оз "О нормативных правовых актах Ханты-Мансийского автономного округа - Югры", от 12 октября 2005 года N 73-оз "О Правительстве Ханты-Мансийского автономного округа - Югры", учитывая решение Общественного совета при Департаменте государственного заказа Ханты-Мансийского автономного округа - Югры (протокол заседания от 15 марта 2022 года N 4), Правительство Ханты-Мансийского автономного округа - Югры постановляет:</w:t>
      </w:r>
    </w:p>
    <w:p w:rsidR="006F37F7" w:rsidRDefault="006F37F7" w:rsidP="006F37F7">
      <w:pPr>
        <w:pStyle w:val="ConsPlusNormal"/>
        <w:ind w:firstLine="540"/>
        <w:jc w:val="both"/>
      </w:pPr>
      <w:bookmarkStart w:id="1" w:name="Par20"/>
      <w:bookmarkEnd w:id="1"/>
      <w:r>
        <w:t>1. По 31 декабря 2022 года включительно в дополнение к случаям, предусмотренным частью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закон), а также случаям, предусмотренным постановлением Правительства Российской Федерации от 10 марта 2022 года N 339 "О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осуществления", заказчик вправе осуществить закупку товаров, работ, услуг (далее - закупка) для обеспечения государственных и (или) муниципальных нужд Ханты-Мансийского автономного округа - Югры у единственного поставщика (подрядчика, исполнителя) в соответствии с актом Правительства Ханты-Мансийского автономного округа - Югры, муниципальным правовым актом, изданными согласно настоящему постановлению.</w:t>
      </w:r>
    </w:p>
    <w:p w:rsidR="006F37F7" w:rsidRDefault="006F37F7" w:rsidP="006F37F7">
      <w:pPr>
        <w:pStyle w:val="ConsPlusNormal"/>
        <w:ind w:firstLine="540"/>
        <w:jc w:val="both"/>
      </w:pPr>
      <w:r>
        <w:t>2. Акты, предусмотренные пунктом 1 настоящего постановления, подготавливаются в следующих случаях:</w:t>
      </w:r>
    </w:p>
    <w:p w:rsidR="006F37F7" w:rsidRDefault="006F37F7" w:rsidP="006F37F7">
      <w:pPr>
        <w:pStyle w:val="ConsPlusNormal"/>
        <w:ind w:firstLine="540"/>
        <w:jc w:val="both"/>
      </w:pPr>
      <w:bookmarkStart w:id="2" w:name="Par22"/>
      <w:bookmarkEnd w:id="2"/>
      <w:r>
        <w:t>2.1. Решением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- Югры определен единственный поставщик (подрядчик, исполнитель) товаров, работ, услуг для обеспечения государственных и (или) муниципальных нужд Ханты-Мансийского автономного округа - Югры.</w:t>
      </w:r>
    </w:p>
    <w:p w:rsidR="006F37F7" w:rsidRDefault="006F37F7" w:rsidP="006F37F7">
      <w:pPr>
        <w:pStyle w:val="ConsPlusNormal"/>
        <w:ind w:firstLine="540"/>
        <w:jc w:val="both"/>
      </w:pPr>
      <w:bookmarkStart w:id="3" w:name="Par23"/>
      <w:bookmarkEnd w:id="3"/>
      <w:r>
        <w:t xml:space="preserve">2.2. Решением регионального оперативного штаба по обеспечению устойчивого развития экономики Ханты-Мансийского автономного округа - Югры в условиях внешнего </w:t>
      </w:r>
      <w:proofErr w:type="spellStart"/>
      <w:r>
        <w:t>санкционного</w:t>
      </w:r>
      <w:proofErr w:type="spellEnd"/>
      <w:r>
        <w:t xml:space="preserve"> давления, предупреждению завоза и распространения </w:t>
      </w:r>
      <w:proofErr w:type="spellStart"/>
      <w:r>
        <w:t>коронавирусной</w:t>
      </w:r>
      <w:proofErr w:type="spellEnd"/>
      <w:r>
        <w:t xml:space="preserve"> инфекции на территории Ханты-Мансийского автономного округа - Югры определен единственный поставщик (подрядчик, исполнитель) товаров, работ, услуг или определена конкретная закупка для обеспечения государственных и (или) муниципальных нужд Ханты-Мансийского автономного округа - Югры, которая может быть осуществлена заказчиками у единственного поставщика (подрядчика, исполнителя).</w:t>
      </w:r>
    </w:p>
    <w:p w:rsidR="006F37F7" w:rsidRDefault="006F37F7" w:rsidP="006F37F7">
      <w:pPr>
        <w:pStyle w:val="ConsPlusNormal"/>
        <w:ind w:firstLine="540"/>
        <w:jc w:val="both"/>
      </w:pPr>
      <w:r>
        <w:t>2.3. Закупки компьютерного, коммутационного, серверного, коммуникационного, электрического оборудования, оргтехники, оборудования аудио-видео-конференцсвязи, мультимедийного оборудования (оборудование для записи и воспроизведения звука и изображения), в том числе запасных частей и расходных материалов к указанному оборудованию, программных продуктов, генераторов переменного тока, а также товаров, работ, услуг в сфере информационно-коммуникационных технологий.</w:t>
      </w:r>
    </w:p>
    <w:p w:rsidR="006F37F7" w:rsidRDefault="006F37F7" w:rsidP="006F37F7">
      <w:pPr>
        <w:pStyle w:val="ConsPlusNormal"/>
        <w:ind w:firstLine="540"/>
        <w:jc w:val="both"/>
      </w:pPr>
      <w:r>
        <w:t>2.4. Закупки медицинских изделий, технических средств реабилитации инвалидов и лекарственных препаратов.</w:t>
      </w:r>
    </w:p>
    <w:p w:rsidR="006F37F7" w:rsidRDefault="006F37F7" w:rsidP="006F37F7">
      <w:pPr>
        <w:pStyle w:val="ConsPlusNormal"/>
        <w:ind w:firstLine="540"/>
        <w:jc w:val="both"/>
      </w:pPr>
      <w:r>
        <w:t xml:space="preserve">2.5. Закупки пищевых продуктов и оказание услуг общественного питания, закупаемых для дошкольных образовательных организаций, общеобразовательных организаций, профессиональных образовательных </w:t>
      </w:r>
      <w:r>
        <w:lastRenderedPageBreak/>
        <w:t xml:space="preserve">организаций, образовательных организаций высшего образования, организаций, осуществляющих образовательную деятельность по адаптированным основным общеобразовательным программам,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</w:t>
      </w:r>
      <w:proofErr w:type="spellStart"/>
      <w:r>
        <w:t>девиантным</w:t>
      </w:r>
      <w:proofErr w:type="spellEnd"/>
      <w:r>
        <w:t xml:space="preserve">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организаций дополнительного образования и других организаций, осуществляющих образовательную деятельность, медицинских организаций, учреждений социального обслуживания, организаций отдыха детей и их оздоровления.</w:t>
      </w:r>
    </w:p>
    <w:p w:rsidR="006F37F7" w:rsidRDefault="006F37F7" w:rsidP="006F37F7">
      <w:pPr>
        <w:pStyle w:val="ConsPlusNormal"/>
        <w:ind w:firstLine="540"/>
        <w:jc w:val="both"/>
      </w:pPr>
      <w:r>
        <w:t>2.6. Закупки жилых помещений для обеспечения отдельных категорий граждан Российской Федерации в соответствии с действующим законодательством.</w:t>
      </w:r>
    </w:p>
    <w:p w:rsidR="006F37F7" w:rsidRDefault="006F37F7" w:rsidP="006F37F7">
      <w:pPr>
        <w:pStyle w:val="ConsPlusNormal"/>
        <w:ind w:firstLine="540"/>
        <w:jc w:val="both"/>
      </w:pPr>
      <w:r>
        <w:t>3. В актах, предусмотренных пунктом 1 настоящего постановления, указываются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в соответствии с Федеральным законом требование обеспечения исполнения контракта.</w:t>
      </w:r>
    </w:p>
    <w:p w:rsidR="006F37F7" w:rsidRDefault="006F37F7" w:rsidP="006F37F7">
      <w:pPr>
        <w:pStyle w:val="ConsPlusNormal"/>
        <w:ind w:firstLine="540"/>
        <w:jc w:val="both"/>
      </w:pPr>
      <w:r>
        <w:t>4. Проект правового акта Правительства Ханты-Мансийского автономного округа - Югры об определении единственного поставщика (подрядчика, исполнителя) для обеспечения государственных нужд вносится в Правительство Ханты-Мансийского автономного округа - Югры исполнительным органом государственной власти Ханты-Мансийского автономного округа - Югры, указанным в решениях, предусмотренных подпунктами 2.1 - 2.2 пункта 2 настоящего постановления, либо отраслевым исполнительным органом государственной власти Ханты-Мансийского автономного округа - Югры, сфера деятельности которого соответствует предмету закупки, в порядке, установленном Регламентом Правительства Ханты-Мансийского автономного округа - Югры, утвержденным постановлением Правительства Ханты-Мансийского автономного округа - Югры от 27 декабря 2000 года N 132-п.</w:t>
      </w:r>
    </w:p>
    <w:p w:rsidR="006F37F7" w:rsidRDefault="006F37F7" w:rsidP="006F37F7">
      <w:pPr>
        <w:pStyle w:val="ConsPlusNormal"/>
        <w:ind w:firstLine="540"/>
        <w:jc w:val="both"/>
      </w:pPr>
      <w:r>
        <w:t>5. При осуществлении заказчиком закупки у единственного поставщика (подрядчика, исполнителя) в соответствии с настоящим постановлением:</w:t>
      </w:r>
    </w:p>
    <w:p w:rsidR="006F37F7" w:rsidRDefault="006F37F7" w:rsidP="006F37F7">
      <w:pPr>
        <w:pStyle w:val="ConsPlusNormal"/>
        <w:ind w:firstLine="540"/>
        <w:jc w:val="both"/>
      </w:pPr>
      <w:r>
        <w:t>5.1. Заказчики осуществляют разработку проекта контракта в соответствии с Федеральным законом с применением типовых условий контрактов, утвержденных Правительством Российской Федерации, и методических рекомендаций, утвержденных Департаментом государственного заказа Ханты-Мансийского автономного округа - Югры.</w:t>
      </w:r>
    </w:p>
    <w:p w:rsidR="006F37F7" w:rsidRDefault="006F37F7" w:rsidP="006F37F7">
      <w:pPr>
        <w:pStyle w:val="ConsPlusNormal"/>
        <w:ind w:firstLine="540"/>
        <w:jc w:val="both"/>
      </w:pPr>
      <w:r>
        <w:t>5.2. Исполнение контракта, включение информации и документов о таком контракте в соответствующий реестр контрактов, предусмотренный статьей 103 Федерального закона, осуществляются в порядке, установленном Федеральным законом для контракта, заключенного по результатам осуществления закупки в соответствии с пунктом 2 части 1 статьи 93 Федерального закона.</w:t>
      </w:r>
    </w:p>
    <w:p w:rsidR="006F37F7" w:rsidRDefault="006F37F7" w:rsidP="006F37F7">
      <w:pPr>
        <w:pStyle w:val="ConsPlusNormal"/>
        <w:ind w:firstLine="540"/>
        <w:jc w:val="both"/>
      </w:pPr>
      <w:r>
        <w:t>5.3. Не позднее 3 рабочих дней со дня, следующего за днем заключения контракта, заказчик направляет уведомление о закупке в исполнительный орган государственной власти автономного округа, уполномоченный на осуществление контроля в сфере закупок. К такому уведомлению прилагается копия заключенного в соответствии с настоящим постановлением контракта.</w:t>
      </w:r>
    </w:p>
    <w:p w:rsidR="006F37F7" w:rsidRDefault="006F37F7" w:rsidP="006F37F7">
      <w:pPr>
        <w:pStyle w:val="ConsPlusNormal"/>
        <w:ind w:firstLine="540"/>
        <w:jc w:val="both"/>
      </w:pPr>
    </w:p>
    <w:p w:rsidR="006F37F7" w:rsidRDefault="006F37F7" w:rsidP="006F37F7">
      <w:pPr>
        <w:pStyle w:val="ConsPlusNormal"/>
        <w:jc w:val="right"/>
      </w:pPr>
      <w:r>
        <w:t>Губернатор</w:t>
      </w:r>
    </w:p>
    <w:p w:rsidR="006F37F7" w:rsidRDefault="006F37F7" w:rsidP="006F37F7">
      <w:pPr>
        <w:pStyle w:val="ConsPlusNormal"/>
        <w:jc w:val="right"/>
      </w:pPr>
      <w:r>
        <w:t>Ханты-Мансийского</w:t>
      </w:r>
    </w:p>
    <w:p w:rsidR="006F37F7" w:rsidRDefault="006F37F7" w:rsidP="006F37F7">
      <w:pPr>
        <w:pStyle w:val="ConsPlusNormal"/>
        <w:jc w:val="right"/>
      </w:pPr>
      <w:r>
        <w:t>автономного округа - Югры</w:t>
      </w:r>
    </w:p>
    <w:p w:rsidR="006F37F7" w:rsidRDefault="006F37F7" w:rsidP="006F37F7">
      <w:pPr>
        <w:pStyle w:val="ConsPlusNormal"/>
        <w:jc w:val="right"/>
      </w:pPr>
      <w:r>
        <w:t>Н.В.КОМАРОВА</w:t>
      </w:r>
    </w:p>
    <w:p w:rsidR="006F37F7" w:rsidRDefault="006F37F7" w:rsidP="006F37F7">
      <w:pPr>
        <w:pStyle w:val="ConsPlusNormal"/>
        <w:ind w:firstLine="540"/>
        <w:jc w:val="both"/>
      </w:pPr>
    </w:p>
    <w:p w:rsidR="006F37F7" w:rsidRDefault="006F37F7" w:rsidP="006F37F7">
      <w:pPr>
        <w:pStyle w:val="ConsPlusNormal"/>
        <w:ind w:firstLine="540"/>
        <w:jc w:val="both"/>
      </w:pPr>
    </w:p>
    <w:p w:rsidR="006F37F7" w:rsidRDefault="006F37F7" w:rsidP="006F37F7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6F37F7" w:rsidRDefault="006F37F7" w:rsidP="006F37F7">
      <w:pPr>
        <w:pStyle w:val="ConsPlusNormal"/>
        <w:rPr>
          <w:sz w:val="16"/>
          <w:szCs w:val="16"/>
        </w:rPr>
      </w:pPr>
    </w:p>
    <w:p w:rsidR="007F6C08" w:rsidRDefault="007F6C08" w:rsidP="006F37F7"/>
    <w:p w:rsidR="004A58FD" w:rsidRDefault="004A58FD" w:rsidP="006F37F7"/>
    <w:sectPr w:rsidR="004A58FD" w:rsidSect="006F37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08"/>
    <w:rsid w:val="004A58FD"/>
    <w:rsid w:val="006F37F7"/>
    <w:rsid w:val="007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5658E-48E1-4742-A6AD-F834A55A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7F6C0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6F3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KBO&amp;n=32651&amp;dst=1001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4897&amp;dst=10010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4897&amp;dst=10010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14902&amp;dst=101257" TargetMode="External"/><Relationship Id="rId10" Type="http://schemas.openxmlformats.org/officeDocument/2006/relationships/hyperlink" Target="https://login.consultant.ru/link/?req=doc&amp;base=RLAW926&amp;n=11253&amp;dst=10,4" TargetMode="External"/><Relationship Id="rId4" Type="http://schemas.openxmlformats.org/officeDocument/2006/relationships/hyperlink" Target="http://consultantugra.ru/klientam/goryachaya-liniya/reglament-linii-konsultacij/" TargetMode="External"/><Relationship Id="rId9" Type="http://schemas.openxmlformats.org/officeDocument/2006/relationships/hyperlink" Target="https://login.consultant.ru/link/?req=doc&amp;base=RLAW926&amp;n=251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hline10</dc:creator>
  <cp:keywords/>
  <dc:description/>
  <cp:lastModifiedBy>hline10</cp:lastModifiedBy>
  <cp:revision>1</cp:revision>
  <dcterms:created xsi:type="dcterms:W3CDTF">2022-04-20T10:53:00Z</dcterms:created>
  <dcterms:modified xsi:type="dcterms:W3CDTF">2022-04-20T12:19:00Z</dcterms:modified>
</cp:coreProperties>
</file>