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E9" w:rsidRDefault="002F42E9" w:rsidP="009F1F07">
      <w:pPr>
        <w:pStyle w:val="ConsPlusNormal"/>
        <w:jc w:val="both"/>
      </w:pPr>
      <w:r>
        <w:t>Материал</w:t>
      </w:r>
      <w:r w:rsidRPr="00C8433D">
        <w:t xml:space="preserve"> предоставлен ООО «</w:t>
      </w:r>
      <w:proofErr w:type="spellStart"/>
      <w:r w:rsidRPr="00C8433D">
        <w:t>КонсультантПлюс</w:t>
      </w:r>
      <w:proofErr w:type="spellEnd"/>
      <w:r w:rsidRPr="00C8433D">
        <w:t xml:space="preserve"> </w:t>
      </w:r>
      <w:proofErr w:type="spellStart"/>
      <w:r w:rsidRPr="00C8433D">
        <w:t>Югра</w:t>
      </w:r>
      <w:proofErr w:type="spellEnd"/>
      <w:r w:rsidRPr="00C8433D">
        <w:t>»</w:t>
      </w:r>
      <w:r>
        <w:t>.</w:t>
      </w:r>
    </w:p>
    <w:p w:rsidR="002F42E9" w:rsidRDefault="002F42E9" w:rsidP="00BA2C49">
      <w:pPr>
        <w:pStyle w:val="ConsPlusNormal"/>
        <w:jc w:val="both"/>
      </w:pPr>
      <w:r w:rsidRPr="00C8433D">
        <w:t>Услуга оказывается в соответствии с регламентом Линии консультаций:</w:t>
      </w:r>
      <w:r w:rsidRPr="00523A24">
        <w:rPr>
          <w:b/>
        </w:rPr>
        <w:t xml:space="preserve"> </w:t>
      </w:r>
      <w:hyperlink r:id="rId5" w:history="1">
        <w:r w:rsidRPr="00523A24">
          <w:rPr>
            <w:rStyle w:val="a3"/>
            <w:rFonts w:cs="Calibri"/>
            <w:b/>
          </w:rPr>
          <w:t>http://consultantugra.ru/klientam/goryachaya-liniya/reglament-linii-konsultacij/</w:t>
        </w:r>
      </w:hyperlink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42E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F42E9" w:rsidRDefault="002F42E9" w:rsidP="00BA2C49">
            <w:pPr>
              <w:pStyle w:val="ConsPlusNormal"/>
              <w:jc w:val="right"/>
            </w:pPr>
            <w:r>
              <w:rPr>
                <w:color w:val="392C69"/>
              </w:rPr>
              <w:t xml:space="preserve">Актуально на </w:t>
            </w:r>
            <w:r w:rsidR="00BA2C49">
              <w:rPr>
                <w:color w:val="392C69"/>
              </w:rPr>
              <w:t>09.02.2022</w:t>
            </w:r>
          </w:p>
        </w:tc>
      </w:tr>
    </w:tbl>
    <w:p w:rsidR="002F42E9" w:rsidRPr="00BA2C49" w:rsidRDefault="002F42E9" w:rsidP="009F1F07">
      <w:pPr>
        <w:pStyle w:val="ConsPlusNormal"/>
        <w:jc w:val="both"/>
        <w:rPr>
          <w:sz w:val="32"/>
          <w:szCs w:val="32"/>
        </w:rPr>
      </w:pPr>
      <w:r>
        <w:rPr>
          <w:b/>
          <w:sz w:val="38"/>
        </w:rPr>
        <w:t>По вопросу</w:t>
      </w:r>
      <w:r w:rsidRPr="00FF1C66">
        <w:rPr>
          <w:b/>
          <w:sz w:val="38"/>
        </w:rPr>
        <w:t>:</w:t>
      </w:r>
      <w:r w:rsidR="00FF1C66">
        <w:rPr>
          <w:b/>
          <w:sz w:val="38"/>
        </w:rPr>
        <w:t xml:space="preserve"> </w:t>
      </w:r>
      <w:r w:rsidR="00FF1C66" w:rsidRPr="00BA2C49">
        <w:rPr>
          <w:sz w:val="32"/>
          <w:szCs w:val="32"/>
        </w:rPr>
        <w:t>возможно ли коммерческой организации северную надбавку всем сотрудникам при трудоустройстве ставить максимальную?</w:t>
      </w:r>
    </w:p>
    <w:p w:rsidR="00BA2C49" w:rsidRPr="005E11E1" w:rsidRDefault="00BA2C49" w:rsidP="009F1F07">
      <w:pPr>
        <w:pStyle w:val="ConsPlusNormal"/>
        <w:jc w:val="both"/>
        <w:rPr>
          <w:b/>
          <w:sz w:val="32"/>
          <w:szCs w:val="32"/>
        </w:rPr>
      </w:pPr>
    </w:p>
    <w:p w:rsidR="002F42E9" w:rsidRPr="006A3EFC" w:rsidRDefault="002F42E9" w:rsidP="009F1F07">
      <w:pPr>
        <w:pStyle w:val="ConsPlusNormal"/>
        <w:jc w:val="both"/>
        <w:rPr>
          <w:lang w:val="en-US"/>
        </w:rPr>
      </w:pPr>
      <w:r>
        <w:rPr>
          <w:b/>
          <w:sz w:val="38"/>
        </w:rPr>
        <w:t>Сообщаем</w:t>
      </w:r>
      <w:r>
        <w:rPr>
          <w:b/>
          <w:sz w:val="38"/>
          <w:lang w:val="en-US"/>
        </w:rPr>
        <w:t>:</w:t>
      </w:r>
    </w:p>
    <w:tbl>
      <w:tblPr>
        <w:tblW w:w="10206" w:type="dxa"/>
        <w:tblInd w:w="180" w:type="dxa"/>
        <w:tblBorders>
          <w:left w:val="single" w:sz="24" w:space="0" w:color="FE9500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206"/>
      </w:tblGrid>
      <w:tr w:rsidR="002F42E9" w:rsidRPr="00012663" w:rsidTr="009B0774">
        <w:tc>
          <w:tcPr>
            <w:tcW w:w="10206" w:type="dxa"/>
            <w:tcBorders>
              <w:top w:val="nil"/>
              <w:bottom w:val="nil"/>
              <w:right w:val="nil"/>
            </w:tcBorders>
            <w:shd w:val="clear" w:color="auto" w:fill="F2F4E6"/>
          </w:tcPr>
          <w:p w:rsidR="00BD5701" w:rsidRDefault="00BD5701" w:rsidP="009F1F07">
            <w:pPr>
              <w:ind w:firstLine="540"/>
              <w:jc w:val="both"/>
            </w:pPr>
            <w:proofErr w:type="gramStart"/>
            <w:r w:rsidRPr="00BD5701">
              <w:rPr>
                <w:rFonts w:ascii="Calibri" w:hAnsi="Calibri" w:cs="Calibri"/>
                <w:b/>
                <w:sz w:val="22"/>
              </w:rPr>
              <w:t xml:space="preserve">В соответствии со </w:t>
            </w:r>
            <w:hyperlink r:id="rId6" w:history="1">
              <w:r w:rsidRPr="00BD5701">
                <w:rPr>
                  <w:rFonts w:ascii="Calibri" w:hAnsi="Calibri" w:cs="Calibri"/>
                  <w:b/>
                  <w:color w:val="0000FF"/>
                  <w:sz w:val="22"/>
                </w:rPr>
                <w:t>ст. ст. 3</w:t>
              </w:r>
            </w:hyperlink>
            <w:r w:rsidRPr="00BD5701">
              <w:rPr>
                <w:rFonts w:ascii="Calibri" w:hAnsi="Calibri" w:cs="Calibri"/>
                <w:b/>
                <w:sz w:val="22"/>
              </w:rPr>
              <w:t xml:space="preserve">, </w:t>
            </w:r>
            <w:hyperlink r:id="rId7" w:history="1">
              <w:r w:rsidRPr="00BD5701">
                <w:rPr>
                  <w:rFonts w:ascii="Calibri" w:hAnsi="Calibri" w:cs="Calibri"/>
                  <w:b/>
                  <w:color w:val="0000FF"/>
                  <w:sz w:val="22"/>
                </w:rPr>
                <w:t>10</w:t>
              </w:r>
            </w:hyperlink>
            <w:r w:rsidRPr="00BD5701">
              <w:rPr>
                <w:rFonts w:ascii="Calibri" w:hAnsi="Calibri" w:cs="Calibri"/>
                <w:b/>
                <w:sz w:val="22"/>
              </w:rPr>
              <w:t xml:space="preserve"> и </w:t>
            </w:r>
            <w:hyperlink r:id="rId8" w:history="1">
              <w:r w:rsidRPr="00BD5701">
                <w:rPr>
                  <w:rFonts w:ascii="Calibri" w:hAnsi="Calibri" w:cs="Calibri"/>
                  <w:b/>
                  <w:color w:val="0000FF"/>
                  <w:sz w:val="22"/>
                </w:rPr>
                <w:t>11</w:t>
              </w:r>
            </w:hyperlink>
            <w:r w:rsidRPr="00BD5701">
              <w:rPr>
                <w:rFonts w:ascii="Calibri" w:hAnsi="Calibri" w:cs="Calibri"/>
                <w:b/>
                <w:sz w:val="22"/>
              </w:rPr>
              <w:t xml:space="preserve"> Закона РФ от 19.02.1993 N 4520-1</w:t>
            </w:r>
            <w:r>
              <w:rPr>
                <w:rFonts w:ascii="Calibri" w:hAnsi="Calibri" w:cs="Calibri"/>
                <w:sz w:val="22"/>
              </w:rPr>
              <w:t xml:space="preserve"> "О государственных гарантиях и компенсациях для лиц, работающих и проживающих в районах Крайнего Севера и приравненных к ним местностях" органы государственной власти субъектов Российской Федерации и органы местного самоуправления </w:t>
            </w:r>
            <w:r w:rsidRPr="00BD5701">
              <w:rPr>
                <w:rFonts w:ascii="Calibri" w:hAnsi="Calibri" w:cs="Calibri"/>
                <w:b/>
                <w:sz w:val="22"/>
              </w:rPr>
              <w:t>вправе за счет средств собственных бюджетов устанавливать более высокие размеры процентных надбавок</w:t>
            </w:r>
            <w:r>
              <w:rPr>
                <w:rFonts w:ascii="Calibri" w:hAnsi="Calibri" w:cs="Calibri"/>
                <w:sz w:val="22"/>
              </w:rPr>
              <w:t xml:space="preserve"> для учреждений, финансируемых соответственно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за счет средств бюджетов субъектов Российской Федерации и муниципальных бюджетов. В аналогичном порядке </w:t>
            </w:r>
            <w:r w:rsidRPr="00BD5701">
              <w:rPr>
                <w:rFonts w:ascii="Calibri" w:hAnsi="Calibri" w:cs="Calibri"/>
                <w:b/>
                <w:sz w:val="22"/>
              </w:rPr>
              <w:t>более высокие размеры процентных надбавок могут устанавливать для своих работников работодатели коммерческих организаций</w:t>
            </w:r>
            <w:r>
              <w:rPr>
                <w:rFonts w:ascii="Calibri" w:hAnsi="Calibri" w:cs="Calibri"/>
                <w:sz w:val="22"/>
              </w:rPr>
              <w:t xml:space="preserve"> (см. </w:t>
            </w:r>
            <w:hyperlink r:id="rId9" w:history="1">
              <w:r>
                <w:rPr>
                  <w:rFonts w:ascii="Calibri" w:hAnsi="Calibri" w:cs="Calibri"/>
                  <w:color w:val="0000FF"/>
                  <w:sz w:val="22"/>
                </w:rPr>
                <w:t>Определение</w:t>
              </w:r>
              <w:proofErr w:type="gramStart"/>
            </w:hyperlink>
            <w:r>
              <w:rPr>
                <w:rFonts w:ascii="Calibri" w:hAnsi="Calibri" w:cs="Calibri"/>
                <w:sz w:val="22"/>
              </w:rPr>
              <w:t xml:space="preserve"> Ш</w:t>
            </w:r>
            <w:proofErr w:type="gramEnd"/>
            <w:r>
              <w:rPr>
                <w:rFonts w:ascii="Calibri" w:hAnsi="Calibri" w:cs="Calibri"/>
                <w:sz w:val="22"/>
              </w:rPr>
              <w:t>естого кассационного суда общей юрисдикции от 22.04.2021 по делу N 88-8550/2021, 88-8721/2021).</w:t>
            </w:r>
          </w:p>
          <w:p w:rsidR="00BD5701" w:rsidRPr="00BD5701" w:rsidRDefault="00BD5701" w:rsidP="009F1F07">
            <w:pPr>
              <w:ind w:firstLine="529"/>
              <w:rPr>
                <w:sz w:val="14"/>
                <w:szCs w:val="14"/>
              </w:rPr>
            </w:pPr>
            <w:proofErr w:type="gramStart"/>
            <w:r w:rsidRPr="00BD5701">
              <w:rPr>
                <w:sz w:val="14"/>
                <w:szCs w:val="14"/>
              </w:rPr>
              <w:t>(</w:t>
            </w:r>
            <w:r w:rsidRPr="00BD5701">
              <w:rPr>
                <w:b/>
                <w:sz w:val="14"/>
                <w:szCs w:val="14"/>
              </w:rPr>
              <w:t>Источник:</w:t>
            </w:r>
            <w:proofErr w:type="gramEnd"/>
            <w:r w:rsidRPr="00BD5701">
              <w:rPr>
                <w:sz w:val="14"/>
                <w:szCs w:val="14"/>
              </w:rPr>
              <w:t xml:space="preserve"> </w:t>
            </w:r>
            <w:hyperlink r:id="rId10" w:history="1">
              <w:r w:rsidRPr="00BD5701">
                <w:rPr>
                  <w:rFonts w:ascii="Calibri" w:hAnsi="Calibri" w:cs="Calibri"/>
                  <w:i/>
                  <w:color w:val="0000FF"/>
                  <w:sz w:val="14"/>
                  <w:szCs w:val="14"/>
                </w:rPr>
                <w:t xml:space="preserve"> </w:t>
              </w:r>
              <w:proofErr w:type="gramStart"/>
              <w:r w:rsidRPr="00BD5701">
                <w:rPr>
                  <w:rFonts w:ascii="Calibri" w:hAnsi="Calibri" w:cs="Calibri"/>
                  <w:i/>
                  <w:color w:val="0000FF"/>
                  <w:sz w:val="14"/>
                  <w:szCs w:val="14"/>
                </w:rPr>
                <w:t>{Статья:</w:t>
              </w:r>
              <w:proofErr w:type="gramEnd"/>
              <w:r w:rsidRPr="00BD5701">
                <w:rPr>
                  <w:rFonts w:ascii="Calibri" w:hAnsi="Calibri" w:cs="Calibri"/>
                  <w:i/>
                  <w:color w:val="0000FF"/>
                  <w:sz w:val="14"/>
                  <w:szCs w:val="14"/>
                </w:rPr>
                <w:t xml:space="preserve"> </w:t>
              </w:r>
              <w:proofErr w:type="gramStart"/>
              <w:r w:rsidRPr="00BD5701">
                <w:rPr>
                  <w:rFonts w:ascii="Calibri" w:hAnsi="Calibri" w:cs="Calibri"/>
                  <w:i/>
                  <w:color w:val="0000FF"/>
                  <w:sz w:val="14"/>
                  <w:szCs w:val="14"/>
                </w:rPr>
                <w:t>Гарантии и компенсации при работе с особыми климатическими условиями (Шакирова Э.) ("Трудовое право", 2021, N 8) {</w:t>
              </w:r>
              <w:proofErr w:type="spellStart"/>
              <w:r w:rsidRPr="00BD5701">
                <w:rPr>
                  <w:rFonts w:ascii="Calibri" w:hAnsi="Calibri" w:cs="Calibri"/>
                  <w:i/>
                  <w:color w:val="0000FF"/>
                  <w:sz w:val="14"/>
                  <w:szCs w:val="14"/>
                </w:rPr>
                <w:t>КонсультантПлюс</w:t>
              </w:r>
              <w:proofErr w:type="spellEnd"/>
              <w:r w:rsidRPr="00BD5701">
                <w:rPr>
                  <w:rFonts w:ascii="Calibri" w:hAnsi="Calibri" w:cs="Calibri"/>
                  <w:i/>
                  <w:color w:val="0000FF"/>
                  <w:sz w:val="14"/>
                  <w:szCs w:val="14"/>
                </w:rPr>
                <w:t>}}</w:t>
              </w:r>
            </w:hyperlink>
            <w:r w:rsidRPr="00BD5701">
              <w:rPr>
                <w:sz w:val="14"/>
                <w:szCs w:val="14"/>
              </w:rPr>
              <w:t>)</w:t>
            </w:r>
            <w:r w:rsidRPr="00BD5701">
              <w:rPr>
                <w:rFonts w:ascii="Calibri" w:hAnsi="Calibri" w:cs="Calibri"/>
                <w:sz w:val="14"/>
                <w:szCs w:val="14"/>
              </w:rPr>
              <w:br/>
            </w:r>
            <w:proofErr w:type="gramEnd"/>
          </w:p>
          <w:p w:rsidR="009C2299" w:rsidRDefault="009C2299" w:rsidP="009F1F07">
            <w:pPr>
              <w:ind w:firstLine="52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</w:p>
          <w:p w:rsidR="009C2299" w:rsidRPr="001C3963" w:rsidRDefault="009C2299" w:rsidP="009F1F07">
            <w:pPr>
              <w:ind w:firstLine="529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</w:t>
            </w:r>
            <w:r w:rsidRPr="001C3963">
              <w:rPr>
                <w:rFonts w:ascii="Calibri" w:hAnsi="Calibri" w:cs="Calibri"/>
                <w:b/>
                <w:sz w:val="22"/>
              </w:rPr>
              <w:t xml:space="preserve">Вы можете установить более льготный порядок начисления надбавки по сравнению с тем, что предусмотрен </w:t>
            </w:r>
            <w:r w:rsidRPr="001C3963">
              <w:rPr>
                <w:rFonts w:ascii="Calibri" w:hAnsi="Calibri" w:cs="Calibri"/>
                <w:b/>
                <w:sz w:val="22"/>
                <w:szCs w:val="22"/>
              </w:rPr>
              <w:t>законодательством</w:t>
            </w:r>
            <w:r w:rsidRPr="001C3963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hyperlink r:id="rId11" w:history="1">
              <w:r w:rsidRPr="001C3963">
                <w:rPr>
                  <w:rFonts w:ascii="Calibri" w:hAnsi="Calibri" w:cs="Calibri"/>
                  <w:color w:val="0000FF"/>
                  <w:sz w:val="22"/>
                  <w:szCs w:val="22"/>
                </w:rPr>
                <w:t>Статьи 313</w:t>
              </w:r>
            </w:hyperlink>
            <w:r w:rsidRPr="001C396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hyperlink r:id="rId12" w:history="1">
              <w:r w:rsidRPr="001C3963">
                <w:rPr>
                  <w:rFonts w:ascii="Calibri" w:hAnsi="Calibri" w:cs="Calibri"/>
                  <w:color w:val="0000FF"/>
                  <w:sz w:val="22"/>
                  <w:szCs w:val="22"/>
                </w:rPr>
                <w:t>316</w:t>
              </w:r>
            </w:hyperlink>
            <w:r w:rsidRPr="001C396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hyperlink r:id="rId13" w:history="1">
              <w:r w:rsidRPr="001C3963">
                <w:rPr>
                  <w:rFonts w:ascii="Calibri" w:hAnsi="Calibri" w:cs="Calibri"/>
                  <w:color w:val="0000FF"/>
                  <w:sz w:val="22"/>
                  <w:szCs w:val="22"/>
                </w:rPr>
                <w:t>317</w:t>
              </w:r>
            </w:hyperlink>
            <w:r w:rsidRPr="001C3963">
              <w:rPr>
                <w:rFonts w:ascii="Calibri" w:hAnsi="Calibri" w:cs="Calibri"/>
                <w:sz w:val="22"/>
                <w:szCs w:val="22"/>
              </w:rPr>
              <w:t xml:space="preserve"> ТК РФ), </w:t>
            </w:r>
            <w:r w:rsidRPr="001C3963">
              <w:rPr>
                <w:rFonts w:ascii="Calibri" w:hAnsi="Calibri" w:cs="Calibri"/>
                <w:b/>
                <w:sz w:val="22"/>
                <w:szCs w:val="22"/>
              </w:rPr>
              <w:t>и учесть эту надбавку в прибыльных расходах</w:t>
            </w:r>
            <w:r w:rsidRPr="001C3963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hyperlink r:id="rId14" w:history="1">
              <w:r w:rsidRPr="001C3963">
                <w:rPr>
                  <w:rFonts w:ascii="Calibri" w:hAnsi="Calibri" w:cs="Calibri"/>
                  <w:color w:val="0000FF"/>
                  <w:sz w:val="22"/>
                  <w:szCs w:val="22"/>
                </w:rPr>
                <w:t>Пункт 12 ст. 255</w:t>
              </w:r>
            </w:hyperlink>
            <w:r w:rsidRPr="001C3963">
              <w:rPr>
                <w:rFonts w:ascii="Calibri" w:hAnsi="Calibri" w:cs="Calibri"/>
                <w:sz w:val="22"/>
                <w:szCs w:val="22"/>
              </w:rPr>
              <w:t xml:space="preserve"> НК РФ; </w:t>
            </w:r>
            <w:hyperlink r:id="rId15" w:history="1">
              <w:r w:rsidRPr="001C3963">
                <w:rPr>
                  <w:rFonts w:ascii="Calibri" w:hAnsi="Calibri" w:cs="Calibri"/>
                  <w:color w:val="0000FF"/>
                  <w:sz w:val="22"/>
                  <w:szCs w:val="22"/>
                </w:rPr>
                <w:t>Письмо</w:t>
              </w:r>
            </w:hyperlink>
            <w:r w:rsidRPr="001C3963">
              <w:rPr>
                <w:rFonts w:ascii="Calibri" w:hAnsi="Calibri" w:cs="Calibri"/>
                <w:sz w:val="22"/>
                <w:szCs w:val="22"/>
              </w:rPr>
              <w:t xml:space="preserve"> Минфина России от 18.04.2013 N 03-03-06/1/13277).</w:t>
            </w:r>
          </w:p>
          <w:p w:rsidR="002F42E9" w:rsidRPr="001C3963" w:rsidRDefault="009C2299" w:rsidP="001C3963">
            <w:pPr>
              <w:ind w:firstLine="529"/>
              <w:rPr>
                <w:sz w:val="14"/>
                <w:szCs w:val="14"/>
              </w:rPr>
            </w:pPr>
            <w:bookmarkStart w:id="0" w:name="P3"/>
            <w:bookmarkEnd w:id="0"/>
            <w:proofErr w:type="gramStart"/>
            <w:r w:rsidRPr="009C2299">
              <w:rPr>
                <w:sz w:val="14"/>
                <w:szCs w:val="14"/>
              </w:rPr>
              <w:t>(</w:t>
            </w:r>
            <w:r w:rsidRPr="009C2299">
              <w:rPr>
                <w:b/>
                <w:sz w:val="14"/>
                <w:szCs w:val="14"/>
              </w:rPr>
              <w:t>Источник</w:t>
            </w:r>
            <w:r w:rsidRPr="009C2299">
              <w:rPr>
                <w:sz w:val="14"/>
                <w:szCs w:val="14"/>
              </w:rPr>
              <w:t>:</w:t>
            </w:r>
            <w:proofErr w:type="gramEnd"/>
            <w:r w:rsidRPr="009C2299">
              <w:rPr>
                <w:sz w:val="14"/>
                <w:szCs w:val="14"/>
              </w:rPr>
              <w:t xml:space="preserve"> </w:t>
            </w:r>
            <w:hyperlink r:id="rId16" w:history="1">
              <w:r w:rsidRPr="009C2299">
                <w:rPr>
                  <w:rFonts w:ascii="Calibri" w:hAnsi="Calibri" w:cs="Calibri"/>
                  <w:i/>
                  <w:color w:val="0000FF"/>
                  <w:sz w:val="14"/>
                  <w:szCs w:val="14"/>
                </w:rPr>
                <w:t xml:space="preserve"> Статья: Начисляем северные надбавки (Шаповал Е.А.) ("Главная книга", 2016, N 12) {</w:t>
              </w:r>
              <w:proofErr w:type="spellStart"/>
              <w:r w:rsidRPr="009C2299">
                <w:rPr>
                  <w:rFonts w:ascii="Calibri" w:hAnsi="Calibri" w:cs="Calibri"/>
                  <w:i/>
                  <w:color w:val="0000FF"/>
                  <w:sz w:val="14"/>
                  <w:szCs w:val="14"/>
                </w:rPr>
                <w:t>КонсультантПлюс</w:t>
              </w:r>
              <w:proofErr w:type="spellEnd"/>
              <w:r w:rsidRPr="009C2299">
                <w:rPr>
                  <w:rFonts w:ascii="Calibri" w:hAnsi="Calibri" w:cs="Calibri"/>
                  <w:i/>
                  <w:color w:val="0000FF"/>
                  <w:sz w:val="14"/>
                  <w:szCs w:val="14"/>
                </w:rPr>
                <w:t>}</w:t>
              </w:r>
            </w:hyperlink>
            <w:r w:rsidRPr="009C2299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</w:tr>
    </w:tbl>
    <w:p w:rsidR="002F42E9" w:rsidRDefault="002F42E9" w:rsidP="009F1F07">
      <w:pPr>
        <w:pStyle w:val="ConsPlusNormal"/>
        <w:jc w:val="both"/>
      </w:pPr>
    </w:p>
    <w:p w:rsidR="002F42E9" w:rsidRDefault="002F42E9" w:rsidP="009F1F0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28" w:firstLine="540"/>
        <w:jc w:val="both"/>
        <w:outlineLvl w:val="0"/>
        <w:rPr>
          <w:color w:val="FF0000"/>
        </w:rPr>
      </w:pPr>
      <w:r w:rsidRPr="00C8433D">
        <w:rPr>
          <w:rFonts w:ascii="Calibri" w:hAnsi="Calibri"/>
          <w:b/>
          <w:sz w:val="22"/>
          <w:szCs w:val="22"/>
        </w:rPr>
        <w:t xml:space="preserve"> Поиск информации осуществлялся  при  помощи  «</w:t>
      </w:r>
      <w:proofErr w:type="spellStart"/>
      <w:r w:rsidRPr="00C8433D">
        <w:rPr>
          <w:rFonts w:ascii="Calibri" w:hAnsi="Calibri"/>
          <w:b/>
          <w:sz w:val="22"/>
          <w:szCs w:val="22"/>
        </w:rPr>
        <w:t>i</w:t>
      </w:r>
      <w:proofErr w:type="spellEnd"/>
      <w:r w:rsidRPr="00C8433D">
        <w:rPr>
          <w:rFonts w:ascii="Calibri" w:hAnsi="Calibri"/>
          <w:b/>
          <w:sz w:val="22"/>
          <w:szCs w:val="22"/>
        </w:rPr>
        <w:t>» к статье 317 Трудового кодекса РФ с последующим уточнением</w:t>
      </w:r>
      <w:r w:rsidR="00BA2C49">
        <w:rPr>
          <w:rFonts w:ascii="Calibri" w:hAnsi="Calibri"/>
          <w:b/>
          <w:sz w:val="22"/>
          <w:szCs w:val="22"/>
        </w:rPr>
        <w:t xml:space="preserve"> </w:t>
      </w:r>
      <w:r w:rsidR="00BA2C49" w:rsidRPr="00142AD6">
        <w:rPr>
          <w:color w:val="FF0000"/>
        </w:rPr>
        <w:t>«</w:t>
      </w:r>
      <w:r w:rsidR="00BA2C49">
        <w:rPr>
          <w:color w:val="FF0000"/>
        </w:rPr>
        <w:t>максимальная процентная надбавка</w:t>
      </w:r>
      <w:r w:rsidR="00BA2C49" w:rsidRPr="00142AD6">
        <w:rPr>
          <w:color w:val="FF0000"/>
        </w:rPr>
        <w:t>»</w:t>
      </w:r>
    </w:p>
    <w:p w:rsidR="00BA2C49" w:rsidRDefault="00BA2C49" w:rsidP="009F1F07">
      <w:pPr>
        <w:pStyle w:val="ConsPlusNormal"/>
        <w:jc w:val="both"/>
        <w:rPr>
          <w:b/>
          <w:sz w:val="38"/>
        </w:rPr>
      </w:pPr>
    </w:p>
    <w:p w:rsidR="002F42E9" w:rsidRDefault="002F42E9" w:rsidP="009F1F07">
      <w:pPr>
        <w:pStyle w:val="ConsPlusNormal"/>
        <w:jc w:val="both"/>
        <w:rPr>
          <w:sz w:val="2"/>
          <w:szCs w:val="2"/>
        </w:rPr>
      </w:pPr>
      <w:r w:rsidRPr="006A3EFC">
        <w:rPr>
          <w:b/>
          <w:sz w:val="38"/>
        </w:rPr>
        <w:t>Полезные документы:</w:t>
      </w:r>
    </w:p>
    <w:p w:rsidR="00BD5701" w:rsidRDefault="00F57976" w:rsidP="009F1F07">
      <w:hyperlink r:id="rId17" w:history="1">
        <w:r w:rsidR="00BD5701">
          <w:rPr>
            <w:i/>
            <w:color w:val="0000FF"/>
          </w:rPr>
          <w:br/>
          <w:t>Закон РФ от 19.02.1993 N 4520-1 (ред. от 29.12.2020) "О государственных гарантиях и компенсациях для лиц, работающих и проживающих в районах Крайнего Севера и приравненных к ним местностях" {</w:t>
        </w:r>
        <w:proofErr w:type="spellStart"/>
        <w:r w:rsidR="00BD5701">
          <w:rPr>
            <w:i/>
            <w:color w:val="0000FF"/>
          </w:rPr>
          <w:t>КонсультантПлюс</w:t>
        </w:r>
        <w:proofErr w:type="spellEnd"/>
        <w:r w:rsidR="00BD5701">
          <w:rPr>
            <w:i/>
            <w:color w:val="0000FF"/>
          </w:rPr>
          <w:t>}</w:t>
        </w:r>
      </w:hyperlink>
      <w:r w:rsidR="00BD5701">
        <w:br/>
      </w:r>
    </w:p>
    <w:p w:rsidR="00BD5701" w:rsidRDefault="00BD5701" w:rsidP="009F1F07">
      <w:pPr>
        <w:ind w:firstLine="540"/>
        <w:jc w:val="both"/>
        <w:outlineLvl w:val="0"/>
      </w:pPr>
      <w:r>
        <w:rPr>
          <w:b/>
        </w:rPr>
        <w:t>Статья 3. Законодательство Российской Федерации о гарантиях и компенсациях для лиц, работающих и проживающих в районах Крайнего Севера и приравненных к ним местностях</w:t>
      </w:r>
    </w:p>
    <w:p w:rsidR="00BD5701" w:rsidRPr="00F340A2" w:rsidRDefault="00BD5701" w:rsidP="009F1F07">
      <w:pPr>
        <w:ind w:firstLine="540"/>
        <w:jc w:val="both"/>
        <w:rPr>
          <w:sz w:val="14"/>
          <w:szCs w:val="14"/>
        </w:rPr>
      </w:pPr>
      <w:r w:rsidRPr="00F340A2">
        <w:rPr>
          <w:sz w:val="14"/>
          <w:szCs w:val="14"/>
        </w:rPr>
        <w:t xml:space="preserve">(в ред. Федерального </w:t>
      </w:r>
      <w:hyperlink r:id="rId18" w:history="1">
        <w:r w:rsidRPr="00F340A2">
          <w:rPr>
            <w:color w:val="0000FF"/>
            <w:sz w:val="14"/>
            <w:szCs w:val="14"/>
          </w:rPr>
          <w:t>закона</w:t>
        </w:r>
      </w:hyperlink>
      <w:r w:rsidRPr="00F340A2">
        <w:rPr>
          <w:sz w:val="14"/>
          <w:szCs w:val="14"/>
        </w:rPr>
        <w:t xml:space="preserve"> от 22.08.2004 N 122-ФЗ)</w:t>
      </w:r>
    </w:p>
    <w:p w:rsidR="00BD5701" w:rsidRPr="00F340A2" w:rsidRDefault="00BD5701" w:rsidP="009F1F07">
      <w:pPr>
        <w:jc w:val="both"/>
        <w:rPr>
          <w:sz w:val="14"/>
          <w:szCs w:val="14"/>
        </w:rPr>
      </w:pPr>
    </w:p>
    <w:p w:rsidR="00BD5701" w:rsidRPr="00F340A2" w:rsidRDefault="00BD5701" w:rsidP="009F1F07">
      <w:pPr>
        <w:ind w:firstLine="540"/>
        <w:jc w:val="both"/>
        <w:rPr>
          <w:sz w:val="14"/>
          <w:szCs w:val="14"/>
        </w:rPr>
      </w:pPr>
      <w:proofErr w:type="gramStart"/>
      <w:r w:rsidRPr="00F340A2">
        <w:rPr>
          <w:sz w:val="14"/>
          <w:szCs w:val="14"/>
        </w:rPr>
        <w:t>Гарантии и компенсации для лиц, проживающих в районах Крайнего Севера и приравненных к ним местностях и являющихся работниками организаций, финансируемых из федерального бюджета, лиц, обучающихся за счет бюджетных ассигнований федерального бюджета в профессиональных образовательных организациях и образовательных организациях высшего образования, граждан, относящихся к малочисленным народам Севера, для граждан, получающих пособия по временной нетрудоспособности, по беременности и родам за счет средств</w:t>
      </w:r>
      <w:proofErr w:type="gramEnd"/>
      <w:r w:rsidRPr="00F340A2">
        <w:rPr>
          <w:sz w:val="14"/>
          <w:szCs w:val="14"/>
        </w:rPr>
        <w:t xml:space="preserve"> Фонда социального страхования Российской Федерации, для неработающих граждан, получающих страховую пенсию или пенсию по государственному пенсионному обеспечению за счет средств Пенсионного фонда Российской Федерации и федерального бюджета, военнослужащих, уволенных по возрасту или в связи с сокращением Вооруженных Сил Российской Федерации, устанавливаются настоящим Законом и иными нормативными правовыми актами Российской Федерации.</w:t>
      </w:r>
    </w:p>
    <w:p w:rsidR="00BD5701" w:rsidRPr="00F340A2" w:rsidRDefault="00BD5701" w:rsidP="009F1F07">
      <w:pPr>
        <w:jc w:val="both"/>
        <w:rPr>
          <w:sz w:val="14"/>
          <w:szCs w:val="14"/>
        </w:rPr>
      </w:pPr>
      <w:r w:rsidRPr="00F340A2">
        <w:rPr>
          <w:sz w:val="14"/>
          <w:szCs w:val="14"/>
        </w:rPr>
        <w:t xml:space="preserve">(в ред. Федеральных законов от 02.07.2013 </w:t>
      </w:r>
      <w:hyperlink r:id="rId19" w:history="1">
        <w:r w:rsidRPr="00F340A2">
          <w:rPr>
            <w:color w:val="0000FF"/>
            <w:sz w:val="14"/>
            <w:szCs w:val="14"/>
          </w:rPr>
          <w:t>N 185-ФЗ</w:t>
        </w:r>
      </w:hyperlink>
      <w:r w:rsidRPr="00F340A2">
        <w:rPr>
          <w:sz w:val="14"/>
          <w:szCs w:val="14"/>
        </w:rPr>
        <w:t xml:space="preserve">, от 21.07.2014 </w:t>
      </w:r>
      <w:hyperlink r:id="rId20" w:history="1">
        <w:r w:rsidRPr="00F340A2">
          <w:rPr>
            <w:color w:val="0000FF"/>
            <w:sz w:val="14"/>
            <w:szCs w:val="14"/>
          </w:rPr>
          <w:t>N 216-ФЗ</w:t>
        </w:r>
      </w:hyperlink>
      <w:r w:rsidRPr="00F340A2">
        <w:rPr>
          <w:sz w:val="14"/>
          <w:szCs w:val="14"/>
        </w:rPr>
        <w:t>)</w:t>
      </w:r>
    </w:p>
    <w:p w:rsidR="00BD5701" w:rsidRPr="00F340A2" w:rsidRDefault="00BD5701" w:rsidP="009F1F07">
      <w:pPr>
        <w:ind w:firstLine="540"/>
        <w:jc w:val="both"/>
        <w:rPr>
          <w:sz w:val="14"/>
          <w:szCs w:val="14"/>
        </w:rPr>
      </w:pPr>
      <w:r w:rsidRPr="00F340A2">
        <w:rPr>
          <w:sz w:val="14"/>
          <w:szCs w:val="14"/>
        </w:rPr>
        <w:t>Гарантии и компенсации для лиц, проживающих в районах Крайнего Севера и приравненных к ним местностях и являющихся работниками организаций, финансируемых из бюджетов субъектов Российской Федерации, а также лиц, получающих пособия, стипендии и компенсации за счет средств бюджета субъекта Российской Федерации, устанавливаются законами субъектов Российской Федерации.</w:t>
      </w:r>
    </w:p>
    <w:p w:rsidR="00BD5701" w:rsidRPr="00F340A2" w:rsidRDefault="00BD5701" w:rsidP="009F1F07">
      <w:pPr>
        <w:ind w:firstLine="540"/>
        <w:jc w:val="both"/>
        <w:rPr>
          <w:sz w:val="14"/>
          <w:szCs w:val="14"/>
        </w:rPr>
      </w:pPr>
      <w:r w:rsidRPr="00F340A2">
        <w:rPr>
          <w:sz w:val="14"/>
          <w:szCs w:val="14"/>
        </w:rPr>
        <w:t>Гарантии и компенсации для лиц, проживающих в районах Крайнего Севера и приравненных к ним местностях и являющихся работниками организаций, финансируемых из местных бюджетов, а также лиц, получающих пособия, стипендии и компенсации за счет средств местных бюджетов, устанавливаются нормативными правовыми актами органов местного самоуправления.</w:t>
      </w:r>
    </w:p>
    <w:p w:rsidR="00BD5701" w:rsidRPr="00F340A2" w:rsidRDefault="00BD5701" w:rsidP="009F1F07">
      <w:pPr>
        <w:pBdr>
          <w:bottom w:val="single" w:sz="12" w:space="1" w:color="auto"/>
        </w:pBdr>
        <w:ind w:firstLine="540"/>
        <w:jc w:val="both"/>
        <w:rPr>
          <w:b/>
        </w:rPr>
      </w:pPr>
      <w:r w:rsidRPr="00F340A2">
        <w:rPr>
          <w:b/>
        </w:rPr>
        <w:t>Гарантии и компенсации работникам организаций, не относящихся к бюджетной сфере, расположенных в районах Крайнего Севера и приравненных к ним местностях, устанавливаются работодателем, если иное не установлено настоящим Законом.</w:t>
      </w:r>
    </w:p>
    <w:p w:rsidR="009B0774" w:rsidRDefault="00F57976" w:rsidP="009F1F07">
      <w:hyperlink r:id="rId21" w:history="1">
        <w:proofErr w:type="gramStart"/>
        <w:r w:rsidR="009B0774">
          <w:rPr>
            <w:i/>
            <w:color w:val="0000FF"/>
          </w:rPr>
          <w:t>{Вопрос:</w:t>
        </w:r>
        <w:proofErr w:type="gramEnd"/>
        <w:r w:rsidR="009B0774">
          <w:rPr>
            <w:i/>
            <w:color w:val="0000FF"/>
          </w:rPr>
          <w:t xml:space="preserve"> В коммерческую организацию, находящуюся в </w:t>
        </w:r>
        <w:proofErr w:type="gramStart"/>
        <w:r w:rsidR="009B0774">
          <w:rPr>
            <w:i/>
            <w:color w:val="0000FF"/>
          </w:rPr>
          <w:t>г</w:t>
        </w:r>
        <w:proofErr w:type="gramEnd"/>
        <w:r w:rsidR="009B0774">
          <w:rPr>
            <w:i/>
            <w:color w:val="0000FF"/>
          </w:rPr>
          <w:t xml:space="preserve">. Мурманске, принимается работник, ранее проходивший в Мурманской области военную службу по призыву. В каком порядке надо начислять этому работнику процентную надбавку к зарплате, если на работу он поступает впервые, но при этом с рождения до 15 лет жил в </w:t>
        </w:r>
        <w:proofErr w:type="gramStart"/>
        <w:r w:rsidR="009B0774">
          <w:rPr>
            <w:i/>
            <w:color w:val="0000FF"/>
          </w:rPr>
          <w:t>г</w:t>
        </w:r>
        <w:proofErr w:type="gramEnd"/>
        <w:r w:rsidR="009B0774">
          <w:rPr>
            <w:i/>
            <w:color w:val="0000FF"/>
          </w:rPr>
          <w:t xml:space="preserve">. Мурманске? </w:t>
        </w:r>
        <w:proofErr w:type="gramStart"/>
        <w:r w:rsidR="009B0774">
          <w:rPr>
            <w:i/>
            <w:color w:val="0000FF"/>
          </w:rPr>
          <w:t>(Консультация эксперта, 2013) {</w:t>
        </w:r>
        <w:proofErr w:type="spellStart"/>
        <w:r w:rsidR="009B0774">
          <w:rPr>
            <w:i/>
            <w:color w:val="0000FF"/>
          </w:rPr>
          <w:t>КонсультантПлюс</w:t>
        </w:r>
        <w:proofErr w:type="spellEnd"/>
        <w:r w:rsidR="009B0774">
          <w:rPr>
            <w:i/>
            <w:color w:val="0000FF"/>
          </w:rPr>
          <w:t>}}</w:t>
        </w:r>
      </w:hyperlink>
      <w:r w:rsidR="009B0774">
        <w:br/>
      </w:r>
      <w:proofErr w:type="gramEnd"/>
    </w:p>
    <w:p w:rsidR="009B0774" w:rsidRDefault="009B0774" w:rsidP="009F1F07">
      <w:pPr>
        <w:ind w:firstLine="540"/>
        <w:jc w:val="both"/>
      </w:pPr>
      <w:r>
        <w:t>…</w:t>
      </w:r>
    </w:p>
    <w:p w:rsidR="009B0774" w:rsidRPr="00F340A2" w:rsidRDefault="009B0774" w:rsidP="009F1F07">
      <w:pPr>
        <w:ind w:firstLine="540"/>
        <w:jc w:val="both"/>
        <w:rPr>
          <w:b/>
        </w:rPr>
      </w:pPr>
      <w:r w:rsidRPr="00F340A2">
        <w:rPr>
          <w:b/>
        </w:rPr>
        <w:t xml:space="preserve">В соответствии со </w:t>
      </w:r>
      <w:hyperlink r:id="rId22" w:history="1">
        <w:r w:rsidRPr="00F340A2">
          <w:rPr>
            <w:b/>
            <w:color w:val="0000FF"/>
          </w:rPr>
          <w:t>ст. ст. 3</w:t>
        </w:r>
      </w:hyperlink>
      <w:r w:rsidRPr="00F340A2">
        <w:rPr>
          <w:b/>
        </w:rPr>
        <w:t xml:space="preserve">, </w:t>
      </w:r>
      <w:hyperlink r:id="rId23" w:history="1">
        <w:r w:rsidRPr="00F340A2">
          <w:rPr>
            <w:b/>
            <w:color w:val="0000FF"/>
          </w:rPr>
          <w:t>11</w:t>
        </w:r>
      </w:hyperlink>
      <w:r w:rsidRPr="00F340A2">
        <w:rPr>
          <w:b/>
        </w:rPr>
        <w:t xml:space="preserve"> Закона N 4520-1, </w:t>
      </w:r>
      <w:hyperlink r:id="rId24" w:history="1">
        <w:r w:rsidRPr="00F340A2">
          <w:rPr>
            <w:b/>
            <w:color w:val="0000FF"/>
          </w:rPr>
          <w:t>ч. 1 ст. 22</w:t>
        </w:r>
      </w:hyperlink>
      <w:r w:rsidRPr="00F340A2">
        <w:rPr>
          <w:b/>
        </w:rPr>
        <w:t xml:space="preserve">, </w:t>
      </w:r>
      <w:hyperlink r:id="rId25" w:history="1">
        <w:r w:rsidRPr="00F340A2">
          <w:rPr>
            <w:b/>
            <w:color w:val="0000FF"/>
          </w:rPr>
          <w:t>ч. 3 ст. 68</w:t>
        </w:r>
      </w:hyperlink>
      <w:r w:rsidRPr="00F340A2">
        <w:rPr>
          <w:b/>
        </w:rPr>
        <w:t xml:space="preserve"> ТК РФ работодатели коммерческих организаций могут устанавливать более высокие размеры процентных надбавок в своих локальных нормативных актах.</w:t>
      </w:r>
    </w:p>
    <w:p w:rsidR="00BD5701" w:rsidRDefault="009B0774" w:rsidP="009F1F07">
      <w:pPr>
        <w:pBdr>
          <w:bottom w:val="single" w:sz="12" w:space="1" w:color="auto"/>
        </w:pBdr>
      </w:pPr>
      <w:r>
        <w:t>…</w:t>
      </w:r>
    </w:p>
    <w:p w:rsidR="00FF1C66" w:rsidRDefault="00F57976" w:rsidP="009F1F07">
      <w:hyperlink r:id="rId26" w:history="1">
        <w:r w:rsidR="00FF1C66">
          <w:rPr>
            <w:i/>
            <w:color w:val="0000FF"/>
          </w:rPr>
          <w:br/>
          <w:t>Путеводитель по кадровым вопросам. Районные коэффициенты и надбавки за работу на Крайнем Севере и в других местностях {</w:t>
        </w:r>
        <w:proofErr w:type="spellStart"/>
        <w:r w:rsidR="00FF1C66">
          <w:rPr>
            <w:i/>
            <w:color w:val="0000FF"/>
          </w:rPr>
          <w:t>КонсультантПлюс</w:t>
        </w:r>
        <w:proofErr w:type="spellEnd"/>
        <w:r w:rsidR="00FF1C66">
          <w:rPr>
            <w:i/>
            <w:color w:val="0000FF"/>
          </w:rPr>
          <w:t>}</w:t>
        </w:r>
      </w:hyperlink>
      <w:r w:rsidR="00FF1C66">
        <w:br/>
      </w:r>
    </w:p>
    <w:p w:rsidR="00FF1C66" w:rsidRDefault="00FF1C66" w:rsidP="009F1F07">
      <w:pPr>
        <w:ind w:firstLine="540"/>
        <w:jc w:val="both"/>
      </w:pPr>
      <w:r>
        <w:t>Процентная надбавка выражается в процентах к заработной плате и устанавливается в зависимости от возраста работника, группы местности, к которой отнесен тот или иной район (местность), и стажа работы.</w:t>
      </w:r>
    </w:p>
    <w:p w:rsidR="00FF1C66" w:rsidRDefault="00FF1C66" w:rsidP="009F1F07">
      <w:pPr>
        <w:ind w:firstLine="540"/>
        <w:jc w:val="both"/>
      </w:pPr>
      <w:proofErr w:type="gramStart"/>
      <w:r>
        <w:t>Особенности регулирования труда лиц, работающих в районах Крайнего Севера и приравненных к ним местностях, в настоящее время установлены Трудовым кодексом РФ и Законом РФ от 19.02.1993 N 4520-1 "О государственных гарантиях и компенсациях для лиц, работающих и проживающих в районах Крайнего Севера и приравненных к ним местностях" (далее - Закон N 4520-1).</w:t>
      </w:r>
      <w:proofErr w:type="gramEnd"/>
    </w:p>
    <w:p w:rsidR="00FF1C66" w:rsidRPr="009B0774" w:rsidRDefault="00FF1C66" w:rsidP="009F1F07">
      <w:pPr>
        <w:ind w:firstLine="540"/>
        <w:jc w:val="both"/>
        <w:rPr>
          <w:b/>
          <w:u w:val="single"/>
        </w:rPr>
      </w:pPr>
      <w:r w:rsidRPr="009B0774">
        <w:rPr>
          <w:b/>
          <w:u w:val="single"/>
        </w:rPr>
        <w:t>Дополнительные гарантии и компенсации могут устанавливаться</w:t>
      </w:r>
      <w:r>
        <w:t xml:space="preserve"> решениями органов государственной власти субъектов РФ, органов местного самоуправления, </w:t>
      </w:r>
      <w:r w:rsidRPr="009B0774">
        <w:rPr>
          <w:b/>
          <w:u w:val="single"/>
        </w:rPr>
        <w:t>коллективными договорами, локальными нормативными актами или непосредственно трудовыми договорами.</w:t>
      </w:r>
    </w:p>
    <w:p w:rsidR="00FF1C66" w:rsidRDefault="009B0774" w:rsidP="009F1F07">
      <w:pPr>
        <w:ind w:firstLine="540"/>
        <w:jc w:val="both"/>
      </w:pPr>
      <w:r>
        <w:t>….</w:t>
      </w:r>
    </w:p>
    <w:p w:rsidR="00FF1C66" w:rsidRPr="00FF1C66" w:rsidRDefault="00FF1C66" w:rsidP="009F1F07">
      <w:pPr>
        <w:pBdr>
          <w:bottom w:val="single" w:sz="12" w:space="1" w:color="auto"/>
        </w:pBdr>
        <w:ind w:firstLine="540"/>
        <w:jc w:val="both"/>
        <w:rPr>
          <w:b/>
          <w:u w:val="single"/>
        </w:rPr>
      </w:pPr>
      <w:proofErr w:type="gramStart"/>
      <w:r w:rsidRPr="00FF1C66">
        <w:rPr>
          <w:b/>
          <w:u w:val="single"/>
        </w:rPr>
        <w:t>В соответствии со ст. ст. 3, 10 и 11 Закона РФ от 19.02.1993 N 4520-1</w:t>
      </w:r>
      <w:r>
        <w:t xml:space="preserve"> "О государственных гарантиях и компенсациях для лиц, работающих и проживающих в районах Крайнего Севера и приравненных к ним местностях" органы государственной власти субъектов Российской Федерации и органы местного самоуправления вправе за счет средств собственных бюджетов устанавливать более высокие размеры процентных надбавок для учреждений, финансируемых соответственно</w:t>
      </w:r>
      <w:proofErr w:type="gramEnd"/>
      <w:r>
        <w:t xml:space="preserve"> за счет средств бюджетов субъектов Российской Федерации и муниципальных бюджетов. В аналогичном порядке </w:t>
      </w:r>
      <w:r w:rsidRPr="00FF1C66">
        <w:rPr>
          <w:b/>
          <w:u w:val="single"/>
        </w:rPr>
        <w:t>более высокие размеры процентных надбавок могут устанавливать для своих работников работодатели коммерческих организаций.</w:t>
      </w:r>
    </w:p>
    <w:p w:rsidR="009B0774" w:rsidRDefault="009B0774" w:rsidP="009F1F07">
      <w:pPr>
        <w:ind w:firstLine="540"/>
        <w:jc w:val="both"/>
      </w:pPr>
    </w:p>
    <w:p w:rsidR="00F340A2" w:rsidRDefault="00F340A2" w:rsidP="009F1F07">
      <w:r>
        <w:rPr>
          <w:rFonts w:ascii="Tahoma" w:hAnsi="Tahoma" w:cs="Tahoma"/>
          <w:sz w:val="20"/>
        </w:rPr>
        <w:t xml:space="preserve">Документ предоставлен </w:t>
      </w:r>
      <w:hyperlink r:id="rId27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</w:p>
    <w:p w:rsidR="00F340A2" w:rsidRDefault="00F340A2" w:rsidP="009F1F07">
      <w:pPr>
        <w:jc w:val="right"/>
      </w:pPr>
      <w:r>
        <w:t>"Сайт "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", 2021</w:t>
      </w:r>
    </w:p>
    <w:p w:rsidR="00F340A2" w:rsidRDefault="00F340A2" w:rsidP="009F1F07">
      <w:pPr>
        <w:jc w:val="both"/>
      </w:pPr>
    </w:p>
    <w:p w:rsidR="00F340A2" w:rsidRPr="001F1473" w:rsidRDefault="00F340A2" w:rsidP="009F1F07">
      <w:pPr>
        <w:ind w:firstLine="540"/>
        <w:jc w:val="both"/>
        <w:rPr>
          <w:b/>
        </w:rPr>
      </w:pPr>
      <w:r>
        <w:rPr>
          <w:b/>
        </w:rPr>
        <w:t>Вопрос:</w:t>
      </w:r>
      <w:r>
        <w:t xml:space="preserve"> </w:t>
      </w:r>
      <w:r w:rsidRPr="001F1473">
        <w:rPr>
          <w:b/>
        </w:rPr>
        <w:t xml:space="preserve">Может ли коммерческая организация сразу назначать "северную" надбавку в размере 50% работникам, с первого трудового дня, при </w:t>
      </w:r>
      <w:proofErr w:type="gramStart"/>
      <w:r w:rsidRPr="001F1473">
        <w:rPr>
          <w:b/>
        </w:rPr>
        <w:t>этом</w:t>
      </w:r>
      <w:proofErr w:type="gramEnd"/>
      <w:r w:rsidRPr="001F1473">
        <w:rPr>
          <w:b/>
        </w:rPr>
        <w:t xml:space="preserve"> если работник не имеет стажа на Крайнем Севере или в районах, приравненных к нему? Если да, на основе какого документа?</w:t>
      </w:r>
    </w:p>
    <w:p w:rsidR="00F340A2" w:rsidRDefault="00F340A2" w:rsidP="009F1F07">
      <w:pPr>
        <w:jc w:val="both"/>
      </w:pPr>
    </w:p>
    <w:p w:rsidR="00F340A2" w:rsidRDefault="00F340A2" w:rsidP="009F1F07">
      <w:pPr>
        <w:ind w:firstLine="540"/>
        <w:jc w:val="both"/>
      </w:pPr>
      <w:r>
        <w:rPr>
          <w:b/>
        </w:rPr>
        <w:t>Ответ:</w:t>
      </w:r>
      <w:r>
        <w:t xml:space="preserve"> Полагаем, что может. При этом рекомендуется принять локальный нормативный акт, который бы регулировал условие выплаты максимальной процентной надбавки при отсутствии у работника необходимого стажа для ее получения.</w:t>
      </w:r>
    </w:p>
    <w:p w:rsidR="00F340A2" w:rsidRPr="001F1473" w:rsidRDefault="00F340A2" w:rsidP="009F1F07">
      <w:pPr>
        <w:ind w:firstLine="540"/>
        <w:jc w:val="both"/>
        <w:rPr>
          <w:sz w:val="20"/>
          <w:szCs w:val="20"/>
        </w:rPr>
      </w:pPr>
      <w:r>
        <w:rPr>
          <w:b/>
        </w:rPr>
        <w:t>Правовое обоснование:</w:t>
      </w:r>
      <w:r>
        <w:t xml:space="preserve"> </w:t>
      </w:r>
      <w:r w:rsidRPr="001F1473">
        <w:rPr>
          <w:sz w:val="20"/>
          <w:szCs w:val="20"/>
        </w:rPr>
        <w:t>Размер районного коэффициента и порядок его применения для расчета заработной платы работников организаций, расположенных в районах Крайнего Севера и приравненных к ним местностях, устанавливаются Правительством Российской Федерации (</w:t>
      </w:r>
      <w:hyperlink r:id="rId28" w:history="1">
        <w:r w:rsidRPr="001F1473">
          <w:rPr>
            <w:color w:val="0000FF"/>
            <w:sz w:val="20"/>
            <w:szCs w:val="20"/>
          </w:rPr>
          <w:t>ст. 316</w:t>
        </w:r>
      </w:hyperlink>
      <w:r w:rsidRPr="001F1473">
        <w:rPr>
          <w:sz w:val="20"/>
          <w:szCs w:val="20"/>
        </w:rPr>
        <w:t xml:space="preserve"> ТК РФ).</w:t>
      </w:r>
    </w:p>
    <w:p w:rsidR="00F340A2" w:rsidRPr="001F1473" w:rsidRDefault="00F340A2" w:rsidP="009F1F07">
      <w:pPr>
        <w:ind w:firstLine="540"/>
        <w:jc w:val="both"/>
        <w:rPr>
          <w:sz w:val="20"/>
          <w:szCs w:val="20"/>
        </w:rPr>
      </w:pPr>
      <w:r w:rsidRPr="001F1473">
        <w:rPr>
          <w:sz w:val="20"/>
          <w:szCs w:val="20"/>
        </w:rPr>
        <w:t xml:space="preserve">Лицам, работающим в районах Крайнего Севера и приравненных к ним местностях, выплачивается процентная надбавка к заработной плате за стаж работы в данных районах или местностях. Размер процентной надбавки к заработной плате и порядок ее выплаты устанавливаются в порядке, определяемом </w:t>
      </w:r>
      <w:hyperlink r:id="rId29" w:history="1">
        <w:r w:rsidRPr="001F1473">
          <w:rPr>
            <w:color w:val="0000FF"/>
            <w:sz w:val="20"/>
            <w:szCs w:val="20"/>
          </w:rPr>
          <w:t>статьей 316</w:t>
        </w:r>
      </w:hyperlink>
      <w:r w:rsidRPr="001F1473">
        <w:rPr>
          <w:sz w:val="20"/>
          <w:szCs w:val="20"/>
        </w:rPr>
        <w:t xml:space="preserve"> настоящего Кодекса для установления размера районного коэффициента и порядка его применения (</w:t>
      </w:r>
      <w:hyperlink r:id="rId30" w:history="1">
        <w:r w:rsidRPr="001F1473">
          <w:rPr>
            <w:color w:val="0000FF"/>
            <w:sz w:val="20"/>
            <w:szCs w:val="20"/>
          </w:rPr>
          <w:t>ст. 317</w:t>
        </w:r>
      </w:hyperlink>
      <w:r w:rsidRPr="001F1473">
        <w:rPr>
          <w:sz w:val="20"/>
          <w:szCs w:val="20"/>
        </w:rPr>
        <w:t xml:space="preserve"> ТК РФ).</w:t>
      </w:r>
    </w:p>
    <w:p w:rsidR="00F340A2" w:rsidRPr="001F1473" w:rsidRDefault="00F340A2" w:rsidP="009F1F07">
      <w:pPr>
        <w:ind w:firstLine="540"/>
        <w:jc w:val="both"/>
        <w:rPr>
          <w:sz w:val="20"/>
          <w:szCs w:val="20"/>
        </w:rPr>
      </w:pPr>
      <w:r w:rsidRPr="001F1473">
        <w:rPr>
          <w:sz w:val="20"/>
          <w:szCs w:val="20"/>
        </w:rPr>
        <w:t xml:space="preserve">Согласно </w:t>
      </w:r>
      <w:hyperlink r:id="rId31" w:history="1">
        <w:r w:rsidRPr="001F1473">
          <w:rPr>
            <w:color w:val="0000FF"/>
            <w:sz w:val="20"/>
            <w:szCs w:val="20"/>
          </w:rPr>
          <w:t>ст. 8</w:t>
        </w:r>
      </w:hyperlink>
      <w:r w:rsidRPr="001F1473">
        <w:rPr>
          <w:sz w:val="20"/>
          <w:szCs w:val="20"/>
        </w:rPr>
        <w:t xml:space="preserve"> ТК РФ 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</w:t>
      </w:r>
      <w:r w:rsidRPr="001F1473">
        <w:rPr>
          <w:sz w:val="20"/>
          <w:szCs w:val="20"/>
        </w:rPr>
        <w:lastRenderedPageBreak/>
        <w:t>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:rsidR="00F340A2" w:rsidRPr="001F1473" w:rsidRDefault="00F340A2" w:rsidP="009F1F07">
      <w:pPr>
        <w:ind w:firstLine="540"/>
        <w:jc w:val="both"/>
        <w:rPr>
          <w:sz w:val="20"/>
          <w:szCs w:val="20"/>
        </w:rPr>
      </w:pPr>
      <w:r w:rsidRPr="001F1473">
        <w:rPr>
          <w:sz w:val="20"/>
          <w:szCs w:val="20"/>
        </w:rPr>
        <w:t xml:space="preserve">В случаях, предусмотренных настоящим </w:t>
      </w:r>
      <w:hyperlink r:id="rId32" w:history="1">
        <w:r w:rsidRPr="001F1473">
          <w:rPr>
            <w:color w:val="0000FF"/>
            <w:sz w:val="20"/>
            <w:szCs w:val="20"/>
          </w:rPr>
          <w:t>Кодексом</w:t>
        </w:r>
      </w:hyperlink>
      <w:r w:rsidRPr="001F1473">
        <w:rPr>
          <w:sz w:val="20"/>
          <w:szCs w:val="20"/>
        </w:rPr>
        <w:t>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учитывает мнение представительного органа работников (при наличии такого представительного органа).</w:t>
      </w:r>
    </w:p>
    <w:p w:rsidR="00F340A2" w:rsidRPr="001F1473" w:rsidRDefault="00F340A2" w:rsidP="009F1F07">
      <w:pPr>
        <w:ind w:firstLine="540"/>
        <w:jc w:val="both"/>
        <w:rPr>
          <w:sz w:val="20"/>
          <w:szCs w:val="20"/>
        </w:rPr>
      </w:pPr>
      <w:r w:rsidRPr="001F1473">
        <w:rPr>
          <w:sz w:val="20"/>
          <w:szCs w:val="20"/>
        </w:rPr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работников.</w:t>
      </w:r>
    </w:p>
    <w:p w:rsidR="00F340A2" w:rsidRPr="001F1473" w:rsidRDefault="00F340A2" w:rsidP="009F1F07">
      <w:pPr>
        <w:ind w:firstLine="540"/>
        <w:jc w:val="both"/>
        <w:rPr>
          <w:sz w:val="20"/>
          <w:szCs w:val="20"/>
        </w:rPr>
      </w:pPr>
      <w:proofErr w:type="gramStart"/>
      <w:r w:rsidRPr="001F1473">
        <w:rPr>
          <w:sz w:val="20"/>
          <w:szCs w:val="20"/>
        </w:rPr>
        <w:t xml:space="preserve">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установленного </w:t>
      </w:r>
      <w:hyperlink r:id="rId33" w:history="1">
        <w:r w:rsidRPr="001F1473">
          <w:rPr>
            <w:color w:val="0000FF"/>
            <w:sz w:val="20"/>
            <w:szCs w:val="20"/>
          </w:rPr>
          <w:t>статьей 372</w:t>
        </w:r>
      </w:hyperlink>
      <w:r w:rsidRPr="001F1473">
        <w:rPr>
          <w:sz w:val="20"/>
          <w:szCs w:val="20"/>
        </w:rPr>
        <w:t xml:space="preserve"> настоящего Кодекса порядка учета мнения представительного органа работников, не подлежат применению.</w:t>
      </w:r>
      <w:proofErr w:type="gramEnd"/>
      <w:r w:rsidRPr="001F1473">
        <w:rPr>
          <w:sz w:val="20"/>
          <w:szCs w:val="20"/>
        </w:rPr>
        <w:t xml:space="preserve">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F340A2" w:rsidRPr="001F1473" w:rsidRDefault="00F340A2" w:rsidP="009F1F07">
      <w:pPr>
        <w:jc w:val="both"/>
        <w:rPr>
          <w:sz w:val="20"/>
          <w:szCs w:val="20"/>
        </w:rPr>
      </w:pPr>
    </w:p>
    <w:p w:rsidR="00F340A2" w:rsidRPr="001F1473" w:rsidRDefault="00F340A2" w:rsidP="009F1F07">
      <w:pPr>
        <w:rPr>
          <w:sz w:val="20"/>
          <w:szCs w:val="20"/>
        </w:rPr>
      </w:pPr>
      <w:r w:rsidRPr="001F1473">
        <w:rPr>
          <w:sz w:val="20"/>
          <w:szCs w:val="20"/>
        </w:rPr>
        <w:t>19.11.2021</w:t>
      </w:r>
    </w:p>
    <w:p w:rsidR="00F340A2" w:rsidRDefault="00F340A2" w:rsidP="009F1F07">
      <w:pPr>
        <w:pBdr>
          <w:top w:val="single" w:sz="6" w:space="0" w:color="auto"/>
        </w:pBdr>
        <w:jc w:val="both"/>
        <w:rPr>
          <w:sz w:val="2"/>
          <w:szCs w:val="2"/>
        </w:rPr>
      </w:pPr>
    </w:p>
    <w:p w:rsidR="00F340A2" w:rsidRDefault="00F340A2" w:rsidP="009F1F07">
      <w:pPr>
        <w:ind w:firstLine="540"/>
        <w:jc w:val="both"/>
      </w:pPr>
    </w:p>
    <w:p w:rsidR="008422D6" w:rsidRDefault="008422D6" w:rsidP="009F1F07">
      <w:r>
        <w:rPr>
          <w:rFonts w:ascii="Tahoma" w:hAnsi="Tahoma" w:cs="Tahoma"/>
          <w:sz w:val="20"/>
        </w:rPr>
        <w:t xml:space="preserve">Документ предоставлен </w:t>
      </w:r>
      <w:hyperlink r:id="rId3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</w:p>
    <w:p w:rsidR="008422D6" w:rsidRDefault="008422D6" w:rsidP="009F1F07">
      <w:pPr>
        <w:jc w:val="right"/>
      </w:pPr>
      <w:r>
        <w:t>"Сайт "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", 2020</w:t>
      </w:r>
    </w:p>
    <w:p w:rsidR="008422D6" w:rsidRDefault="008422D6" w:rsidP="009F1F07">
      <w:pPr>
        <w:ind w:firstLine="540"/>
        <w:jc w:val="both"/>
      </w:pPr>
    </w:p>
    <w:p w:rsidR="008422D6" w:rsidRPr="001F1473" w:rsidRDefault="008422D6" w:rsidP="009F1F07">
      <w:pPr>
        <w:ind w:firstLine="540"/>
        <w:jc w:val="both"/>
        <w:rPr>
          <w:b/>
        </w:rPr>
      </w:pPr>
      <w:r>
        <w:rPr>
          <w:b/>
        </w:rPr>
        <w:t>Вопрос:</w:t>
      </w:r>
      <w:r>
        <w:t xml:space="preserve"> </w:t>
      </w:r>
      <w:r w:rsidRPr="001F1473">
        <w:rPr>
          <w:b/>
        </w:rPr>
        <w:t>Может ли организация самостоятельно, по собственному желанию, установить для всех работников в обособленном подразделении в районе Крайнего Севера максимальную северную надбавку независимо от возраста и стажа работы?</w:t>
      </w:r>
    </w:p>
    <w:p w:rsidR="008422D6" w:rsidRDefault="008422D6" w:rsidP="009F1F07">
      <w:pPr>
        <w:ind w:firstLine="540"/>
        <w:jc w:val="both"/>
      </w:pPr>
    </w:p>
    <w:p w:rsidR="008422D6" w:rsidRDefault="008422D6" w:rsidP="009F1F07">
      <w:pPr>
        <w:ind w:firstLine="540"/>
        <w:jc w:val="both"/>
      </w:pPr>
      <w:r>
        <w:rPr>
          <w:b/>
        </w:rPr>
        <w:t>Ответ:</w:t>
      </w:r>
      <w:r>
        <w:t xml:space="preserve"> Полагаем, что может, поскольку это является улучшением условий оплаты труда работника.</w:t>
      </w:r>
    </w:p>
    <w:p w:rsidR="008422D6" w:rsidRPr="001F1473" w:rsidRDefault="008422D6" w:rsidP="009F1F07">
      <w:pPr>
        <w:ind w:firstLine="540"/>
        <w:jc w:val="both"/>
        <w:rPr>
          <w:sz w:val="20"/>
          <w:szCs w:val="20"/>
        </w:rPr>
      </w:pPr>
      <w:r>
        <w:rPr>
          <w:b/>
        </w:rPr>
        <w:t>Правовое обоснование:</w:t>
      </w:r>
      <w:r>
        <w:t xml:space="preserve"> </w:t>
      </w:r>
      <w:proofErr w:type="gramStart"/>
      <w:r w:rsidRPr="001F1473">
        <w:rPr>
          <w:sz w:val="20"/>
          <w:szCs w:val="20"/>
        </w:rPr>
        <w:t xml:space="preserve">Согласно </w:t>
      </w:r>
      <w:hyperlink r:id="rId35" w:history="1">
        <w:r w:rsidRPr="001F1473">
          <w:rPr>
            <w:color w:val="0000FF"/>
            <w:sz w:val="20"/>
            <w:szCs w:val="20"/>
          </w:rPr>
          <w:t>ч. 1 ст. 129</w:t>
        </w:r>
      </w:hyperlink>
      <w:r w:rsidRPr="001F1473">
        <w:rPr>
          <w:sz w:val="20"/>
          <w:szCs w:val="20"/>
        </w:rPr>
        <w:t xml:space="preserve"> ТК РФ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</w:t>
      </w:r>
      <w:proofErr w:type="gramEnd"/>
      <w:r w:rsidRPr="001F1473">
        <w:rPr>
          <w:sz w:val="20"/>
          <w:szCs w:val="20"/>
        </w:rPr>
        <w:t xml:space="preserve">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8422D6" w:rsidRPr="001F1473" w:rsidRDefault="008422D6" w:rsidP="009F1F07">
      <w:pPr>
        <w:ind w:firstLine="540"/>
        <w:jc w:val="both"/>
        <w:rPr>
          <w:sz w:val="20"/>
          <w:szCs w:val="20"/>
        </w:rPr>
      </w:pPr>
      <w:r w:rsidRPr="001F1473">
        <w:rPr>
          <w:sz w:val="20"/>
          <w:szCs w:val="20"/>
        </w:rPr>
        <w:t xml:space="preserve">В соответствии с </w:t>
      </w:r>
      <w:hyperlink r:id="rId36" w:history="1">
        <w:proofErr w:type="gramStart"/>
        <w:r w:rsidRPr="001F1473">
          <w:rPr>
            <w:color w:val="0000FF"/>
            <w:sz w:val="20"/>
            <w:szCs w:val="20"/>
          </w:rPr>
          <w:t>ч</w:t>
        </w:r>
        <w:proofErr w:type="gramEnd"/>
        <w:r w:rsidRPr="001F1473">
          <w:rPr>
            <w:color w:val="0000FF"/>
            <w:sz w:val="20"/>
            <w:szCs w:val="20"/>
          </w:rPr>
          <w:t>. 1 ст. 135</w:t>
        </w:r>
      </w:hyperlink>
      <w:r w:rsidRPr="001F1473">
        <w:rPr>
          <w:sz w:val="20"/>
          <w:szCs w:val="20"/>
        </w:rPr>
        <w:t xml:space="preserve"> ТК РФ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8422D6" w:rsidRPr="001F1473" w:rsidRDefault="008422D6" w:rsidP="009F1F07">
      <w:pPr>
        <w:ind w:firstLine="540"/>
        <w:jc w:val="both"/>
        <w:rPr>
          <w:sz w:val="20"/>
          <w:szCs w:val="20"/>
        </w:rPr>
      </w:pPr>
      <w:proofErr w:type="gramStart"/>
      <w:r w:rsidRPr="001F1473">
        <w:rPr>
          <w:sz w:val="20"/>
          <w:szCs w:val="20"/>
        </w:rP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(</w:t>
      </w:r>
      <w:hyperlink r:id="rId37" w:history="1">
        <w:r w:rsidRPr="001F1473">
          <w:rPr>
            <w:color w:val="0000FF"/>
            <w:sz w:val="20"/>
            <w:szCs w:val="20"/>
          </w:rPr>
          <w:t>ч. 2 ст. 135</w:t>
        </w:r>
      </w:hyperlink>
      <w:r w:rsidRPr="001F1473">
        <w:rPr>
          <w:sz w:val="20"/>
          <w:szCs w:val="20"/>
        </w:rPr>
        <w:t xml:space="preserve"> ТК</w:t>
      </w:r>
      <w:proofErr w:type="gramEnd"/>
      <w:r w:rsidRPr="001F1473">
        <w:rPr>
          <w:sz w:val="20"/>
          <w:szCs w:val="20"/>
        </w:rPr>
        <w:t xml:space="preserve"> </w:t>
      </w:r>
      <w:proofErr w:type="gramStart"/>
      <w:r w:rsidRPr="001F1473">
        <w:rPr>
          <w:sz w:val="20"/>
          <w:szCs w:val="20"/>
        </w:rPr>
        <w:t>РФ).</w:t>
      </w:r>
      <w:proofErr w:type="gramEnd"/>
    </w:p>
    <w:p w:rsidR="008422D6" w:rsidRPr="001F1473" w:rsidRDefault="008422D6" w:rsidP="009F1F07">
      <w:pPr>
        <w:ind w:firstLine="540"/>
        <w:jc w:val="both"/>
        <w:rPr>
          <w:sz w:val="20"/>
          <w:szCs w:val="20"/>
        </w:rPr>
      </w:pPr>
      <w:r w:rsidRPr="001F1473">
        <w:rPr>
          <w:sz w:val="20"/>
          <w:szCs w:val="20"/>
        </w:rPr>
        <w:t xml:space="preserve">Согласно </w:t>
      </w:r>
      <w:hyperlink r:id="rId38" w:history="1">
        <w:r w:rsidRPr="001F1473">
          <w:rPr>
            <w:color w:val="0000FF"/>
            <w:sz w:val="20"/>
            <w:szCs w:val="20"/>
          </w:rPr>
          <w:t>ст. 315</w:t>
        </w:r>
      </w:hyperlink>
      <w:r w:rsidRPr="001F1473">
        <w:rPr>
          <w:sz w:val="20"/>
          <w:szCs w:val="20"/>
        </w:rPr>
        <w:t xml:space="preserve"> ТК РФ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плате.</w:t>
      </w:r>
    </w:p>
    <w:p w:rsidR="008422D6" w:rsidRPr="001F1473" w:rsidRDefault="008422D6" w:rsidP="009F1F07">
      <w:pPr>
        <w:ind w:firstLine="540"/>
        <w:jc w:val="both"/>
        <w:rPr>
          <w:sz w:val="20"/>
          <w:szCs w:val="20"/>
        </w:rPr>
      </w:pPr>
    </w:p>
    <w:p w:rsidR="008422D6" w:rsidRPr="001F1473" w:rsidRDefault="008422D6" w:rsidP="009F1F07">
      <w:pPr>
        <w:rPr>
          <w:sz w:val="20"/>
          <w:szCs w:val="20"/>
        </w:rPr>
      </w:pPr>
      <w:r w:rsidRPr="001F1473">
        <w:rPr>
          <w:sz w:val="20"/>
          <w:szCs w:val="20"/>
        </w:rPr>
        <w:t>08.04.2020</w:t>
      </w:r>
    </w:p>
    <w:p w:rsidR="008422D6" w:rsidRDefault="008422D6" w:rsidP="009F1F07">
      <w:pPr>
        <w:pBdr>
          <w:top w:val="single" w:sz="6" w:space="0" w:color="auto"/>
        </w:pBdr>
        <w:jc w:val="both"/>
        <w:rPr>
          <w:sz w:val="2"/>
          <w:szCs w:val="2"/>
        </w:rPr>
      </w:pPr>
    </w:p>
    <w:p w:rsidR="009F1F07" w:rsidRDefault="00F57976" w:rsidP="009F1F07">
      <w:hyperlink r:id="rId39" w:history="1">
        <w:r w:rsidR="009F1F07">
          <w:rPr>
            <w:i/>
            <w:color w:val="0000FF"/>
          </w:rPr>
          <w:br/>
          <w:t>Статья: Начисляем северные надбавки (Шаповал Е.А.) ("Главная книга", 2016, N 12) {</w:t>
        </w:r>
        <w:proofErr w:type="spellStart"/>
        <w:r w:rsidR="009F1F07">
          <w:rPr>
            <w:i/>
            <w:color w:val="0000FF"/>
          </w:rPr>
          <w:t>КонсультантПлюс</w:t>
        </w:r>
        <w:proofErr w:type="spellEnd"/>
        <w:r w:rsidR="009F1F07">
          <w:rPr>
            <w:i/>
            <w:color w:val="0000FF"/>
          </w:rPr>
          <w:t>}</w:t>
        </w:r>
      </w:hyperlink>
    </w:p>
    <w:p w:rsidR="009F1F07" w:rsidRDefault="009F1F07" w:rsidP="009F1F07">
      <w:pPr>
        <w:jc w:val="center"/>
        <w:outlineLvl w:val="0"/>
      </w:pPr>
      <w:r>
        <w:rPr>
          <w:b/>
        </w:rPr>
        <w:t>Льготный порядок начисления надбавки</w:t>
      </w:r>
    </w:p>
    <w:p w:rsidR="009F1F07" w:rsidRDefault="009F1F07" w:rsidP="009F1F07">
      <w:pPr>
        <w:jc w:val="center"/>
      </w:pPr>
      <w:r>
        <w:rPr>
          <w:b/>
        </w:rPr>
        <w:t>по желанию работодателя</w:t>
      </w:r>
    </w:p>
    <w:p w:rsidR="009F1F07" w:rsidRDefault="009F1F07" w:rsidP="009F1F07">
      <w:pPr>
        <w:jc w:val="both"/>
      </w:pPr>
    </w:p>
    <w:p w:rsidR="009F1F07" w:rsidRDefault="009F1F07" w:rsidP="009F1F07">
      <w:pPr>
        <w:ind w:firstLine="540"/>
        <w:jc w:val="both"/>
      </w:pPr>
      <w:r>
        <w:t xml:space="preserve">Может ли организация установить сотрудникам максимальный размер процентной надбавки </w:t>
      </w:r>
      <w:proofErr w:type="gramStart"/>
      <w:r>
        <w:t>с даты приема</w:t>
      </w:r>
      <w:proofErr w:type="gramEnd"/>
      <w:r>
        <w:t xml:space="preserve"> на работу без учета фактически отработанных в районах Севера лет и отнести эту сумму на расходы?</w:t>
      </w:r>
    </w:p>
    <w:p w:rsidR="009F1F07" w:rsidRDefault="009F1F07" w:rsidP="009F1F07">
      <w:pPr>
        <w:jc w:val="right"/>
      </w:pPr>
      <w:proofErr w:type="spellStart"/>
      <w:r>
        <w:t>Л.Б.Чернобровкина</w:t>
      </w:r>
      <w:proofErr w:type="spellEnd"/>
      <w:r>
        <w:t>, г. Северодвинск</w:t>
      </w:r>
    </w:p>
    <w:p w:rsidR="009F1F07" w:rsidRDefault="009F1F07" w:rsidP="009F1F07">
      <w:pPr>
        <w:jc w:val="both"/>
      </w:pPr>
    </w:p>
    <w:p w:rsidR="009F1F07" w:rsidRDefault="009F1F07" w:rsidP="009F1F07">
      <w:pPr>
        <w:ind w:firstLine="540"/>
        <w:jc w:val="both"/>
      </w:pPr>
      <w:r>
        <w:t xml:space="preserve">Да, вы можете установить более льготный порядок начисления надбавки по сравнению с тем, что предусмотрен законодательством </w:t>
      </w:r>
      <w:hyperlink w:anchor="P8" w:history="1">
        <w:r>
          <w:rPr>
            <w:color w:val="0000FF"/>
          </w:rPr>
          <w:t>&lt;15&gt;</w:t>
        </w:r>
      </w:hyperlink>
      <w:r>
        <w:t xml:space="preserve">, и учесть эту надбавку в прибыльных расходах </w:t>
      </w:r>
      <w:hyperlink w:anchor="P9" w:history="1">
        <w:r>
          <w:rPr>
            <w:color w:val="0000FF"/>
          </w:rPr>
          <w:t>&lt;16&gt;</w:t>
        </w:r>
      </w:hyperlink>
      <w:r>
        <w:t>.</w:t>
      </w:r>
    </w:p>
    <w:p w:rsidR="009F1F07" w:rsidRDefault="009F1F07" w:rsidP="009F1F07">
      <w:pPr>
        <w:ind w:firstLine="540"/>
        <w:jc w:val="both"/>
      </w:pPr>
      <w:r>
        <w:t>--------------------------------</w:t>
      </w:r>
    </w:p>
    <w:p w:rsidR="009F1F07" w:rsidRPr="009F1F07" w:rsidRDefault="009F1F07" w:rsidP="009F1F07">
      <w:pPr>
        <w:ind w:firstLine="540"/>
        <w:jc w:val="both"/>
        <w:rPr>
          <w:sz w:val="18"/>
          <w:szCs w:val="18"/>
        </w:rPr>
      </w:pPr>
      <w:bookmarkStart w:id="1" w:name="P8"/>
      <w:bookmarkEnd w:id="1"/>
      <w:r w:rsidRPr="009F1F07">
        <w:rPr>
          <w:sz w:val="18"/>
          <w:szCs w:val="18"/>
        </w:rPr>
        <w:t xml:space="preserve">&lt;15&gt; </w:t>
      </w:r>
      <w:hyperlink r:id="rId40" w:history="1">
        <w:r w:rsidRPr="009F1F07">
          <w:rPr>
            <w:color w:val="0000FF"/>
            <w:sz w:val="18"/>
            <w:szCs w:val="18"/>
          </w:rPr>
          <w:t>Статьи 313</w:t>
        </w:r>
      </w:hyperlink>
      <w:r w:rsidRPr="009F1F07">
        <w:rPr>
          <w:sz w:val="18"/>
          <w:szCs w:val="18"/>
        </w:rPr>
        <w:t xml:space="preserve">, </w:t>
      </w:r>
      <w:hyperlink r:id="rId41" w:history="1">
        <w:r w:rsidRPr="009F1F07">
          <w:rPr>
            <w:color w:val="0000FF"/>
            <w:sz w:val="18"/>
            <w:szCs w:val="18"/>
          </w:rPr>
          <w:t>316</w:t>
        </w:r>
      </w:hyperlink>
      <w:r w:rsidRPr="009F1F07">
        <w:rPr>
          <w:sz w:val="18"/>
          <w:szCs w:val="18"/>
        </w:rPr>
        <w:t xml:space="preserve">, </w:t>
      </w:r>
      <w:hyperlink r:id="rId42" w:history="1">
        <w:r w:rsidRPr="009F1F07">
          <w:rPr>
            <w:color w:val="0000FF"/>
            <w:sz w:val="18"/>
            <w:szCs w:val="18"/>
          </w:rPr>
          <w:t>317</w:t>
        </w:r>
      </w:hyperlink>
      <w:r w:rsidRPr="009F1F07">
        <w:rPr>
          <w:sz w:val="18"/>
          <w:szCs w:val="18"/>
        </w:rPr>
        <w:t xml:space="preserve"> ТК РФ.</w:t>
      </w:r>
    </w:p>
    <w:p w:rsidR="009F1F07" w:rsidRPr="009F1F07" w:rsidRDefault="009F1F07" w:rsidP="009F1F07">
      <w:pPr>
        <w:pBdr>
          <w:bottom w:val="single" w:sz="12" w:space="1" w:color="auto"/>
        </w:pBdr>
        <w:ind w:firstLine="540"/>
        <w:jc w:val="both"/>
        <w:rPr>
          <w:sz w:val="18"/>
          <w:szCs w:val="18"/>
        </w:rPr>
      </w:pPr>
      <w:r w:rsidRPr="009F1F07">
        <w:rPr>
          <w:sz w:val="18"/>
          <w:szCs w:val="18"/>
        </w:rPr>
        <w:t xml:space="preserve">&lt;16&gt; </w:t>
      </w:r>
      <w:hyperlink r:id="rId43" w:history="1">
        <w:r w:rsidRPr="009F1F07">
          <w:rPr>
            <w:color w:val="0000FF"/>
            <w:sz w:val="18"/>
            <w:szCs w:val="18"/>
          </w:rPr>
          <w:t>Пункт 12 ст. 255</w:t>
        </w:r>
      </w:hyperlink>
      <w:r w:rsidRPr="009F1F07">
        <w:rPr>
          <w:sz w:val="18"/>
          <w:szCs w:val="18"/>
        </w:rPr>
        <w:t xml:space="preserve"> НК РФ; </w:t>
      </w:r>
      <w:hyperlink r:id="rId44" w:history="1">
        <w:r w:rsidRPr="009F1F07">
          <w:rPr>
            <w:color w:val="0000FF"/>
            <w:sz w:val="18"/>
            <w:szCs w:val="18"/>
          </w:rPr>
          <w:t>Письмо</w:t>
        </w:r>
      </w:hyperlink>
      <w:r w:rsidRPr="009F1F07">
        <w:rPr>
          <w:sz w:val="18"/>
          <w:szCs w:val="18"/>
        </w:rPr>
        <w:t xml:space="preserve"> Минфина России от 18.04.2013 N 03-03-06/1/13277.</w:t>
      </w:r>
    </w:p>
    <w:p w:rsidR="009F1F07" w:rsidRDefault="009F1F07" w:rsidP="009F1F07">
      <w:bookmarkStart w:id="2" w:name="P9"/>
      <w:bookmarkEnd w:id="2"/>
    </w:p>
    <w:sectPr w:rsidR="009F1F07" w:rsidSect="009B0774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2914"/>
    <w:multiLevelType w:val="multilevel"/>
    <w:tmpl w:val="44BE8CBC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1805322"/>
    <w:multiLevelType w:val="multilevel"/>
    <w:tmpl w:val="D868C5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F1B691C"/>
    <w:multiLevelType w:val="multilevel"/>
    <w:tmpl w:val="589AA6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EFC"/>
    <w:rsid w:val="00012663"/>
    <w:rsid w:val="00142AD6"/>
    <w:rsid w:val="001C3963"/>
    <w:rsid w:val="001F1473"/>
    <w:rsid w:val="002F42E9"/>
    <w:rsid w:val="003C7EAF"/>
    <w:rsid w:val="00437091"/>
    <w:rsid w:val="004705B9"/>
    <w:rsid w:val="00523A24"/>
    <w:rsid w:val="005C651F"/>
    <w:rsid w:val="005E11E1"/>
    <w:rsid w:val="006840BA"/>
    <w:rsid w:val="006A3EFC"/>
    <w:rsid w:val="007838ED"/>
    <w:rsid w:val="008422D6"/>
    <w:rsid w:val="008F4B93"/>
    <w:rsid w:val="008F635C"/>
    <w:rsid w:val="00931DB5"/>
    <w:rsid w:val="0096654E"/>
    <w:rsid w:val="009A46E3"/>
    <w:rsid w:val="009B0774"/>
    <w:rsid w:val="009C2299"/>
    <w:rsid w:val="009F1F07"/>
    <w:rsid w:val="00A47F6E"/>
    <w:rsid w:val="00AC6004"/>
    <w:rsid w:val="00B8535B"/>
    <w:rsid w:val="00BA2C49"/>
    <w:rsid w:val="00BD5701"/>
    <w:rsid w:val="00C8433D"/>
    <w:rsid w:val="00E11DFB"/>
    <w:rsid w:val="00E605E8"/>
    <w:rsid w:val="00F340A2"/>
    <w:rsid w:val="00F57976"/>
    <w:rsid w:val="00FD1914"/>
    <w:rsid w:val="00FE3849"/>
    <w:rsid w:val="00FF1C66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E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6A3EF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C8433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8433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F39DB275CD04F35A19BCFB3D562C0AAA4EA5328110661C40FB7C6349820435D0CF00C16A6B0CC5042472BFD78F3032AC869B8bC40I" TargetMode="External"/><Relationship Id="rId13" Type="http://schemas.openxmlformats.org/officeDocument/2006/relationships/hyperlink" Target="consultantplus://offline/ref=8099808D3F2D1B08977406F27DA67E7B77FF01004C966ED3ACBAB95816CDBD86CE2B7967633AC97B49DEBAE7C5DB0052096A976A481AJ" TargetMode="External"/><Relationship Id="rId18" Type="http://schemas.openxmlformats.org/officeDocument/2006/relationships/hyperlink" Target="consultantplus://offline/ref=3858724BD9BD815086ADDCBD2F075A7841E38C0CD2B3717BAF40325ADF5C9C33C176F494551BBB41D5D221D4F7A9C69C1E3B0D319156C42236GCJ" TargetMode="External"/><Relationship Id="rId26" Type="http://schemas.openxmlformats.org/officeDocument/2006/relationships/hyperlink" Target="consultantplus://offline/ref=FC290C0AEF1B68D1F5A7817E2660D3620B3AD6A24D862CE19F71D81842B2336572F92808472B058A9AE2D31256B3E0BF0B17138D6Ee0q6I" TargetMode="External"/><Relationship Id="rId39" Type="http://schemas.openxmlformats.org/officeDocument/2006/relationships/hyperlink" Target="consultantplus://offline/ref=99D1D5F273C12846BD22113C1503B9827C2AC6DA1EEEFB2A6DC6C696AB83B3EAD60BEB18D862D6EEDBF8299B9D4ADFEB62B0F1E768E498vD4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1E44539C8D2DB2C4033A1953628184577AAC6EC0695F3B8E24E5D1C3FDDEC3FF7CCFCC9DD2C7C023A682703C62897887B53CBF15BB8620FBBDu9U8J" TargetMode="External"/><Relationship Id="rId34" Type="http://schemas.openxmlformats.org/officeDocument/2006/relationships/hyperlink" Target="https://www.consultant.ru" TargetMode="External"/><Relationship Id="rId42" Type="http://schemas.openxmlformats.org/officeDocument/2006/relationships/hyperlink" Target="consultantplus://offline/ref=99D1D5F273C12846BD220D3F0B03B9827F25C6DC1DE3A620659FCA94AC8CECFDD142E71DDE6985BA94F975DFC159DFE062B2F3FBv648J" TargetMode="External"/><Relationship Id="rId7" Type="http://schemas.openxmlformats.org/officeDocument/2006/relationships/hyperlink" Target="consultantplus://offline/ref=6D3F39DB275CD04F35A19BCFB3D562C0AAA4EA5328110661C40FB7C6349820435D0CF00F1CA6B0CC5042472BFD78F3032AC869B8bC40I" TargetMode="External"/><Relationship Id="rId12" Type="http://schemas.openxmlformats.org/officeDocument/2006/relationships/hyperlink" Target="consultantplus://offline/ref=8099808D3F2D1B08977406F27DA67E7B77FF01004C966ED3ACBAB95816CDBD86CE2B7967673AC97B49DEBAE7C5DB0052096A976A481AJ" TargetMode="External"/><Relationship Id="rId17" Type="http://schemas.openxmlformats.org/officeDocument/2006/relationships/hyperlink" Target="consultantplus://offline/ref=3858724BD9BD815086ADDCBD2F075A7841EC8601DEB4717BAF40325ADF5C9C33C176F4935E4EEB0689D4758CADFCC98215250F33G1J" TargetMode="External"/><Relationship Id="rId25" Type="http://schemas.openxmlformats.org/officeDocument/2006/relationships/hyperlink" Target="consultantplus://offline/ref=361E44539C8D2DB2C403270D410ABB820873A569C3625169D926B484CDF8D693B76C818C92D3CC9472E2DF76683AD32D88AB37A117uBUBJ" TargetMode="External"/><Relationship Id="rId33" Type="http://schemas.openxmlformats.org/officeDocument/2006/relationships/hyperlink" Target="consultantplus://offline/ref=019EED010DE35920CBB67451EC6460BEEE5B74BD64C0985B23B96F847492F80AB10988622B4113FA84F486E64F05BEC442F7BC77F574V7eFJ" TargetMode="External"/><Relationship Id="rId38" Type="http://schemas.openxmlformats.org/officeDocument/2006/relationships/hyperlink" Target="consultantplus://offline/ref=D3C626965769FEBE685D09B62036F5F93974D297AD6B61A1BE23938DD2DFCB21DC9C9EA29D78097215F7AE5B6C0417A3698EF210E7DB41A250vDI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99808D3F2D1B0897741AF163A67E7B74F001064F9B33D9A4E3B55A11C2E291C962756265319A2206DFE6A399C80059096895768AF6954E1EJ" TargetMode="External"/><Relationship Id="rId20" Type="http://schemas.openxmlformats.org/officeDocument/2006/relationships/hyperlink" Target="consultantplus://offline/ref=3858724BD9BD815086ADDCBD2F075A7843EC840CDEB6717BAF40325ADF5C9C33C176F494551ABA45DBD221D4F7A9C69C1E3B0D319156C42236GCJ" TargetMode="External"/><Relationship Id="rId29" Type="http://schemas.openxmlformats.org/officeDocument/2006/relationships/hyperlink" Target="consultantplus://offline/ref=019EED010DE35920CBB67451EC6460BEEE5B74BD64C0985B23B96F847492F80AB10988662B4345A094F0CFB34B1BB7D85CF7A277VFe7J" TargetMode="External"/><Relationship Id="rId41" Type="http://schemas.openxmlformats.org/officeDocument/2006/relationships/hyperlink" Target="consultantplus://offline/ref=99D1D5F273C12846BD220D3F0B03B9827F25C6DC1DE3A620659FCA94AC8CECFDD142E71DDA6985BA94F975DFC159DFE062B2F3FBv648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3F39DB275CD04F35A19BCFB3D562C0AAA4EA5328110661C40FB7C6349820435D0CF0081EF9B5D9411A4A22EA66F11F36CA6BbB48I" TargetMode="External"/><Relationship Id="rId11" Type="http://schemas.openxmlformats.org/officeDocument/2006/relationships/hyperlink" Target="consultantplus://offline/ref=8099808D3F2D1B08977406F27DA67E7B77FF01004C966ED3ACBAB95816CDBD86CE2B79636530952A0480E3B688900D501E76976A96F497EE481FJ" TargetMode="External"/><Relationship Id="rId24" Type="http://schemas.openxmlformats.org/officeDocument/2006/relationships/hyperlink" Target="consultantplus://offline/ref=361E44539C8D2DB2C403270D410ABB820873A569C3625169D926B484CDF8D693B76C818999D5CC9472E2DF76683AD32D88AB37A117uBUBJ" TargetMode="External"/><Relationship Id="rId32" Type="http://schemas.openxmlformats.org/officeDocument/2006/relationships/hyperlink" Target="consultantplus://offline/ref=019EED010DE35920CBB67451EC6460BEEE5B74BD64C0985B23B96F847492F80AA309D06E29410FF1D2BBC0B340V0e7J" TargetMode="External"/><Relationship Id="rId37" Type="http://schemas.openxmlformats.org/officeDocument/2006/relationships/hyperlink" Target="consultantplus://offline/ref=D3C626965769FEBE685D09B62036F5F93974D297AD6B61A1BE23938DD2DFCB21DC9C9EA5987E0A2740B8AF07285804A3628EF012FB5DvBI" TargetMode="External"/><Relationship Id="rId40" Type="http://schemas.openxmlformats.org/officeDocument/2006/relationships/hyperlink" Target="consultantplus://offline/ref=99D1D5F273C12846BD220D3F0B03B9827F25C6DC1DE3A620659FCA94AC8CECFDD142E719D863D9EBD9A72C8E8C12D2E275AEF3FB74E69ADCv74AJ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consultantplus://offline/ref=8099808D3F2D1B0897741BE66FCE447D28FB01044D906483FBB8E80D18C8B5D6863B2526303C9D23138BB5F9CEC5024512J" TargetMode="External"/><Relationship Id="rId23" Type="http://schemas.openxmlformats.org/officeDocument/2006/relationships/hyperlink" Target="consultantplus://offline/ref=361E44539C8D2DB2C403270D410ABB82017EA465C4600C63D17FB886CAF78984B0258E8C9B87968476AB8A727633CF3388B537uAU3J" TargetMode="External"/><Relationship Id="rId28" Type="http://schemas.openxmlformats.org/officeDocument/2006/relationships/hyperlink" Target="consultantplus://offline/ref=019EED010DE35920CBB67451EC6460BEEE5B74BD64C0985B23B96F847492F80AB10988662A4345A094F0CFB34B1BB7D85CF7A277VFe7J" TargetMode="External"/><Relationship Id="rId36" Type="http://schemas.openxmlformats.org/officeDocument/2006/relationships/hyperlink" Target="consultantplus://offline/ref=D3C626965769FEBE685D09B62036F5F93974D297AD6B61A1BE23938DD2DFCB21DC9C9EA5987F0A2740B8AF07285804A3628EF012FB5DvBI" TargetMode="External"/><Relationship Id="rId10" Type="http://schemas.openxmlformats.org/officeDocument/2006/relationships/hyperlink" Target="consultantplus://offline/ref=6D3F39DB275CD04F35A187CCADD562C0ABAAE85A28100661C40FB7C6349820435D0CF00F15ADE49E111C1E7AB033FE013DD469B8DCC31530bE44I" TargetMode="External"/><Relationship Id="rId19" Type="http://schemas.openxmlformats.org/officeDocument/2006/relationships/hyperlink" Target="consultantplus://offline/ref=3858724BD9BD815086ADDCBD2F075A7841E38C0CD2B0717BAF40325ADF5C9C33C176F494551AB942DFD221D4F7A9C69C1E3B0D319156C42236GCJ" TargetMode="External"/><Relationship Id="rId31" Type="http://schemas.openxmlformats.org/officeDocument/2006/relationships/hyperlink" Target="consultantplus://offline/ref=019EED010DE35920CBB67451EC6460BEEE5B74BD64C0985B23B96F847492F80AB10988622B411AA581E197BE420CA9DA40EBA075F7V7e4J" TargetMode="External"/><Relationship Id="rId44" Type="http://schemas.openxmlformats.org/officeDocument/2006/relationships/hyperlink" Target="consultantplus://offline/ref=99D1D5F273C12846BD22102B196B83842021C6D81CE5AC70329D9BC1A289E4AD9952BB5C8D6FD1E2CEAC7AC1CA47DDvE4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3F39DB275CD04F35A19CDDABA43CCDAFA8B65625130B359950EC9B63912A141A43A95F51F8E99D1D094A29EA64F303b346I" TargetMode="External"/><Relationship Id="rId14" Type="http://schemas.openxmlformats.org/officeDocument/2006/relationships/hyperlink" Target="consultantplus://offline/ref=8099808D3F2D1B08977406F27DA67E7B77FF04014B996ED3ACBAB95816CDBD86CE2B79656030967E5CCFE2EACCCC1E50157695688A4F14J" TargetMode="External"/><Relationship Id="rId22" Type="http://schemas.openxmlformats.org/officeDocument/2006/relationships/hyperlink" Target="consultantplus://offline/ref=361E44539C8D2DB2C403270D410ABB82017EA465C4600C63D17FB886CAF78984B0258D889B87968476AB8A727633CF3388B537uAU3J" TargetMode="External"/><Relationship Id="rId27" Type="http://schemas.openxmlformats.org/officeDocument/2006/relationships/hyperlink" Target="https://www.consultant.ru" TargetMode="External"/><Relationship Id="rId30" Type="http://schemas.openxmlformats.org/officeDocument/2006/relationships/hyperlink" Target="consultantplus://offline/ref=019EED010DE35920CBB67451EC6460BEEE5B74BD64C0985B23B96F847492F80AB10988662E4345A094F0CFB34B1BB7D85CF7A277VFe7J" TargetMode="External"/><Relationship Id="rId35" Type="http://schemas.openxmlformats.org/officeDocument/2006/relationships/hyperlink" Target="consultantplus://offline/ref=D3C626965769FEBE685D09B62036F5F93974D297AD6B61A1BE23938DD2DFCB21DC9C9EA59E7E0A2740B8AF07285804A3628EF012FB5DvBI" TargetMode="External"/><Relationship Id="rId43" Type="http://schemas.openxmlformats.org/officeDocument/2006/relationships/hyperlink" Target="consultantplus://offline/ref=99D1D5F273C12846BD220D3F0B03B9827F25C3DD1AECA620659FCA94AC8CECFDD142E71FDD63DABF81E82DD2C84EC1E27EAEF1F968vE4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1484</Words>
  <Characters>16237</Characters>
  <Application>Microsoft Office Word</Application>
  <DocSecurity>0</DocSecurity>
  <Lines>135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hline1</dc:creator>
  <cp:keywords/>
  <dc:description/>
  <cp:lastModifiedBy>hline</cp:lastModifiedBy>
  <cp:revision>18</cp:revision>
  <dcterms:created xsi:type="dcterms:W3CDTF">2021-03-19T10:59:00Z</dcterms:created>
  <dcterms:modified xsi:type="dcterms:W3CDTF">2022-02-09T10:11:00Z</dcterms:modified>
</cp:coreProperties>
</file>