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5C" w:rsidRDefault="002F42E9" w:rsidP="00C73B36">
      <w:pPr>
        <w:pStyle w:val="ConsPlusNormal"/>
        <w:jc w:val="both"/>
      </w:pPr>
      <w:r>
        <w:t>Материал</w:t>
      </w:r>
      <w:r w:rsidRPr="00C8433D">
        <w:t xml:space="preserve"> предоставлен ООО «</w:t>
      </w:r>
      <w:proofErr w:type="spellStart"/>
      <w:r w:rsidRPr="00C8433D">
        <w:t>КонсультантПлюс</w:t>
      </w:r>
      <w:proofErr w:type="spellEnd"/>
      <w:r w:rsidRPr="00C8433D">
        <w:t xml:space="preserve"> </w:t>
      </w:r>
      <w:proofErr w:type="spellStart"/>
      <w:r w:rsidRPr="00C8433D">
        <w:t>Югра</w:t>
      </w:r>
      <w:proofErr w:type="spellEnd"/>
      <w:r w:rsidRPr="00C8433D">
        <w:t>»</w:t>
      </w:r>
      <w:r>
        <w:t>.</w:t>
      </w:r>
    </w:p>
    <w:p w:rsidR="002F42E9" w:rsidRDefault="002F42E9" w:rsidP="00C73B36">
      <w:pPr>
        <w:pStyle w:val="ConsPlusNormal"/>
        <w:jc w:val="both"/>
      </w:pPr>
      <w:r w:rsidRPr="00C8433D">
        <w:t>Услуга оказывается в соответствии с регламентом Линии консультаций:</w:t>
      </w:r>
      <w:r w:rsidRPr="00523A24">
        <w:rPr>
          <w:b/>
        </w:rPr>
        <w:t xml:space="preserve"> </w:t>
      </w:r>
      <w:hyperlink r:id="rId5" w:history="1">
        <w:r w:rsidRPr="00523A24">
          <w:rPr>
            <w:rStyle w:val="a3"/>
            <w:rFonts w:cs="Calibri"/>
            <w:b/>
          </w:rPr>
          <w:t>http://consultantugra.ru/klientam/goryachaya-liniya/reglament-linii-konsultacij/</w:t>
        </w:r>
      </w:hyperlink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F42E9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2F42E9" w:rsidRDefault="002F42E9" w:rsidP="00C73B36">
            <w:pPr>
              <w:pStyle w:val="ConsPlusNormal"/>
              <w:jc w:val="right"/>
            </w:pPr>
            <w:r>
              <w:rPr>
                <w:color w:val="392C69"/>
              </w:rPr>
              <w:t xml:space="preserve">Актуально на </w:t>
            </w:r>
            <w:r w:rsidR="007E605C">
              <w:rPr>
                <w:color w:val="392C69"/>
              </w:rPr>
              <w:t>16.02.2022</w:t>
            </w:r>
          </w:p>
        </w:tc>
      </w:tr>
    </w:tbl>
    <w:p w:rsidR="002F42E9" w:rsidRPr="006A3EFC" w:rsidRDefault="002F42E9" w:rsidP="00C73B36">
      <w:pPr>
        <w:pStyle w:val="ConsPlusNormal"/>
        <w:rPr>
          <w:lang w:val="en-US"/>
        </w:rPr>
      </w:pPr>
      <w:r>
        <w:rPr>
          <w:b/>
          <w:sz w:val="38"/>
        </w:rPr>
        <w:t>По вопросу</w:t>
      </w:r>
      <w:r>
        <w:rPr>
          <w:b/>
          <w:sz w:val="38"/>
          <w:lang w:val="en-US"/>
        </w:rPr>
        <w:t>:</w:t>
      </w:r>
    </w:p>
    <w:p w:rsidR="007E605C" w:rsidRDefault="001D01D2" w:rsidP="00C73B36">
      <w:pPr>
        <w:pStyle w:val="ConsPlusNormal"/>
        <w:jc w:val="both"/>
      </w:pPr>
      <w:proofErr w:type="gramStart"/>
      <w:r w:rsidRPr="001D01D2">
        <w:t>При смене руководителя учреждения необходимо подать в налоговую заявление о</w:t>
      </w:r>
      <w:r w:rsidR="0095014F">
        <w:t>б</w:t>
      </w:r>
      <w:r w:rsidRPr="001D01D2">
        <w:t xml:space="preserve"> изменени</w:t>
      </w:r>
      <w:r w:rsidR="0095014F">
        <w:t>и</w:t>
      </w:r>
      <w:r w:rsidRPr="001D01D2">
        <w:t xml:space="preserve"> сведений в реестр ЕГРЮЛ, для заверения заявления необходимы нотариальные услуги, нужно ли совершать закупку по 44-фз с нотариусом, если данные услуги не носят коммерческий характер и внесение изменений в ЕГРЮЛ для учреждения</w:t>
      </w:r>
      <w:r w:rsidR="0095014F">
        <w:t xml:space="preserve"> - </w:t>
      </w:r>
      <w:r w:rsidRPr="001D01D2">
        <w:t xml:space="preserve"> обязательное требование российского закона, где также данное действие для учреждения не является закупкой и не способствует получения</w:t>
      </w:r>
      <w:proofErr w:type="gramEnd"/>
      <w:r w:rsidRPr="001D01D2">
        <w:t xml:space="preserve"> выгоды учреждения?</w:t>
      </w:r>
    </w:p>
    <w:p w:rsidR="001D01D2" w:rsidRDefault="001D01D2" w:rsidP="00C73B36">
      <w:pPr>
        <w:pStyle w:val="ConsPlusNormal"/>
        <w:jc w:val="both"/>
      </w:pPr>
    </w:p>
    <w:p w:rsidR="002F42E9" w:rsidRPr="006A3EFC" w:rsidRDefault="002F42E9" w:rsidP="00C73B36">
      <w:pPr>
        <w:pStyle w:val="ConsPlusNormal"/>
        <w:jc w:val="both"/>
        <w:rPr>
          <w:lang w:val="en-US"/>
        </w:rPr>
      </w:pPr>
      <w:r>
        <w:rPr>
          <w:b/>
          <w:sz w:val="38"/>
        </w:rPr>
        <w:t>Сообщаем</w:t>
      </w:r>
      <w:r>
        <w:rPr>
          <w:b/>
          <w:sz w:val="38"/>
          <w:lang w:val="en-US"/>
        </w:rPr>
        <w:t>:</w:t>
      </w:r>
    </w:p>
    <w:tbl>
      <w:tblPr>
        <w:tblW w:w="10490" w:type="dxa"/>
        <w:tblInd w:w="180" w:type="dxa"/>
        <w:tblBorders>
          <w:left w:val="single" w:sz="24" w:space="0" w:color="FE9500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10490"/>
      </w:tblGrid>
      <w:tr w:rsidR="002F42E9" w:rsidRPr="00012663" w:rsidTr="00B21702">
        <w:tc>
          <w:tcPr>
            <w:tcW w:w="10490" w:type="dxa"/>
            <w:tcBorders>
              <w:top w:val="nil"/>
              <w:bottom w:val="nil"/>
              <w:right w:val="nil"/>
            </w:tcBorders>
            <w:shd w:val="clear" w:color="auto" w:fill="F2F4E6"/>
          </w:tcPr>
          <w:tbl>
            <w:tblPr>
              <w:tblW w:w="10026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10" w:type="dxa"/>
                <w:right w:w="10" w:type="dxa"/>
              </w:tblCellMar>
              <w:tblLook w:val="0000"/>
            </w:tblPr>
            <w:tblGrid>
              <w:gridCol w:w="60"/>
              <w:gridCol w:w="180"/>
              <w:gridCol w:w="8574"/>
              <w:gridCol w:w="1212"/>
            </w:tblGrid>
            <w:tr w:rsidR="001D01D2" w:rsidTr="001D01D2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95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1D2" w:rsidRDefault="001D01D2" w:rsidP="00C73B36"/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4E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1D2" w:rsidRDefault="001D01D2" w:rsidP="00C73B36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4E6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</w:tcPr>
                <w:p w:rsidR="001D01D2" w:rsidRDefault="001D01D2" w:rsidP="00C73B36">
                  <w:pPr>
                    <w:jc w:val="both"/>
                  </w:pPr>
                  <w:r w:rsidRPr="00531252">
                    <w:rPr>
                      <w:rFonts w:ascii="Calibri" w:hAnsi="Calibri" w:cs="Calibri"/>
                      <w:b/>
                      <w:sz w:val="22"/>
                    </w:rPr>
                    <w:t xml:space="preserve">Нотариальные услуги не входят в предмет регулирования </w:t>
                  </w:r>
                  <w:hyperlink r:id="rId6" w:history="1">
                    <w:r w:rsidRPr="00531252">
                      <w:rPr>
                        <w:rFonts w:ascii="Calibri" w:hAnsi="Calibri" w:cs="Calibri"/>
                        <w:b/>
                        <w:color w:val="0000FF"/>
                        <w:sz w:val="22"/>
                      </w:rPr>
                      <w:t>Закона</w:t>
                    </w:r>
                  </w:hyperlink>
                  <w:r w:rsidRPr="00531252">
                    <w:rPr>
                      <w:rFonts w:ascii="Calibri" w:hAnsi="Calibri" w:cs="Calibri"/>
                      <w:b/>
                      <w:sz w:val="22"/>
                    </w:rPr>
                    <w:t xml:space="preserve"> N 44-ФЗ. В связи с этим при обращении к нотариусу не нужно применять положения этого </w:t>
                  </w:r>
                  <w:hyperlink r:id="rId7" w:history="1">
                    <w:r w:rsidRPr="00531252">
                      <w:rPr>
                        <w:rFonts w:ascii="Calibri" w:hAnsi="Calibri" w:cs="Calibri"/>
                        <w:b/>
                        <w:color w:val="0000FF"/>
                        <w:sz w:val="22"/>
                      </w:rPr>
                      <w:t>Закона</w:t>
                    </w:r>
                  </w:hyperlink>
                  <w:r>
                    <w:rPr>
                      <w:rFonts w:ascii="Calibri" w:hAnsi="Calibri" w:cs="Calibri"/>
                      <w:sz w:val="22"/>
                    </w:rPr>
                    <w:t>.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4E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1D2" w:rsidRDefault="001D01D2" w:rsidP="00C73B36"/>
              </w:tc>
            </w:tr>
          </w:tbl>
          <w:p w:rsidR="001D01D2" w:rsidRDefault="001D01D2" w:rsidP="00C73B36">
            <w:pPr>
              <w:ind w:firstLine="529"/>
              <w:jc w:val="both"/>
            </w:pPr>
            <w:r>
              <w:rPr>
                <w:rFonts w:ascii="Calibri" w:hAnsi="Calibri" w:cs="Calibri"/>
                <w:sz w:val="22"/>
              </w:rPr>
              <w:t xml:space="preserve">На практике в субъектах РФ присутствуют только нотариусы, занимающиеся частной практикой. Их деятельность является особой юридической деятельностью, осуществляемой от имени государства. Соответственно, нотариальные действия и оказываемые нотариусами услуги правового и технического характера, необходимые для их совершения, не находятся в гражданском обороте. Таким образом, при обращении к нотариусу за совершением нотариальных действий нет оснований заключать с ним гражданско-правовой договор. В связи с этим для оплаты услуг, указанных в </w:t>
            </w:r>
            <w:hyperlink r:id="rId8" w:history="1">
              <w:r>
                <w:rPr>
                  <w:rFonts w:ascii="Calibri" w:hAnsi="Calibri" w:cs="Calibri"/>
                  <w:color w:val="0000FF"/>
                  <w:sz w:val="22"/>
                </w:rPr>
                <w:t>ст. 22</w:t>
              </w:r>
            </w:hyperlink>
            <w:r>
              <w:rPr>
                <w:rFonts w:ascii="Calibri" w:hAnsi="Calibri" w:cs="Calibri"/>
                <w:sz w:val="22"/>
              </w:rPr>
              <w:t xml:space="preserve"> Основ законодательства РФ о нотариате, не требуется заключение государственного (муниципального) контракта в рамках </w:t>
            </w:r>
            <w:hyperlink r:id="rId9" w:history="1">
              <w:r>
                <w:rPr>
                  <w:rFonts w:ascii="Calibri" w:hAnsi="Calibri" w:cs="Calibri"/>
                  <w:color w:val="0000FF"/>
                  <w:sz w:val="22"/>
                </w:rPr>
                <w:t>Закона</w:t>
              </w:r>
            </w:hyperlink>
            <w:r>
              <w:rPr>
                <w:rFonts w:ascii="Calibri" w:hAnsi="Calibri" w:cs="Calibri"/>
                <w:sz w:val="22"/>
              </w:rPr>
              <w:t xml:space="preserve"> N 44-ФЗ (</w:t>
            </w:r>
            <w:hyperlink r:id="rId10" w:history="1">
              <w:r>
                <w:rPr>
                  <w:rFonts w:ascii="Calibri" w:hAnsi="Calibri" w:cs="Calibri"/>
                  <w:color w:val="0000FF"/>
                  <w:sz w:val="22"/>
                </w:rPr>
                <w:t>Письмо</w:t>
              </w:r>
            </w:hyperlink>
            <w:r>
              <w:rPr>
                <w:rFonts w:ascii="Calibri" w:hAnsi="Calibri" w:cs="Calibri"/>
                <w:sz w:val="22"/>
              </w:rPr>
              <w:t xml:space="preserve"> Минфина России от 16.03.2020 N 24-02-08/19870).</w:t>
            </w:r>
          </w:p>
          <w:p w:rsidR="001D01D2" w:rsidRDefault="001D01D2" w:rsidP="00C73B36">
            <w:pPr>
              <w:ind w:firstLine="529"/>
              <w:jc w:val="both"/>
            </w:pPr>
            <w:proofErr w:type="gramStart"/>
            <w:r>
              <w:rPr>
                <w:rFonts w:ascii="Calibri" w:hAnsi="Calibri" w:cs="Calibri"/>
                <w:sz w:val="22"/>
              </w:rPr>
              <w:t xml:space="preserve">Если в вашем субъекте есть государственная нотариальная контора и вам необходимо совершить нотариальные действия, для которых законодательством РФ предусмотрена обязательная нотариальная форма, то такие нотариусы взимают </w:t>
            </w:r>
            <w:hyperlink r:id="rId11" w:history="1">
              <w:r>
                <w:rPr>
                  <w:rFonts w:ascii="Calibri" w:hAnsi="Calibri" w:cs="Calibri"/>
                  <w:color w:val="0000FF"/>
                  <w:sz w:val="22"/>
                </w:rPr>
                <w:t>госпошлину</w:t>
              </w:r>
            </w:hyperlink>
            <w:r>
              <w:rPr>
                <w:rFonts w:ascii="Calibri" w:hAnsi="Calibri" w:cs="Calibri"/>
                <w:sz w:val="22"/>
              </w:rPr>
              <w:t xml:space="preserve">. В данной ситуации их услуги также не подпадают под действие </w:t>
            </w:r>
            <w:hyperlink r:id="rId12" w:history="1">
              <w:r>
                <w:rPr>
                  <w:rFonts w:ascii="Calibri" w:hAnsi="Calibri" w:cs="Calibri"/>
                  <w:color w:val="0000FF"/>
                  <w:sz w:val="22"/>
                </w:rPr>
                <w:t>Закона</w:t>
              </w:r>
            </w:hyperlink>
            <w:r>
              <w:rPr>
                <w:rFonts w:ascii="Calibri" w:hAnsi="Calibri" w:cs="Calibri"/>
                <w:sz w:val="22"/>
              </w:rPr>
              <w:t xml:space="preserve"> N 44-ФЗ (</w:t>
            </w:r>
            <w:hyperlink r:id="rId13" w:history="1">
              <w:r>
                <w:rPr>
                  <w:rFonts w:ascii="Calibri" w:hAnsi="Calibri" w:cs="Calibri"/>
                  <w:color w:val="0000FF"/>
                  <w:sz w:val="22"/>
                </w:rPr>
                <w:t>ст. 22</w:t>
              </w:r>
            </w:hyperlink>
            <w:r>
              <w:rPr>
                <w:rFonts w:ascii="Calibri" w:hAnsi="Calibri" w:cs="Calibri"/>
                <w:sz w:val="22"/>
              </w:rPr>
              <w:t xml:space="preserve"> Основ законодательства РФ о нотариате, </w:t>
            </w:r>
            <w:hyperlink r:id="rId14" w:history="1">
              <w:r>
                <w:rPr>
                  <w:rFonts w:ascii="Calibri" w:hAnsi="Calibri" w:cs="Calibri"/>
                  <w:color w:val="0000FF"/>
                  <w:sz w:val="22"/>
                </w:rPr>
                <w:t>Письмо</w:t>
              </w:r>
            </w:hyperlink>
            <w:r>
              <w:rPr>
                <w:rFonts w:ascii="Calibri" w:hAnsi="Calibri" w:cs="Calibri"/>
                <w:sz w:val="22"/>
              </w:rPr>
              <w:t xml:space="preserve"> Минэкономразвития России от 23.11.2016 N Д28и-3214).</w:t>
            </w:r>
            <w:proofErr w:type="gramEnd"/>
          </w:p>
          <w:p w:rsidR="001D01D2" w:rsidRDefault="001D01D2" w:rsidP="00C73B36">
            <w:pPr>
              <w:ind w:firstLine="529"/>
              <w:jc w:val="both"/>
            </w:pPr>
            <w:r>
              <w:rPr>
                <w:rFonts w:ascii="Calibri" w:hAnsi="Calibri" w:cs="Calibri"/>
                <w:b/>
                <w:sz w:val="22"/>
              </w:rPr>
              <w:t>Важно!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2"/>
              </w:rPr>
              <w:t xml:space="preserve">От уплаты госпошлины и нотариального тарифа освобождаются органы </w:t>
            </w:r>
            <w:proofErr w:type="spellStart"/>
            <w:r>
              <w:rPr>
                <w:rFonts w:ascii="Calibri" w:hAnsi="Calibri" w:cs="Calibri"/>
                <w:sz w:val="22"/>
              </w:rPr>
              <w:t>госвласти</w:t>
            </w:r>
            <w:proofErr w:type="spellEnd"/>
            <w:r>
              <w:rPr>
                <w:rFonts w:ascii="Calibri" w:hAnsi="Calibri" w:cs="Calibri"/>
                <w:sz w:val="22"/>
              </w:rPr>
              <w:t>, органы местного самоуправления, органы публичной власти федеральной территории "Сириус", обращающиеся за совершением нотариальных действий в случаях, предусмотренных законом (</w:t>
            </w:r>
            <w:hyperlink r:id="rId15" w:history="1">
              <w:r>
                <w:rPr>
                  <w:rFonts w:ascii="Calibri" w:hAnsi="Calibri" w:cs="Calibri"/>
                  <w:color w:val="0000FF"/>
                  <w:sz w:val="22"/>
                </w:rPr>
                <w:t>ч. 4 ст. 22</w:t>
              </w:r>
            </w:hyperlink>
            <w:r>
              <w:rPr>
                <w:rFonts w:ascii="Calibri" w:hAnsi="Calibri" w:cs="Calibri"/>
                <w:sz w:val="22"/>
              </w:rPr>
              <w:t xml:space="preserve"> Основ законодательства РФ о нотариате, </w:t>
            </w:r>
            <w:hyperlink r:id="rId16" w:history="1">
              <w:proofErr w:type="spellStart"/>
              <w:r>
                <w:rPr>
                  <w:rFonts w:ascii="Calibri" w:hAnsi="Calibri" w:cs="Calibri"/>
                  <w:color w:val="0000FF"/>
                  <w:sz w:val="22"/>
                </w:rPr>
                <w:t>пп</w:t>
              </w:r>
              <w:proofErr w:type="spellEnd"/>
              <w:r>
                <w:rPr>
                  <w:rFonts w:ascii="Calibri" w:hAnsi="Calibri" w:cs="Calibri"/>
                  <w:color w:val="0000FF"/>
                  <w:sz w:val="22"/>
                </w:rPr>
                <w:t>. 4 п. 1 ст. 333.35</w:t>
              </w:r>
            </w:hyperlink>
            <w:r>
              <w:rPr>
                <w:rFonts w:ascii="Calibri" w:hAnsi="Calibri" w:cs="Calibri"/>
                <w:sz w:val="22"/>
              </w:rPr>
              <w:t xml:space="preserve">, </w:t>
            </w:r>
            <w:hyperlink r:id="rId17" w:history="1">
              <w:r>
                <w:rPr>
                  <w:rFonts w:ascii="Calibri" w:hAnsi="Calibri" w:cs="Calibri"/>
                  <w:color w:val="0000FF"/>
                  <w:sz w:val="22"/>
                </w:rPr>
                <w:t>п. 1 ст. 333.38</w:t>
              </w:r>
            </w:hyperlink>
            <w:r>
              <w:rPr>
                <w:rFonts w:ascii="Calibri" w:hAnsi="Calibri" w:cs="Calibri"/>
                <w:sz w:val="22"/>
              </w:rPr>
              <w:t xml:space="preserve"> НК РФ, </w:t>
            </w:r>
            <w:hyperlink r:id="rId18" w:history="1">
              <w:r>
                <w:rPr>
                  <w:rFonts w:ascii="Calibri" w:hAnsi="Calibri" w:cs="Calibri"/>
                  <w:color w:val="0000FF"/>
                  <w:sz w:val="22"/>
                </w:rPr>
                <w:t>Письмо</w:t>
              </w:r>
            </w:hyperlink>
            <w:r>
              <w:rPr>
                <w:rFonts w:ascii="Calibri" w:hAnsi="Calibri" w:cs="Calibri"/>
                <w:sz w:val="22"/>
              </w:rPr>
              <w:t xml:space="preserve"> ФНС России от 27.05.2015 N БС-4-11/8974@).</w:t>
            </w:r>
            <w:proofErr w:type="gramEnd"/>
          </w:p>
          <w:p w:rsidR="001D01D2" w:rsidRDefault="001D01D2" w:rsidP="00C73B36">
            <w:pPr>
              <w:ind w:firstLine="529"/>
              <w:jc w:val="both"/>
            </w:pPr>
            <w:r>
              <w:rPr>
                <w:rFonts w:ascii="Calibri" w:hAnsi="Calibri" w:cs="Calibri"/>
                <w:sz w:val="22"/>
              </w:rPr>
              <w:t xml:space="preserve">В некоторых случаях, помимо нотариусов государственной нотариальной конторы, ряд обязательных нотариальных действий могут совершать должностные лица органов местного самоуправления. Например, если в поселении нет нотариуса, нотариальные действия, предусмотренные </w:t>
            </w:r>
            <w:hyperlink r:id="rId19" w:history="1">
              <w:r>
                <w:rPr>
                  <w:rFonts w:ascii="Calibri" w:hAnsi="Calibri" w:cs="Calibri"/>
                  <w:color w:val="0000FF"/>
                  <w:sz w:val="22"/>
                </w:rPr>
                <w:t>ст. 37</w:t>
              </w:r>
            </w:hyperlink>
            <w:r>
              <w:rPr>
                <w:rFonts w:ascii="Calibri" w:hAnsi="Calibri" w:cs="Calibri"/>
                <w:sz w:val="22"/>
              </w:rPr>
              <w:t xml:space="preserve"> Основ законодательства РФ о нотариате, имеют право совершать глава местной администрации поселения и (или) уполномоченное должностное лицо местной администрации поселения. В этом случае также взимается государственная пошлина (</w:t>
            </w:r>
            <w:hyperlink r:id="rId20" w:history="1">
              <w:proofErr w:type="gramStart"/>
              <w:r>
                <w:rPr>
                  <w:rFonts w:ascii="Calibri" w:hAnsi="Calibri" w:cs="Calibri"/>
                  <w:color w:val="0000FF"/>
                  <w:sz w:val="22"/>
                </w:rPr>
                <w:t>ч</w:t>
              </w:r>
              <w:proofErr w:type="gramEnd"/>
              <w:r>
                <w:rPr>
                  <w:rFonts w:ascii="Calibri" w:hAnsi="Calibri" w:cs="Calibri"/>
                  <w:color w:val="0000FF"/>
                  <w:sz w:val="22"/>
                </w:rPr>
                <w:t>. 4 ст. 1</w:t>
              </w:r>
            </w:hyperlink>
            <w:r>
              <w:rPr>
                <w:rFonts w:ascii="Calibri" w:hAnsi="Calibri" w:cs="Calibri"/>
                <w:sz w:val="22"/>
              </w:rPr>
              <w:t xml:space="preserve">, </w:t>
            </w:r>
            <w:hyperlink r:id="rId21" w:history="1">
              <w:r>
                <w:rPr>
                  <w:rFonts w:ascii="Calibri" w:hAnsi="Calibri" w:cs="Calibri"/>
                  <w:color w:val="0000FF"/>
                  <w:sz w:val="22"/>
                </w:rPr>
                <w:t>ст. 22</w:t>
              </w:r>
            </w:hyperlink>
            <w:r>
              <w:rPr>
                <w:rFonts w:ascii="Calibri" w:hAnsi="Calibri" w:cs="Calibri"/>
                <w:sz w:val="22"/>
              </w:rPr>
              <w:t xml:space="preserve"> Основ законодательства РФ о нотариате).</w:t>
            </w:r>
          </w:p>
          <w:p w:rsidR="001D01D2" w:rsidRPr="001D01D2" w:rsidRDefault="001D01D2" w:rsidP="00C73B36">
            <w:pPr>
              <w:ind w:firstLine="529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1D01D2">
              <w:rPr>
                <w:rFonts w:asciiTheme="minorHAnsi" w:hAnsiTheme="minorHAnsi"/>
                <w:sz w:val="18"/>
                <w:szCs w:val="18"/>
              </w:rPr>
              <w:t>(</w:t>
            </w:r>
            <w:r w:rsidRPr="00531252">
              <w:rPr>
                <w:rFonts w:asciiTheme="minorHAnsi" w:hAnsiTheme="minorHAnsi"/>
                <w:b/>
                <w:sz w:val="18"/>
                <w:szCs w:val="18"/>
              </w:rPr>
              <w:t>Источник:</w:t>
            </w:r>
            <w:proofErr w:type="gramEnd"/>
            <w:r w:rsidRPr="001D01D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hyperlink r:id="rId22" w:history="1">
              <w:proofErr w:type="gramStart"/>
              <w:r w:rsidRPr="001D01D2">
                <w:rPr>
                  <w:rFonts w:asciiTheme="minorHAnsi" w:hAnsiTheme="minorHAnsi" w:cs="Calibri"/>
                  <w:i/>
                  <w:color w:val="0000FF"/>
                  <w:sz w:val="18"/>
                  <w:szCs w:val="18"/>
                </w:rPr>
                <w:t>{Готовое решение:</w:t>
              </w:r>
              <w:proofErr w:type="gramEnd"/>
              <w:r w:rsidRPr="001D01D2">
                <w:rPr>
                  <w:rFonts w:asciiTheme="minorHAnsi" w:hAnsiTheme="minorHAnsi" w:cs="Calibri"/>
                  <w:i/>
                  <w:color w:val="0000FF"/>
                  <w:sz w:val="18"/>
                  <w:szCs w:val="18"/>
                </w:rPr>
                <w:t xml:space="preserve"> </w:t>
              </w:r>
              <w:proofErr w:type="gramStart"/>
              <w:r w:rsidRPr="001D01D2">
                <w:rPr>
                  <w:rFonts w:asciiTheme="minorHAnsi" w:hAnsiTheme="minorHAnsi" w:cs="Calibri"/>
                  <w:i/>
                  <w:color w:val="0000FF"/>
                  <w:sz w:val="18"/>
                  <w:szCs w:val="18"/>
                </w:rPr>
                <w:t>Можно ли закупить нотариальные услуги по Закону N 44-ФЗ (</w:t>
              </w:r>
              <w:proofErr w:type="spellStart"/>
              <w:r w:rsidRPr="001D01D2">
                <w:rPr>
                  <w:rFonts w:asciiTheme="minorHAnsi" w:hAnsiTheme="minorHAnsi" w:cs="Calibri"/>
                  <w:i/>
                  <w:color w:val="0000FF"/>
                  <w:sz w:val="18"/>
                  <w:szCs w:val="18"/>
                </w:rPr>
                <w:t>КонсультантПлюс</w:t>
              </w:r>
              <w:proofErr w:type="spellEnd"/>
              <w:r w:rsidRPr="001D01D2">
                <w:rPr>
                  <w:rFonts w:asciiTheme="minorHAnsi" w:hAnsiTheme="minorHAnsi" w:cs="Calibri"/>
                  <w:i/>
                  <w:color w:val="0000FF"/>
                  <w:sz w:val="18"/>
                  <w:szCs w:val="18"/>
                </w:rPr>
                <w:t>, 2022) {</w:t>
              </w:r>
              <w:proofErr w:type="spellStart"/>
              <w:r w:rsidRPr="001D01D2">
                <w:rPr>
                  <w:rFonts w:asciiTheme="minorHAnsi" w:hAnsiTheme="minorHAnsi" w:cs="Calibri"/>
                  <w:i/>
                  <w:color w:val="0000FF"/>
                  <w:sz w:val="18"/>
                  <w:szCs w:val="18"/>
                </w:rPr>
                <w:t>КонсультантПлюс</w:t>
              </w:r>
              <w:proofErr w:type="spellEnd"/>
              <w:r w:rsidRPr="001D01D2">
                <w:rPr>
                  <w:rFonts w:asciiTheme="minorHAnsi" w:hAnsiTheme="minorHAnsi" w:cs="Calibri"/>
                  <w:i/>
                  <w:color w:val="0000FF"/>
                  <w:sz w:val="18"/>
                  <w:szCs w:val="18"/>
                </w:rPr>
                <w:t>}}</w:t>
              </w:r>
            </w:hyperlink>
            <w:r w:rsidRPr="001D01D2">
              <w:rPr>
                <w:rFonts w:asciiTheme="minorHAnsi" w:hAnsiTheme="minorHAnsi"/>
                <w:sz w:val="18"/>
                <w:szCs w:val="18"/>
              </w:rPr>
              <w:t>)</w:t>
            </w:r>
            <w:r w:rsidRPr="001D01D2">
              <w:rPr>
                <w:rFonts w:asciiTheme="minorHAnsi" w:hAnsiTheme="minorHAnsi" w:cs="Calibri"/>
                <w:sz w:val="18"/>
                <w:szCs w:val="18"/>
              </w:rPr>
              <w:br/>
            </w:r>
            <w:proofErr w:type="gramEnd"/>
          </w:p>
          <w:p w:rsidR="002F42E9" w:rsidRDefault="002F42E9" w:rsidP="00C73B36">
            <w:pPr>
              <w:pStyle w:val="ConsPlusNormal"/>
              <w:jc w:val="both"/>
            </w:pPr>
          </w:p>
        </w:tc>
      </w:tr>
    </w:tbl>
    <w:p w:rsidR="002F42E9" w:rsidRDefault="002F42E9" w:rsidP="00C73B36">
      <w:pPr>
        <w:pStyle w:val="ConsPlusNormal"/>
        <w:jc w:val="both"/>
      </w:pPr>
    </w:p>
    <w:p w:rsidR="002F42E9" w:rsidRDefault="002F42E9" w:rsidP="00C73B36">
      <w:pPr>
        <w:tabs>
          <w:tab w:val="left" w:pos="5255"/>
        </w:tabs>
        <w:ind w:right="-28" w:firstLine="540"/>
        <w:rPr>
          <w:rFonts w:ascii="Calibri" w:hAnsi="Calibri"/>
          <w:b/>
          <w:sz w:val="22"/>
          <w:szCs w:val="22"/>
        </w:rPr>
      </w:pPr>
      <w:r w:rsidRPr="00C8433D">
        <w:rPr>
          <w:rFonts w:ascii="Calibri" w:hAnsi="Calibri"/>
          <w:b/>
          <w:sz w:val="22"/>
          <w:szCs w:val="22"/>
        </w:rPr>
        <w:t>Для поиска  информации по вопросу использовались ключевые слова в строке «быстрый поиск»:</w:t>
      </w:r>
    </w:p>
    <w:p w:rsidR="002F42E9" w:rsidRPr="00142AD6" w:rsidRDefault="002F42E9" w:rsidP="00C73B36">
      <w:pPr>
        <w:pBdr>
          <w:bottom w:val="single" w:sz="12" w:space="1" w:color="auto"/>
        </w:pBdr>
        <w:tabs>
          <w:tab w:val="left" w:pos="5255"/>
        </w:tabs>
        <w:ind w:right="-28" w:firstLine="540"/>
        <w:jc w:val="center"/>
        <w:rPr>
          <w:color w:val="FF0000"/>
        </w:rPr>
      </w:pPr>
      <w:r w:rsidRPr="00142AD6">
        <w:rPr>
          <w:color w:val="FF0000"/>
        </w:rPr>
        <w:t>«</w:t>
      </w:r>
      <w:r w:rsidR="00531252" w:rsidRPr="00531252">
        <w:rPr>
          <w:color w:val="FF0000"/>
        </w:rPr>
        <w:t>нотариальные услуги 44-фз</w:t>
      </w:r>
      <w:r w:rsidRPr="00142AD6">
        <w:rPr>
          <w:color w:val="FF0000"/>
        </w:rPr>
        <w:t xml:space="preserve">» </w:t>
      </w:r>
    </w:p>
    <w:p w:rsidR="00A8290A" w:rsidRPr="00C8433D" w:rsidRDefault="00A8290A" w:rsidP="00C73B36">
      <w:pPr>
        <w:tabs>
          <w:tab w:val="left" w:pos="5255"/>
        </w:tabs>
        <w:ind w:right="-28" w:firstLine="540"/>
        <w:rPr>
          <w:rFonts w:ascii="Calibri" w:hAnsi="Calibri"/>
          <w:b/>
          <w:sz w:val="22"/>
          <w:szCs w:val="22"/>
        </w:rPr>
      </w:pPr>
    </w:p>
    <w:p w:rsidR="002F42E9" w:rsidRDefault="002F42E9" w:rsidP="00C73B36">
      <w:pPr>
        <w:pStyle w:val="ConsPlusNormal"/>
        <w:jc w:val="both"/>
        <w:rPr>
          <w:sz w:val="2"/>
          <w:szCs w:val="2"/>
        </w:rPr>
      </w:pPr>
      <w:r w:rsidRPr="006A3EFC">
        <w:rPr>
          <w:b/>
          <w:sz w:val="38"/>
        </w:rPr>
        <w:t>Полезные документы:</w:t>
      </w:r>
    </w:p>
    <w:p w:rsidR="00D6576B" w:rsidRDefault="00D6576B" w:rsidP="00C73B36">
      <w:r>
        <w:rPr>
          <w:rFonts w:ascii="Tahoma" w:hAnsi="Tahoma" w:cs="Tahoma"/>
          <w:sz w:val="20"/>
        </w:rPr>
        <w:t xml:space="preserve">Документ предоставлен </w:t>
      </w:r>
      <w:hyperlink r:id="rId23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D6576B" w:rsidRDefault="00D6576B" w:rsidP="00C73B36">
      <w:pPr>
        <w:ind w:firstLine="540"/>
        <w:jc w:val="both"/>
      </w:pPr>
      <w:r>
        <w:rPr>
          <w:b/>
        </w:rPr>
        <w:t>Вопрос:</w:t>
      </w:r>
      <w:r>
        <w:t xml:space="preserve"> О применении законодательства о контрактной системе в сфере закупок при оплате нотариальных действий и других услуг, оказываемых при осуществлении нотариальной деятельности.</w:t>
      </w:r>
    </w:p>
    <w:p w:rsidR="00D6576B" w:rsidRDefault="00D6576B" w:rsidP="00C73B36"/>
    <w:p w:rsidR="00D6576B" w:rsidRDefault="00D6576B" w:rsidP="00C73B36">
      <w:pPr>
        <w:ind w:firstLine="540"/>
        <w:jc w:val="both"/>
      </w:pPr>
      <w:r>
        <w:rPr>
          <w:b/>
        </w:rPr>
        <w:t>Ответ:</w:t>
      </w:r>
    </w:p>
    <w:p w:rsidR="00D6576B" w:rsidRDefault="00D6576B" w:rsidP="00C73B36">
      <w:pPr>
        <w:jc w:val="center"/>
      </w:pPr>
      <w:r>
        <w:rPr>
          <w:b/>
        </w:rPr>
        <w:t>МИНИСТЕРСТВО ФИНАНСОВ РОССИЙСКОЙ ФЕДЕРАЦИИ</w:t>
      </w:r>
    </w:p>
    <w:p w:rsidR="00D6576B" w:rsidRDefault="00D6576B" w:rsidP="00C73B36">
      <w:pPr>
        <w:jc w:val="center"/>
      </w:pPr>
    </w:p>
    <w:p w:rsidR="00D6576B" w:rsidRDefault="00D6576B" w:rsidP="00C73B36">
      <w:pPr>
        <w:jc w:val="center"/>
      </w:pPr>
      <w:r>
        <w:rPr>
          <w:b/>
        </w:rPr>
        <w:t>ПИСЬМО</w:t>
      </w:r>
    </w:p>
    <w:p w:rsidR="00D6576B" w:rsidRDefault="00D6576B" w:rsidP="00C73B36">
      <w:pPr>
        <w:jc w:val="center"/>
      </w:pPr>
      <w:r>
        <w:rPr>
          <w:b/>
        </w:rPr>
        <w:t>от 16 марта 2020 г. N 24-02-08/19870</w:t>
      </w:r>
    </w:p>
    <w:p w:rsidR="00D6576B" w:rsidRDefault="00D6576B" w:rsidP="00C73B36"/>
    <w:p w:rsidR="00D6576B" w:rsidRDefault="00D6576B" w:rsidP="00C73B36">
      <w:pPr>
        <w:ind w:firstLine="540"/>
        <w:jc w:val="both"/>
      </w:pPr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ГБУ от 13.02.2020 по вопросу применения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при осуществлении нотариальных действий, сообщает следующее.</w:t>
      </w:r>
      <w:proofErr w:type="gramEnd"/>
    </w:p>
    <w:p w:rsidR="00D6576B" w:rsidRDefault="00D6576B" w:rsidP="00C73B36">
      <w:pPr>
        <w:ind w:firstLine="540"/>
        <w:jc w:val="both"/>
      </w:pPr>
      <w:proofErr w:type="gramStart"/>
      <w:r>
        <w:t xml:space="preserve">В соответствии с </w:t>
      </w:r>
      <w:hyperlink r:id="rId25" w:history="1">
        <w:r>
          <w:rPr>
            <w:color w:val="0000FF"/>
          </w:rPr>
          <w:t>пунктом 12.5</w:t>
        </w:r>
      </w:hyperlink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</w:t>
      </w:r>
      <w:proofErr w:type="gramEnd"/>
      <w:r>
        <w:t xml:space="preserve"> решения, принятого по обращению.</w:t>
      </w:r>
    </w:p>
    <w:p w:rsidR="00D6576B" w:rsidRDefault="00D6576B" w:rsidP="00C73B36">
      <w:pPr>
        <w:ind w:firstLine="540"/>
        <w:jc w:val="both"/>
      </w:pPr>
      <w:r>
        <w:t>Вместе с тем Департамент считает возможным высказать позицию в отношении поставленного в обращении вопроса.</w:t>
      </w:r>
    </w:p>
    <w:p w:rsidR="00D6576B" w:rsidRDefault="00D6576B" w:rsidP="00C73B36">
      <w:pPr>
        <w:ind w:firstLine="540"/>
        <w:jc w:val="both"/>
      </w:pPr>
      <w:r>
        <w:t xml:space="preserve">Положениями </w:t>
      </w:r>
      <w:hyperlink r:id="rId26" w:history="1">
        <w:r>
          <w:rPr>
            <w:color w:val="0000FF"/>
          </w:rPr>
          <w:t>части 1 статьи 1</w:t>
        </w:r>
      </w:hyperlink>
      <w:r>
        <w:t xml:space="preserve">, </w:t>
      </w:r>
      <w:hyperlink r:id="rId27" w:history="1">
        <w:r>
          <w:rPr>
            <w:color w:val="0000FF"/>
          </w:rPr>
          <w:t>пункта 8 части 1 статьи 3</w:t>
        </w:r>
      </w:hyperlink>
      <w:r>
        <w:t xml:space="preserve"> Закона о контрактной системе установлено, что данный Закон регулирует отношения, направленные на обеспечение государственных и муниципальных нужд, в части, касающейся заключения контракта, предметом которого являются поставка товара, выполнение работы, оказание услуги.</w:t>
      </w:r>
    </w:p>
    <w:p w:rsidR="00D6576B" w:rsidRPr="00B21702" w:rsidRDefault="00D6576B" w:rsidP="00C73B36">
      <w:pPr>
        <w:ind w:firstLine="540"/>
        <w:jc w:val="both"/>
        <w:rPr>
          <w:b/>
        </w:rPr>
      </w:pPr>
      <w:r>
        <w:t xml:space="preserve">Согласно позиции Министерства юстиции Российской Федерации, изложенной в письме от 07.12.2017 N 12/151703-ФН (далее - письмо Минюста России), в соответствии со </w:t>
      </w:r>
      <w:hyperlink r:id="rId28" w:history="1">
        <w:r>
          <w:rPr>
            <w:color w:val="0000FF"/>
          </w:rPr>
          <w:t>статьей 1</w:t>
        </w:r>
      </w:hyperlink>
      <w:r>
        <w:t xml:space="preserve"> Основ законодательства Российской Федерации о нотариате от 11.02.1993 N 4462-1 (далее - Основы) </w:t>
      </w:r>
      <w:r w:rsidRPr="00B21702">
        <w:rPr>
          <w:b/>
        </w:rPr>
        <w:t>нотариальная деятельность не является предпринимательством и не преследует цели извлечения прибыли.</w:t>
      </w:r>
    </w:p>
    <w:p w:rsidR="00D6576B" w:rsidRPr="00D6576B" w:rsidRDefault="00D6576B" w:rsidP="00C73B36">
      <w:pPr>
        <w:ind w:firstLine="540"/>
        <w:jc w:val="both"/>
        <w:rPr>
          <w:b/>
        </w:rPr>
      </w:pPr>
      <w:proofErr w:type="gramStart"/>
      <w:r>
        <w:t xml:space="preserve">При этом в письме Минюста России отмечается, что Конституционный Суд Российской Федерации в постановлениях от 19.05.1998 </w:t>
      </w:r>
      <w:hyperlink r:id="rId29" w:history="1">
        <w:r>
          <w:rPr>
            <w:color w:val="0000FF"/>
          </w:rPr>
          <w:t>N 15-П</w:t>
        </w:r>
      </w:hyperlink>
      <w:r>
        <w:t xml:space="preserve"> и от 23.12.1999 </w:t>
      </w:r>
      <w:hyperlink r:id="rId30" w:history="1">
        <w:r>
          <w:rPr>
            <w:color w:val="0000FF"/>
          </w:rPr>
          <w:t>N 18-П</w:t>
        </w:r>
      </w:hyperlink>
      <w:r>
        <w:t xml:space="preserve"> неоднократно указывал, что деятельность нотариусов, занимающихся частной практикой, является особой юридической деятельностью, осуществляемой от имени государства, что гарантирует публичное признание нотариально оформленных документов и предопределяет специальный публично-правовой статус нотариусов.</w:t>
      </w:r>
      <w:proofErr w:type="gramEnd"/>
      <w:r>
        <w:t xml:space="preserve"> Учитывая это, нотариальные действия и оказываемые нотариусом услуги правового и технического характера, необходимые для их совершения, в силу присущего им публично-правового характера не могут признаваться услугами в качестве объектов гражданских прав и не находятся в гражданском обороте (</w:t>
      </w:r>
      <w:hyperlink r:id="rId31" w:history="1">
        <w:r>
          <w:rPr>
            <w:color w:val="0000FF"/>
          </w:rPr>
          <w:t>статья 128</w:t>
        </w:r>
      </w:hyperlink>
      <w:r>
        <w:t xml:space="preserve"> Гражданского кодекса Российской Федерации). </w:t>
      </w:r>
      <w:r w:rsidRPr="00D6576B">
        <w:rPr>
          <w:b/>
        </w:rPr>
        <w:t>Соответственно, при обращении за совершением нотариальных действий не имеется оснований для заключения с нотариусом гражданско-правового договора о возмездном оказании услуг, в том числе и государственного или муниципального контракта.</w:t>
      </w:r>
    </w:p>
    <w:p w:rsidR="00D6576B" w:rsidRDefault="00D6576B" w:rsidP="00B21702">
      <w:pPr>
        <w:ind w:firstLine="540"/>
        <w:jc w:val="both"/>
      </w:pPr>
      <w:r>
        <w:t xml:space="preserve">На основании изложенного, по мнению Департамента, при осуществлении регламентированной </w:t>
      </w:r>
      <w:hyperlink r:id="rId32" w:history="1">
        <w:r>
          <w:rPr>
            <w:color w:val="0000FF"/>
          </w:rPr>
          <w:t>статьей 22</w:t>
        </w:r>
      </w:hyperlink>
      <w:r>
        <w:t xml:space="preserve"> Основ оплаты нотариальных действий и других услуг, оказываемых при осуществлении нотариальной деятельности, заказчик не обязан руководствоваться положениями </w:t>
      </w:r>
      <w:hyperlink r:id="rId33" w:history="1">
        <w:r>
          <w:rPr>
            <w:color w:val="0000FF"/>
          </w:rPr>
          <w:t>Закона</w:t>
        </w:r>
      </w:hyperlink>
      <w:r>
        <w:t xml:space="preserve"> о контрактной системе.</w:t>
      </w:r>
    </w:p>
    <w:p w:rsidR="00D6576B" w:rsidRDefault="00D6576B" w:rsidP="00C73B36">
      <w:pPr>
        <w:jc w:val="right"/>
      </w:pPr>
      <w:r>
        <w:t>Заместитель директора Департамента</w:t>
      </w:r>
    </w:p>
    <w:p w:rsidR="00D6576B" w:rsidRDefault="00D6576B" w:rsidP="00C73B36">
      <w:pPr>
        <w:jc w:val="right"/>
      </w:pPr>
      <w:r>
        <w:t>И.Ю.КУСТ</w:t>
      </w:r>
    </w:p>
    <w:p w:rsidR="00D6576B" w:rsidRDefault="00D6576B" w:rsidP="00C73B36">
      <w:r>
        <w:t>16.03.2020</w:t>
      </w:r>
    </w:p>
    <w:p w:rsidR="00D6576B" w:rsidRDefault="00D6576B" w:rsidP="00C73B36">
      <w:pPr>
        <w:pBdr>
          <w:top w:val="single" w:sz="6" w:space="0" w:color="auto"/>
        </w:pBdr>
        <w:jc w:val="both"/>
        <w:rPr>
          <w:sz w:val="2"/>
          <w:szCs w:val="2"/>
        </w:rPr>
      </w:pPr>
    </w:p>
    <w:p w:rsidR="002F42E9" w:rsidRDefault="002F42E9" w:rsidP="00C73B36"/>
    <w:sectPr w:rsidR="002F42E9" w:rsidSect="00A8290A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C2914"/>
    <w:multiLevelType w:val="multilevel"/>
    <w:tmpl w:val="44BE8CBC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1805322"/>
    <w:multiLevelType w:val="multilevel"/>
    <w:tmpl w:val="D868C5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F1B691C"/>
    <w:multiLevelType w:val="multilevel"/>
    <w:tmpl w:val="589AA67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EFC"/>
    <w:rsid w:val="00012663"/>
    <w:rsid w:val="00142AD6"/>
    <w:rsid w:val="001D01D2"/>
    <w:rsid w:val="00295AE7"/>
    <w:rsid w:val="002E082F"/>
    <w:rsid w:val="002F42E9"/>
    <w:rsid w:val="003C7EAF"/>
    <w:rsid w:val="00437091"/>
    <w:rsid w:val="004705B9"/>
    <w:rsid w:val="00523A24"/>
    <w:rsid w:val="00531252"/>
    <w:rsid w:val="005C651F"/>
    <w:rsid w:val="00666D1C"/>
    <w:rsid w:val="006A3EFC"/>
    <w:rsid w:val="007E605C"/>
    <w:rsid w:val="007E6085"/>
    <w:rsid w:val="008F4B93"/>
    <w:rsid w:val="008F635C"/>
    <w:rsid w:val="00931DB5"/>
    <w:rsid w:val="0095014F"/>
    <w:rsid w:val="009A46E3"/>
    <w:rsid w:val="00A47F6E"/>
    <w:rsid w:val="00A8290A"/>
    <w:rsid w:val="00AA17F4"/>
    <w:rsid w:val="00AC6004"/>
    <w:rsid w:val="00B21702"/>
    <w:rsid w:val="00B8535B"/>
    <w:rsid w:val="00C73B36"/>
    <w:rsid w:val="00C8433D"/>
    <w:rsid w:val="00D6576B"/>
    <w:rsid w:val="00E11DFB"/>
    <w:rsid w:val="00E605E8"/>
    <w:rsid w:val="00FD1914"/>
    <w:rsid w:val="00FE3849"/>
    <w:rsid w:val="00FF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3EF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6A3EF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rsid w:val="00C8433D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C8433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8AE6BD4829088996A055334A9F38D8520FD1D6D11D5B6EA06EAC2BF7FDE146CAB271BA3B7892D967813B759D6F0680CBB91CAM9Z8D" TargetMode="External"/><Relationship Id="rId13" Type="http://schemas.openxmlformats.org/officeDocument/2006/relationships/hyperlink" Target="consultantplus://offline/ref=55E8AE6BD4829088996A055334A9F38D8520FD1D6D11D5B6EA06EAC2BF7FDE146CAB271BA3B7892D967813B759D6F0680CBB91CAM9Z8D" TargetMode="External"/><Relationship Id="rId18" Type="http://schemas.openxmlformats.org/officeDocument/2006/relationships/hyperlink" Target="consultantplus://offline/ref=55E8AE6BD4829088996A184726C1C98BD825F5106C13DBE4BD04BB97B17AD64424BB7B56F7B1DC7ACC2D1CA85DC8F2M6Z8D" TargetMode="External"/><Relationship Id="rId26" Type="http://schemas.openxmlformats.org/officeDocument/2006/relationships/hyperlink" Target="consultantplus://offline/ref=EA014F166F17ADFC37CB417D3655CD4B9DFAFFE341019530279A2635C5E1229560BF8ED00802C30BC135B78D6260749EAE7C493E03372EA7a9dC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E8AE6BD4829088996A055334A9F38D8520FD1D6D11D5B6EA06EAC2BF7FDE146CAB271BA3B7892D967813B759D6F0680CBB91CAM9Z8D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5E8AE6BD4829088996A055334A9F38D8520FC1D6815D5B6EA06EAC2BF7FDE147EAB7F1FA3BAC37CD0331CB65DMCZAD" TargetMode="External"/><Relationship Id="rId12" Type="http://schemas.openxmlformats.org/officeDocument/2006/relationships/hyperlink" Target="consultantplus://offline/ref=55E8AE6BD4829088996A055334A9F38D8520FC1D6815D5B6EA06EAC2BF7FDE147EAB7F1FA3BAC37CD0331CB65DMCZAD" TargetMode="External"/><Relationship Id="rId17" Type="http://schemas.openxmlformats.org/officeDocument/2006/relationships/hyperlink" Target="consultantplus://offline/ref=55E8AE6BD4829088996A055334A9F38D852FF3116B10D5B6EA06EAC2BF7FDE146CAB2713A0B5D977867C5AE352C9F67412BB8FCA9ACEM6ZBD" TargetMode="External"/><Relationship Id="rId25" Type="http://schemas.openxmlformats.org/officeDocument/2006/relationships/hyperlink" Target="consultantplus://offline/ref=EA014F166F17ADFC37CB417D3655CD4B9DFCFFED42039530279A2635C5E1229560BF8ED00802C609C635B78D6260749EAE7C493E03372EA7a9dCD" TargetMode="External"/><Relationship Id="rId33" Type="http://schemas.openxmlformats.org/officeDocument/2006/relationships/hyperlink" Target="consultantplus://offline/ref=EA014F166F17ADFC37CB417D3655CD4B9DFAFFE341019530279A2635C5E1229572BFD6DC0904DD0AC320E1DC24a3d7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E8AE6BD4829088996A055334A9F38D852FF3116B10D5B6EA06EAC2BF7FDE146CAB2710A2B9DF7DD9794FF20AC5F16C0CB993D698CC6BM8Z8D" TargetMode="External"/><Relationship Id="rId20" Type="http://schemas.openxmlformats.org/officeDocument/2006/relationships/hyperlink" Target="consultantplus://offline/ref=55E8AE6BD4829088996A055334A9F38D8520FD1D6D11D5B6EA06EAC2BF7FDE146CAB271AA6B4D62883694BBB5ECEEE6A10A793C898MCZED" TargetMode="External"/><Relationship Id="rId29" Type="http://schemas.openxmlformats.org/officeDocument/2006/relationships/hyperlink" Target="consultantplus://offline/ref=EA014F166F17ADFC37CB417D3655CD4B9FF6F1E54408C83A2FC32A37C2EE7D8267F682D10802C20CCA6AB29873387899B6624B221F352CaAd7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E8AE6BD4829088996A055334A9F38D8520FC1D6815D5B6EA06EAC2BF7FDE147EAB7F1FA3BAC37CD0331CB65DMCZAD" TargetMode="External"/><Relationship Id="rId11" Type="http://schemas.openxmlformats.org/officeDocument/2006/relationships/hyperlink" Target="consultantplus://offline/ref=55E8AE6BD4829088996A055334A9F38D852FF3116B10D5B6EA06EAC2BF7FDE146CAB271AA5B4D62883694BBB5ECEEE6A10A793C898MCZED" TargetMode="External"/><Relationship Id="rId24" Type="http://schemas.openxmlformats.org/officeDocument/2006/relationships/hyperlink" Target="consultantplus://offline/ref=EA014F166F17ADFC37CB417D3655CD4B9DFAFFE341019530279A2635C5E1229572BFD6DC0904DD0AC320E1DC24a3d7D" TargetMode="External"/><Relationship Id="rId32" Type="http://schemas.openxmlformats.org/officeDocument/2006/relationships/hyperlink" Target="consultantplus://offline/ref=EA014F166F17ADFC37CB417D3655CD4B9DFCF0E741069530279A2635C5E1229560BF8ED80909975B856BEEDD202B799DB660493Ea1dFD" TargetMode="External"/><Relationship Id="rId5" Type="http://schemas.openxmlformats.org/officeDocument/2006/relationships/hyperlink" Target="http://consultantugra.ru/klientam/goryachaya-liniya/reglament-linii-konsultacij/" TargetMode="External"/><Relationship Id="rId15" Type="http://schemas.openxmlformats.org/officeDocument/2006/relationships/hyperlink" Target="consultantplus://offline/ref=55E8AE6BD4829088996A055334A9F38D8520FD1D6D11D5B6EA06EAC2BF7FDE146CAB2714A9E88C3887201FB041C8F27410B993MCZAD" TargetMode="External"/><Relationship Id="rId23" Type="http://schemas.openxmlformats.org/officeDocument/2006/relationships/hyperlink" Target="https://www.consultant.ru" TargetMode="External"/><Relationship Id="rId28" Type="http://schemas.openxmlformats.org/officeDocument/2006/relationships/hyperlink" Target="consultantplus://offline/ref=EA014F166F17ADFC37CB417D3655CD4B9DFCF0E741069530279A2635C5E1229560BF8ED00802C30BC235B78D6260749EAE7C493E03372EA7a9dCD" TargetMode="External"/><Relationship Id="rId10" Type="http://schemas.openxmlformats.org/officeDocument/2006/relationships/hyperlink" Target="consultantplus://offline/ref=55E8AE6BD4829088996A184726C1C98BD825F6146217D7E7BD04BB97B17AD64424BB6956AFBDDD7CD22C1FBD0B99B43F1FB897D69ACE77888A8DMCZ1D" TargetMode="External"/><Relationship Id="rId19" Type="http://schemas.openxmlformats.org/officeDocument/2006/relationships/hyperlink" Target="consultantplus://offline/ref=55E8AE6BD4829088996A055334A9F38D8520FD1D6D11D5B6EA06EAC2BF7FDE146CAB271AA7B4D62883694BBB5ECEEE6A10A793C898MCZED" TargetMode="External"/><Relationship Id="rId31" Type="http://schemas.openxmlformats.org/officeDocument/2006/relationships/hyperlink" Target="consultantplus://offline/ref=EA014F166F17ADFC37CB417D3655CD4B9DFAF9E643069530279A2635C5E1229560BF8ED40D06C85E907AB6D12733679FAA7C4B3C1Fa3d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E8AE6BD4829088996A055334A9F38D8520FC1D6815D5B6EA06EAC2BF7FDE147EAB7F1FA3BAC37CD0331CB65DMCZAD" TargetMode="External"/><Relationship Id="rId14" Type="http://schemas.openxmlformats.org/officeDocument/2006/relationships/hyperlink" Target="consultantplus://offline/ref=55E8AE6BD4829088996A184726C1C98BD825F5126E11DBE3BD04BB97B17AD64424BB6956AFBDDD7CD22C18BD0B99B43F1FB897D69ACE77888A8DMCZ1D" TargetMode="External"/><Relationship Id="rId22" Type="http://schemas.openxmlformats.org/officeDocument/2006/relationships/hyperlink" Target="consultantplus://offline/ref=55E8AE6BD4829088996A195921DDA6DE8B2DF5176913D5B6EA06EAC2BF7FDE146CAB2713A2BCDD7CD3311FBD0B99B43F1FB897D69ACE77888A8DMCZ1D" TargetMode="External"/><Relationship Id="rId27" Type="http://schemas.openxmlformats.org/officeDocument/2006/relationships/hyperlink" Target="consultantplus://offline/ref=EA014F166F17ADFC37CB417D3655CD4B9DFAFFE341019530279A2635C5E1229560BF8ED00C04C101956FA7892B347F81A860573E1D37a2dCD" TargetMode="External"/><Relationship Id="rId30" Type="http://schemas.openxmlformats.org/officeDocument/2006/relationships/hyperlink" Target="consultantplus://offline/ref=EA014F166F17ADFC37CB417D3655CD4B9CFBFFE74808C83A2FC32A37C2EE7D8267F682D10802C00FCA6AB29873387899B6624B221F352CaAd7D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840</Words>
  <Characters>10128</Characters>
  <Application>Microsoft Office Word</Application>
  <DocSecurity>0</DocSecurity>
  <Lines>84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hline1</dc:creator>
  <cp:keywords/>
  <dc:description/>
  <cp:lastModifiedBy>hline1</cp:lastModifiedBy>
  <cp:revision>13</cp:revision>
  <dcterms:created xsi:type="dcterms:W3CDTF">2021-03-19T10:59:00Z</dcterms:created>
  <dcterms:modified xsi:type="dcterms:W3CDTF">2022-02-18T12:08:00Z</dcterms:modified>
</cp:coreProperties>
</file>