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0" w:rsidRPr="00383625" w:rsidRDefault="008F7B10" w:rsidP="008F7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25">
        <w:rPr>
          <w:rFonts w:ascii="Times New Roman" w:hAnsi="Times New Roman" w:cs="Times New Roman"/>
          <w:sz w:val="24"/>
          <w:szCs w:val="24"/>
        </w:rPr>
        <w:t>Информация  предоставлен</w:t>
      </w:r>
      <w:proofErr w:type="gramStart"/>
      <w:r w:rsidRPr="00383625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8362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8362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836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25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383625">
        <w:rPr>
          <w:rFonts w:ascii="Times New Roman" w:hAnsi="Times New Roman" w:cs="Times New Roman"/>
          <w:sz w:val="24"/>
          <w:szCs w:val="24"/>
        </w:rPr>
        <w:t>».</w:t>
      </w:r>
    </w:p>
    <w:p w:rsidR="00B779EC" w:rsidRPr="00383625" w:rsidRDefault="008F7B10" w:rsidP="00B779EC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83625">
        <w:rPr>
          <w:rFonts w:ascii="Times New Roman" w:hAnsi="Times New Roman" w:cs="Times New Roman"/>
          <w:sz w:val="24"/>
          <w:szCs w:val="24"/>
        </w:rPr>
        <w:t xml:space="preserve">Услуга оказывается в соответствии с регламентом Линии консультаций: </w:t>
      </w:r>
      <w:hyperlink r:id="rId5" w:history="1">
        <w:r w:rsidRPr="00383625">
          <w:rPr>
            <w:rStyle w:val="a3"/>
            <w:rFonts w:ascii="Times New Roman" w:hAnsi="Times New Roman" w:cs="Times New Roman"/>
            <w:sz w:val="24"/>
            <w:szCs w:val="24"/>
          </w:rPr>
          <w:t>http://consultantugra.ru/klientam/goryachaya-liniya/reglament-linii-konsultacij/</w:t>
        </w:r>
      </w:hyperlink>
      <w:r w:rsidR="00B779EC" w:rsidRPr="003836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F7B10" w:rsidRDefault="008F7B10" w:rsidP="008F7B1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F7B10" w:rsidTr="008F7B1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  <w:hideMark/>
          </w:tcPr>
          <w:p w:rsidR="008F7B10" w:rsidRDefault="008F7B10" w:rsidP="00AE35D8">
            <w:pPr>
              <w:pStyle w:val="ConsPlusNormal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Актуально на </w:t>
            </w:r>
            <w:r w:rsidR="00AE35D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.02.2022  г.</w:t>
            </w:r>
          </w:p>
        </w:tc>
      </w:tr>
    </w:tbl>
    <w:p w:rsidR="008F7B10" w:rsidRPr="00756DD0" w:rsidRDefault="008F7B10" w:rsidP="00A523ED">
      <w:pPr>
        <w:shd w:val="clear" w:color="auto" w:fill="FBFBFB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F6C">
        <w:rPr>
          <w:rFonts w:ascii="Times New Roman" w:hAnsi="Times New Roman" w:cs="Times New Roman"/>
          <w:sz w:val="24"/>
          <w:szCs w:val="24"/>
        </w:rPr>
        <w:t xml:space="preserve"> </w:t>
      </w:r>
      <w:r w:rsidR="00AE35D8">
        <w:rPr>
          <w:rFonts w:ascii="Times New Roman" w:hAnsi="Times New Roman" w:cs="Times New Roman"/>
          <w:sz w:val="24"/>
          <w:szCs w:val="24"/>
        </w:rPr>
        <w:t>Ч</w:t>
      </w:r>
      <w:r w:rsidR="00034F6C" w:rsidRPr="00034F6C">
        <w:rPr>
          <w:rFonts w:ascii="Times New Roman" w:hAnsi="Times New Roman" w:cs="Times New Roman"/>
          <w:sz w:val="24"/>
          <w:szCs w:val="24"/>
        </w:rPr>
        <w:t>то является контрольно-пропускным пунктом</w:t>
      </w:r>
      <w:r w:rsidR="006C2A9E">
        <w:rPr>
          <w:rFonts w:ascii="Times New Roman" w:hAnsi="Times New Roman" w:cs="Times New Roman"/>
          <w:sz w:val="24"/>
          <w:szCs w:val="24"/>
        </w:rPr>
        <w:t>?</w:t>
      </w:r>
    </w:p>
    <w:p w:rsidR="008F7B10" w:rsidRDefault="008F7B10" w:rsidP="008F7B10">
      <w:pPr>
        <w:spacing w:after="1" w:line="220" w:lineRule="atLeast"/>
        <w:ind w:firstLine="540"/>
        <w:jc w:val="both"/>
        <w:rPr>
          <w:rStyle w:val="extendedtext-full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Сообщаем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extendedtext-full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tbl>
      <w:tblPr>
        <w:tblW w:w="5007" w:type="pct"/>
        <w:tblBorders>
          <w:insideH w:val="nil"/>
          <w:insideV w:val="nil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0"/>
        <w:gridCol w:w="20"/>
        <w:gridCol w:w="10421"/>
        <w:gridCol w:w="20"/>
      </w:tblGrid>
      <w:tr w:rsidR="008F7B10" w:rsidTr="000A4B46">
        <w:tc>
          <w:tcPr>
            <w:tcW w:w="20" w:type="dxa"/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Default="008F7B10">
            <w:pPr>
              <w:spacing w:after="1" w:line="0" w:lineRule="atLeast"/>
              <w:rPr>
                <w:sz w:val="36"/>
                <w:szCs w:val="36"/>
              </w:rPr>
            </w:pPr>
          </w:p>
        </w:tc>
        <w:tc>
          <w:tcPr>
            <w:tcW w:w="20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Default="008F7B10">
            <w:pPr>
              <w:spacing w:after="1" w:line="0" w:lineRule="atLeast"/>
              <w:rPr>
                <w:sz w:val="36"/>
                <w:szCs w:val="36"/>
              </w:rPr>
            </w:pPr>
          </w:p>
        </w:tc>
        <w:tc>
          <w:tcPr>
            <w:tcW w:w="10434" w:type="dxa"/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034F6C" w:rsidRPr="000A4B46" w:rsidRDefault="00342B51" w:rsidP="000A4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034F6C" w:rsidRPr="000A4B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4F6C" w:rsidRPr="000A4B46">
              <w:rPr>
                <w:rFonts w:ascii="Times New Roman" w:hAnsi="Times New Roman" w:cs="Times New Roman"/>
                <w:sz w:val="24"/>
                <w:szCs w:val="24"/>
              </w:rPr>
              <w:t>48. На объектах (территориях), на которых установлен пропускной режим или планируется его введение, обустраиваются контрольно-пропускные пункты для прохода людей и проезда транспорта.</w:t>
            </w:r>
          </w:p>
          <w:p w:rsidR="000A4B46" w:rsidRPr="000A4B46" w:rsidRDefault="00034F6C" w:rsidP="000A4B4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Контрольно-пропускные пункты для пропуска людей на объект (территорию) обустраиваются в специально построенных (выделенных) зданиях или на входе в охраняемое помещение</w:t>
            </w:r>
            <w:proofErr w:type="gramStart"/>
            <w:r w:rsidRPr="000A4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2B51" w:rsidRPr="000A4B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hyperlink r:id="rId6" w:history="1">
              <w:r w:rsidRPr="000A4B4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br/>
              </w:r>
              <w:r w:rsidR="000A4B46"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            </w:t>
              </w:r>
              <w:proofErr w:type="gramEnd"/>
              <w:r w:rsidR="00342B51"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Источник: </w:t>
              </w:r>
              <w:r w:rsidRPr="000A4B46">
                <w:rPr>
                  <w:rFonts w:ascii="Times New Roman" w:hAnsi="Times New Roman" w:cs="Times New Roman"/>
                  <w:b/>
                  <w:i/>
                  <w:color w:val="0000FF"/>
                </w:rPr>
                <w:t xml:space="preserve">Постановление Правительства РФ от 25.03.2015 N 272 </w:t>
              </w:r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(ред. от 29.07.2020)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 {</w:t>
              </w:r>
              <w:proofErr w:type="spellStart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}</w:t>
              </w:r>
            </w:hyperlink>
          </w:p>
          <w:p w:rsidR="000A4B46" w:rsidRPr="000A4B46" w:rsidRDefault="000A4B46" w:rsidP="000A4B4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4B46" w:rsidRPr="000A4B46" w:rsidRDefault="000A4B46" w:rsidP="000A4B4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Cs/>
                <w:sz w:val="24"/>
                <w:szCs w:val="24"/>
              </w:rPr>
              <w:t>«2 …</w:t>
            </w:r>
            <w:r w:rsidRPr="000A4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"контрольно-пропускной пункт (пост)" - специально оборудованное место для осуществления контроля и управления проходом людей и проездом транспортных средств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порядке, установленном пропускным режимом</w:t>
            </w:r>
            <w:proofErr w:type="gramStart"/>
            <w:r w:rsidRPr="000A4B46">
              <w:rPr>
                <w:rFonts w:ascii="Times New Roman" w:hAnsi="Times New Roman" w:cs="Times New Roman"/>
                <w:sz w:val="24"/>
                <w:szCs w:val="24"/>
              </w:rPr>
              <w:t>;..»</w:t>
            </w:r>
            <w:hyperlink r:id="rId7" w:history="1"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br/>
                <w:t xml:space="preserve">             </w:t>
              </w:r>
              <w:proofErr w:type="gramEnd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Источник: </w:t>
              </w:r>
              <w:r w:rsidRPr="000A4B46">
                <w:rPr>
                  <w:rFonts w:ascii="Times New Roman" w:hAnsi="Times New Roman" w:cs="Times New Roman"/>
                  <w:b/>
                  <w:i/>
                  <w:color w:val="0000FF"/>
                </w:rPr>
                <w:t>Постановление Правительства РФ от 19.07.2007 N 456</w:t>
              </w:r>
              <w:r w:rsidRPr="000A4B46">
                <w:rPr>
                  <w:rFonts w:ascii="Times New Roman" w:hAnsi="Times New Roman" w:cs="Times New Roman"/>
                  <w:b/>
                  <w:i/>
                  <w:color w:val="0000FF"/>
                  <w:sz w:val="18"/>
                  <w:szCs w:val="18"/>
                </w:rPr>
                <w:t xml:space="preserve"> </w:t>
              </w:r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(ред. от 05.07.2018) "Об утверждении Правил физической защиты ядерных материалов, ядерных установок и пунктов хранения ядерных материалов" {</w:t>
              </w:r>
              <w:proofErr w:type="spellStart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}</w:t>
              </w:r>
            </w:hyperlink>
            <w:r w:rsidRPr="000A4B46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034F6C" w:rsidRPr="000A4B46" w:rsidRDefault="00342B51" w:rsidP="000A4B46">
            <w:pPr>
              <w:spacing w:after="0" w:line="240" w:lineRule="auto"/>
              <w:ind w:firstLine="70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sz w:val="24"/>
                <w:szCs w:val="24"/>
              </w:rPr>
              <w:t>«…</w:t>
            </w:r>
            <w:r w:rsidR="00034F6C"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Контрольно-пропускные пункты</w:t>
            </w:r>
            <w:r w:rsidR="00034F6C" w:rsidRPr="000A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B46" w:rsidRPr="000A4B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342B51" w:rsidRPr="000A4B46" w:rsidRDefault="00034F6C" w:rsidP="000A4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зависимости от степени опасности и задач охраны контрольно-пропускной пункт (КПП) 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может быть организован по-разному.</w:t>
            </w:r>
            <w:r w:rsidRPr="000A4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2B51" w:rsidRPr="000A4B46" w:rsidRDefault="00034F6C" w:rsidP="000A4B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Внутри здания это может быть турникет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рабочее место охранника.</w:t>
            </w:r>
            <w:r w:rsidRPr="000A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714" w:rsidRDefault="00034F6C" w:rsidP="000A4B46">
            <w:pPr>
              <w:spacing w:after="0" w:line="240" w:lineRule="auto"/>
              <w:ind w:firstLine="709"/>
              <w:rPr>
                <w:i/>
                <w:color w:val="7030A0"/>
                <w:sz w:val="36"/>
                <w:szCs w:val="36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КПП при въезде</w:t>
            </w: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территорию может представлять собой отдельное строение рядом с воротами или шлагбаумом. Дополнительно КПП может быть </w:t>
            </w: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"лежачими полицейскими", эстакадами досмотра и т.д.</w:t>
            </w:r>
            <w:r w:rsidRPr="000A4B46">
              <w:rPr>
                <w:rFonts w:ascii="Times New Roman" w:hAnsi="Times New Roman" w:cs="Times New Roman"/>
                <w:sz w:val="24"/>
                <w:szCs w:val="24"/>
              </w:rPr>
              <w:t xml:space="preserve"> Для их эффективной работы территория должна быть огорожена, чтобы доступ людей и транспорта на территорию осуществлялся только через КПП</w:t>
            </w:r>
            <w:r w:rsidR="00342B51" w:rsidRPr="000A4B46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hyperlink r:id="rId8" w:history="1"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br/>
              </w:r>
              <w:r w:rsidR="000A4B46"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            </w:t>
              </w:r>
              <w:r w:rsidR="00342B51"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Источник: </w:t>
              </w:r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Статья: </w:t>
              </w:r>
              <w:r w:rsidRPr="000A4B46">
                <w:rPr>
                  <w:rFonts w:ascii="Times New Roman" w:hAnsi="Times New Roman" w:cs="Times New Roman"/>
                  <w:b/>
                  <w:i/>
                  <w:color w:val="0000FF"/>
                </w:rPr>
                <w:t>Антитеррористическая безопасность образовательного учреждения</w:t>
              </w:r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 (</w:t>
              </w:r>
              <w:proofErr w:type="spellStart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Ратовская</w:t>
              </w:r>
              <w:proofErr w:type="spellEnd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 xml:space="preserve"> С.А.) ("Советник в сфере образования", 2019, N 12) {</w:t>
              </w:r>
              <w:proofErr w:type="spellStart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КонсультантПлюс</w:t>
              </w:r>
              <w:proofErr w:type="spellEnd"/>
              <w:r w:rsidRPr="000A4B46">
                <w:rPr>
                  <w:rFonts w:ascii="Times New Roman" w:hAnsi="Times New Roman" w:cs="Times New Roman"/>
                  <w:i/>
                  <w:color w:val="0000FF"/>
                  <w:sz w:val="18"/>
                  <w:szCs w:val="18"/>
                </w:rPr>
                <w:t>}</w:t>
              </w:r>
            </w:hyperlink>
            <w:r w:rsidRPr="000A4B46">
              <w:rPr>
                <w:rFonts w:ascii="Calibri" w:hAnsi="Calibri" w:cs="Calibri"/>
                <w:i/>
                <w:sz w:val="18"/>
                <w:szCs w:val="18"/>
              </w:rPr>
              <w:br/>
            </w:r>
          </w:p>
        </w:tc>
        <w:tc>
          <w:tcPr>
            <w:tcW w:w="6" w:type="dxa"/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F7B10" w:rsidRDefault="008F7B10">
            <w:pPr>
              <w:spacing w:after="1" w:line="0" w:lineRule="atLeast"/>
              <w:rPr>
                <w:sz w:val="36"/>
                <w:szCs w:val="36"/>
              </w:rPr>
            </w:pPr>
          </w:p>
        </w:tc>
      </w:tr>
    </w:tbl>
    <w:p w:rsidR="008F7B10" w:rsidRDefault="008F7B10" w:rsidP="008F7B1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8F7B10" w:rsidRPr="002F5B82" w:rsidRDefault="008F7B10" w:rsidP="00CA0F97">
      <w:pPr>
        <w:tabs>
          <w:tab w:val="left" w:pos="52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82">
        <w:rPr>
          <w:rFonts w:ascii="Times New Roman" w:eastAsia="Times New Roman" w:hAnsi="Times New Roman" w:cs="Times New Roman"/>
          <w:b/>
          <w:sz w:val="24"/>
          <w:szCs w:val="24"/>
        </w:rPr>
        <w:t>Для поиска  информации по вопросу</w:t>
      </w:r>
    </w:p>
    <w:p w:rsidR="008F7B10" w:rsidRPr="002F5B82" w:rsidRDefault="008F7B10" w:rsidP="00CA0F97">
      <w:pPr>
        <w:tabs>
          <w:tab w:val="left" w:pos="52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5B82">
        <w:rPr>
          <w:rFonts w:ascii="Times New Roman" w:eastAsia="Times New Roman" w:hAnsi="Times New Roman" w:cs="Times New Roman"/>
          <w:b/>
          <w:sz w:val="24"/>
          <w:szCs w:val="24"/>
        </w:rPr>
        <w:t>использовались ключевые слова в строке «быстрый поиск»:</w:t>
      </w:r>
    </w:p>
    <w:p w:rsidR="008F7B10" w:rsidRPr="000A4B46" w:rsidRDefault="00CA0F97" w:rsidP="00CA0F97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24"/>
          <w:szCs w:val="24"/>
        </w:rPr>
      </w:pPr>
      <w:r w:rsidRPr="000A4B46">
        <w:rPr>
          <w:color w:val="FF0000"/>
          <w:sz w:val="24"/>
          <w:szCs w:val="24"/>
        </w:rPr>
        <w:t>«</w:t>
      </w:r>
      <w:r w:rsidR="00342B51" w:rsidRPr="000A4B46">
        <w:rPr>
          <w:color w:val="FF0000"/>
          <w:sz w:val="24"/>
          <w:szCs w:val="24"/>
        </w:rPr>
        <w:t xml:space="preserve">контрольно-пропускной пункт </w:t>
      </w:r>
      <w:r w:rsidRPr="000A4B46">
        <w:rPr>
          <w:color w:val="FF0000"/>
          <w:sz w:val="24"/>
          <w:szCs w:val="24"/>
        </w:rPr>
        <w:t xml:space="preserve">» </w:t>
      </w:r>
    </w:p>
    <w:p w:rsidR="002F5B82" w:rsidRPr="002F5B82" w:rsidRDefault="002F5B82" w:rsidP="00CA0F97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24"/>
          <w:szCs w:val="24"/>
        </w:rPr>
      </w:pPr>
    </w:p>
    <w:p w:rsidR="008F7B10" w:rsidRPr="002F5B82" w:rsidRDefault="00342B51" w:rsidP="008F7B1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F7B10" w:rsidRPr="002F5B82" w:rsidRDefault="008F7B10" w:rsidP="008F7B1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F7B10" w:rsidRDefault="008F7B10" w:rsidP="008F7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 </w:t>
      </w:r>
    </w:p>
    <w:p w:rsidR="000A4B46" w:rsidRPr="00B35624" w:rsidRDefault="008F7B10" w:rsidP="00AE3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документы:</w:t>
      </w:r>
      <w:r>
        <w:rPr>
          <w:rFonts w:ascii="Times New Roman" w:hAnsi="Times New Roman" w:cs="Times New Roman"/>
          <w:sz w:val="24"/>
        </w:rPr>
        <w:t xml:space="preserve">  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180"/>
        <w:gridCol w:w="113"/>
      </w:tblGrid>
      <w:tr w:rsidR="006F5DF8" w:rsidTr="000A4B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DF8" w:rsidRDefault="006F5DF8" w:rsidP="000A4B4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DF8" w:rsidRDefault="006F5DF8" w:rsidP="000A4B4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5DF8" w:rsidRDefault="006F5DF8" w:rsidP="000A4B46">
            <w:pPr>
              <w:spacing w:after="1" w:line="240" w:lineRule="atLeast"/>
              <w:jc w:val="right"/>
            </w:pPr>
            <w:r>
              <w:rPr>
                <w:rFonts w:ascii="Times New Roman" w:hAnsi="Times New Roman" w:cs="Times New Roman"/>
                <w:b/>
                <w:color w:val="392C69"/>
                <w:sz w:val="24"/>
              </w:rPr>
              <w:t>Актуально на 12.01.2022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DF8" w:rsidRDefault="006F5DF8" w:rsidP="000A4B46">
            <w:pPr>
              <w:spacing w:after="1" w:line="0" w:lineRule="atLeast"/>
            </w:pPr>
          </w:p>
        </w:tc>
      </w:tr>
    </w:tbl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Вопрос: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b/>
          <w:sz w:val="28"/>
          <w:szCs w:val="28"/>
        </w:rPr>
        <w:t>Что такое физическая охрана объекта?</w:t>
      </w:r>
    </w:p>
    <w:p w:rsidR="006F5DF8" w:rsidRPr="000A4B46" w:rsidRDefault="006F5DF8" w:rsidP="000A4B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A4B46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Ответ:</w:t>
      </w:r>
      <w:r w:rsidRPr="000A4B46">
        <w:rPr>
          <w:rFonts w:ascii="Times New Roman" w:hAnsi="Times New Roman" w:cs="Times New Roman"/>
          <w:sz w:val="24"/>
          <w:szCs w:val="24"/>
        </w:rPr>
        <w:t xml:space="preserve"> </w:t>
      </w:r>
      <w:r w:rsidRPr="000A4B46">
        <w:rPr>
          <w:rFonts w:ascii="Times New Roman" w:hAnsi="Times New Roman" w:cs="Times New Roman"/>
          <w:b/>
          <w:sz w:val="24"/>
          <w:szCs w:val="24"/>
        </w:rPr>
        <w:t>Физическая охрана объекта - это комплекс мер, направленных на обеспечение безопасного функционирования объекта, защиту жизни и здоровья персонала и посетителей, а также сохранность материальных ресурсов.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4B46">
        <w:rPr>
          <w:rFonts w:ascii="Times New Roman" w:hAnsi="Times New Roman" w:cs="Times New Roman"/>
          <w:sz w:val="24"/>
          <w:szCs w:val="24"/>
        </w:rPr>
        <w:t xml:space="preserve">Физическая охрана объекта осуществляется непосредственно силами сотрудников частных охранных предприятий, ведомственной или вневедомственной охраны (в отдельных случаях - </w:t>
      </w:r>
      <w:r w:rsidRPr="000A4B46">
        <w:rPr>
          <w:rFonts w:ascii="Times New Roman" w:hAnsi="Times New Roman" w:cs="Times New Roman"/>
          <w:sz w:val="24"/>
          <w:szCs w:val="24"/>
        </w:rPr>
        <w:lastRenderedPageBreak/>
        <w:t xml:space="preserve">войсками национальной гвардии) в отличие от охраны, осуществляемой посредством технических средств (сигнализации, камеры слежения и др.) (см., например, </w:t>
      </w:r>
      <w:hyperlink r:id="rId9" w:history="1">
        <w:r w:rsidRPr="000A4B46">
          <w:rPr>
            <w:rFonts w:ascii="Times New Roman" w:hAnsi="Times New Roman" w:cs="Times New Roman"/>
            <w:color w:val="0000FF"/>
            <w:sz w:val="24"/>
            <w:szCs w:val="24"/>
          </w:rPr>
          <w:t>п. 47</w:t>
        </w:r>
      </w:hyperlink>
      <w:r w:rsidRPr="000A4B46">
        <w:rPr>
          <w:rFonts w:ascii="Times New Roman" w:hAnsi="Times New Roman" w:cs="Times New Roman"/>
          <w:sz w:val="24"/>
          <w:szCs w:val="24"/>
        </w:rPr>
        <w:t xml:space="preserve"> Требований к инженерно-технической </w:t>
      </w:r>
      <w:proofErr w:type="spellStart"/>
      <w:r w:rsidRPr="000A4B4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0A4B46">
        <w:rPr>
          <w:rFonts w:ascii="Times New Roman" w:hAnsi="Times New Roman" w:cs="Times New Roman"/>
          <w:sz w:val="24"/>
          <w:szCs w:val="24"/>
        </w:rPr>
        <w:t xml:space="preserve"> объектов (территорий), применяемым на объектах (территориях) техническим средствам охранной, тревожной и пожарной сигнализации, контроля и управления доступом, оповещения и</w:t>
      </w:r>
      <w:proofErr w:type="gramEnd"/>
      <w:r w:rsidRPr="000A4B46">
        <w:rPr>
          <w:rFonts w:ascii="Times New Roman" w:hAnsi="Times New Roman" w:cs="Times New Roman"/>
          <w:sz w:val="24"/>
          <w:szCs w:val="24"/>
        </w:rPr>
        <w:t xml:space="preserve"> охранного освещения, а также к инфраструктуре физической охраны объектов (территорий), утв. Постановлением Правительства РФ от 25.03.2015 N 272 (далее - Требования к инфраструктуре физической охраны); </w:t>
      </w:r>
      <w:hyperlink r:id="rId10" w:history="1">
        <w:r w:rsidRPr="000A4B46">
          <w:rPr>
            <w:rFonts w:ascii="Times New Roman" w:hAnsi="Times New Roman" w:cs="Times New Roman"/>
            <w:color w:val="0000FF"/>
            <w:sz w:val="24"/>
            <w:szCs w:val="24"/>
          </w:rPr>
          <w:t>п. 4 ст. 9</w:t>
        </w:r>
      </w:hyperlink>
      <w:r w:rsidRPr="000A4B46">
        <w:rPr>
          <w:rFonts w:ascii="Times New Roman" w:hAnsi="Times New Roman" w:cs="Times New Roman"/>
          <w:sz w:val="24"/>
          <w:szCs w:val="24"/>
        </w:rPr>
        <w:t xml:space="preserve"> Федерального закона от 21.07.2011 N 256-ФЗ "О безопасности объектов топливно-энергетического комплекса" (далее - Закон о безопасности объектов); </w:t>
      </w:r>
      <w:hyperlink r:id="rId11" w:history="1">
        <w:r w:rsidRPr="000A4B46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Pr="000A4B46">
        <w:rPr>
          <w:rFonts w:ascii="Times New Roman" w:hAnsi="Times New Roman" w:cs="Times New Roman"/>
          <w:sz w:val="24"/>
          <w:szCs w:val="24"/>
        </w:rPr>
        <w:t xml:space="preserve"> Федерального закона от 14.04.1999 N 77-ФЗ "О ведомственной охране" (далее - Закон о ведомственной охране)).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К мероприятиям, проводимым при физической охране объекта, относятся: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- пресечение провокаций и нарушения общественного порядка при проведении публичных мероприятий физическими силами сотрудников охранной организации или национальной гвардии;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- организация стационарных постов и распределение пеших групп из охранников по объекту;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- сопровождение перевозок грузов, предоставление специализированного транспорта;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- выезд мобильной группы при подаче сигнала тревожной кнопки;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- организация контрольно-пропускного режима.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r:id="rId12" w:history="1">
        <w:r w:rsidRPr="000A4B46">
          <w:rPr>
            <w:rFonts w:ascii="Times New Roman" w:hAnsi="Times New Roman" w:cs="Times New Roman"/>
            <w:b/>
            <w:color w:val="0000FF"/>
            <w:sz w:val="24"/>
            <w:szCs w:val="24"/>
          </w:rPr>
          <w:t>п. 47</w:t>
        </w:r>
      </w:hyperlink>
      <w:r w:rsidRPr="000A4B46">
        <w:rPr>
          <w:rFonts w:ascii="Times New Roman" w:hAnsi="Times New Roman" w:cs="Times New Roman"/>
          <w:b/>
          <w:sz w:val="24"/>
          <w:szCs w:val="24"/>
        </w:rPr>
        <w:t xml:space="preserve"> Требований к инфраструктуре физической охраны порядок организации физической охраны объектов (территорий) постами подразделений войск национальной гвардии Российской Федерации и необходимая численность подразделения войск национальной гвардии Российской Федерации устанавливаются Федеральной службой войск национальной гвардии Российской Федерации.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 xml:space="preserve">В соответствии с </w:t>
      </w:r>
      <w:hyperlink r:id="rId13" w:history="1">
        <w:r w:rsidRPr="000A4B46">
          <w:rPr>
            <w:rFonts w:ascii="Times New Roman" w:hAnsi="Times New Roman" w:cs="Times New Roman"/>
            <w:b/>
            <w:color w:val="0000FF"/>
            <w:sz w:val="24"/>
            <w:szCs w:val="24"/>
          </w:rPr>
          <w:t>п. 48</w:t>
        </w:r>
      </w:hyperlink>
      <w:r w:rsidRPr="000A4B46">
        <w:rPr>
          <w:rFonts w:ascii="Times New Roman" w:hAnsi="Times New Roman" w:cs="Times New Roman"/>
          <w:b/>
          <w:sz w:val="24"/>
          <w:szCs w:val="24"/>
        </w:rPr>
        <w:t xml:space="preserve"> Требований к инфраструктуре физической охраны на объектах (территориях), на которых установлен пропускной режим или планируется его введение, обустраиваются контрольно-пропускные пункты для прохода людей и проезда транспорта.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hyperlink r:id="rId14" w:history="1">
        <w:r w:rsidRPr="000A4B46">
          <w:rPr>
            <w:rFonts w:ascii="Times New Roman" w:hAnsi="Times New Roman" w:cs="Times New Roman"/>
            <w:b/>
            <w:color w:val="0000FF"/>
            <w:sz w:val="24"/>
            <w:szCs w:val="24"/>
          </w:rPr>
          <w:t>п. 49</w:t>
        </w:r>
      </w:hyperlink>
      <w:r w:rsidRPr="000A4B46">
        <w:rPr>
          <w:rFonts w:ascii="Times New Roman" w:hAnsi="Times New Roman" w:cs="Times New Roman"/>
          <w:b/>
          <w:sz w:val="24"/>
          <w:szCs w:val="24"/>
        </w:rPr>
        <w:t xml:space="preserve"> Требований к инфраструктуре физической охраны в зависимости от места обустройства на контрольно-пропускных пунктах оборудуются</w:t>
      </w:r>
      <w:r w:rsidRPr="000A4B46">
        <w:rPr>
          <w:rFonts w:ascii="Times New Roman" w:hAnsi="Times New Roman" w:cs="Times New Roman"/>
          <w:sz w:val="24"/>
          <w:szCs w:val="24"/>
        </w:rPr>
        <w:t>: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а) проходная;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б) помещение для хранения и оформления пропусков (карт);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в) камера для хранения личных вещей сотрудников (работников) и посетителей объекта (территории);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г) комната досмотра;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B4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A4B46">
        <w:rPr>
          <w:rFonts w:ascii="Times New Roman" w:hAnsi="Times New Roman" w:cs="Times New Roman"/>
          <w:sz w:val="24"/>
          <w:szCs w:val="24"/>
        </w:rPr>
        <w:t>) досмотровая площадка для досмотра транспортных средств;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е) помещение (кабина) для сотрудников подразделения охраны и размещения технических средств охраны;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ж) комната отдыха и приема пищи для сотрудников подразделения охраны;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4B4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A4B46">
        <w:rPr>
          <w:rFonts w:ascii="Times New Roman" w:hAnsi="Times New Roman" w:cs="Times New Roman"/>
          <w:sz w:val="24"/>
          <w:szCs w:val="24"/>
        </w:rPr>
        <w:t>) система контроля и управления доступом. Допускается интегрирование системы контроля и управления доступом с техническими средствами обнаружения запрещенных к проносу предметов и материалов.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 xml:space="preserve">Также положениями </w:t>
      </w:r>
      <w:hyperlink r:id="rId15" w:history="1">
        <w:r w:rsidRPr="000A4B46">
          <w:rPr>
            <w:rFonts w:ascii="Times New Roman" w:hAnsi="Times New Roman" w:cs="Times New Roman"/>
            <w:b/>
            <w:color w:val="0000FF"/>
            <w:sz w:val="24"/>
            <w:szCs w:val="24"/>
          </w:rPr>
          <w:t>п. п. 50</w:t>
        </w:r>
      </w:hyperlink>
      <w:r w:rsidRPr="000A4B46">
        <w:rPr>
          <w:rFonts w:ascii="Times New Roman" w:hAnsi="Times New Roman" w:cs="Times New Roman"/>
          <w:b/>
          <w:sz w:val="24"/>
          <w:szCs w:val="24"/>
        </w:rPr>
        <w:t xml:space="preserve"> - </w:t>
      </w:r>
      <w:hyperlink r:id="rId16" w:history="1">
        <w:r w:rsidRPr="000A4B46">
          <w:rPr>
            <w:rFonts w:ascii="Times New Roman" w:hAnsi="Times New Roman" w:cs="Times New Roman"/>
            <w:b/>
            <w:color w:val="0000FF"/>
            <w:sz w:val="24"/>
            <w:szCs w:val="24"/>
          </w:rPr>
          <w:t>55</w:t>
        </w:r>
      </w:hyperlink>
      <w:r w:rsidRPr="000A4B46">
        <w:rPr>
          <w:rFonts w:ascii="Times New Roman" w:hAnsi="Times New Roman" w:cs="Times New Roman"/>
          <w:b/>
          <w:sz w:val="24"/>
          <w:szCs w:val="24"/>
        </w:rPr>
        <w:t xml:space="preserve"> Требований к инфраструктуре физической охраны предусмотрен порядок организации доступа на объект через контрольно-пропускные пункты, в том числе для автомобильного транспорта.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Для патрулирования объектов (территорий) и прилегающей к ним территории, усиления их охраны допускается использование сторожевых собак (</w:t>
      </w:r>
      <w:hyperlink r:id="rId17" w:history="1">
        <w:r w:rsidRPr="000A4B46">
          <w:rPr>
            <w:rFonts w:ascii="Times New Roman" w:hAnsi="Times New Roman" w:cs="Times New Roman"/>
            <w:color w:val="0000FF"/>
            <w:sz w:val="24"/>
            <w:szCs w:val="24"/>
          </w:rPr>
          <w:t>п. 55</w:t>
        </w:r>
      </w:hyperlink>
      <w:r w:rsidRPr="000A4B46">
        <w:rPr>
          <w:rFonts w:ascii="Times New Roman" w:hAnsi="Times New Roman" w:cs="Times New Roman"/>
          <w:sz w:val="24"/>
          <w:szCs w:val="24"/>
        </w:rPr>
        <w:t xml:space="preserve"> Требований к инфраструктуре физической охраны).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При физической охране предотвращение правонарушений обеспечивается с участием сотрудника охранной организации.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Кроме того, для осуществления физической защиты объектов могут быть привлечены подразделения и (или) организации, имеющие право приобретать и использовать гражданское, служебное огнестрельное оружие, боевое ручное стрелковое оружие, а также специальные средства в порядке, установленном законодательством Российской Федерации (</w:t>
      </w:r>
      <w:proofErr w:type="spellStart"/>
      <w:r w:rsidR="001A7699" w:rsidRPr="000A4B46">
        <w:rPr>
          <w:rFonts w:ascii="Times New Roman" w:hAnsi="Times New Roman" w:cs="Times New Roman"/>
          <w:sz w:val="24"/>
          <w:szCs w:val="24"/>
        </w:rPr>
        <w:fldChar w:fldCharType="begin"/>
      </w:r>
      <w:r w:rsidRPr="000A4B46">
        <w:rPr>
          <w:rFonts w:ascii="Times New Roman" w:hAnsi="Times New Roman" w:cs="Times New Roman"/>
          <w:sz w:val="24"/>
          <w:szCs w:val="24"/>
        </w:rPr>
        <w:instrText>HYPERLINK "consultantplus://offline/ref=5A6FF4524A3458A449317A3DCD8218C321DCC1DC1FE2420E08A274F121FB1BBBB8E0A11954EF2AB14B3258E72FC50906678EE1E373ACE41FeCd9E"</w:instrText>
      </w:r>
      <w:r w:rsidR="001A7699" w:rsidRPr="000A4B46">
        <w:rPr>
          <w:rFonts w:ascii="Times New Roman" w:hAnsi="Times New Roman" w:cs="Times New Roman"/>
          <w:sz w:val="24"/>
          <w:szCs w:val="24"/>
        </w:rPr>
        <w:fldChar w:fldCharType="separate"/>
      </w:r>
      <w:r w:rsidRPr="000A4B46">
        <w:rPr>
          <w:rFonts w:ascii="Times New Roman" w:hAnsi="Times New Roman" w:cs="Times New Roman"/>
          <w:color w:val="0000FF"/>
          <w:sz w:val="24"/>
          <w:szCs w:val="24"/>
        </w:rPr>
        <w:t>пп</w:t>
      </w:r>
      <w:proofErr w:type="spellEnd"/>
      <w:r w:rsidRPr="000A4B46">
        <w:rPr>
          <w:rFonts w:ascii="Times New Roman" w:hAnsi="Times New Roman" w:cs="Times New Roman"/>
          <w:color w:val="0000FF"/>
          <w:sz w:val="24"/>
          <w:szCs w:val="24"/>
        </w:rPr>
        <w:t>. 3 п. 1 ст. 12</w:t>
      </w:r>
      <w:r w:rsidR="001A7699" w:rsidRPr="000A4B46">
        <w:rPr>
          <w:rFonts w:ascii="Times New Roman" w:hAnsi="Times New Roman" w:cs="Times New Roman"/>
          <w:sz w:val="24"/>
          <w:szCs w:val="24"/>
        </w:rPr>
        <w:fldChar w:fldCharType="end"/>
      </w:r>
      <w:r w:rsidRPr="000A4B46">
        <w:rPr>
          <w:rFonts w:ascii="Times New Roman" w:hAnsi="Times New Roman" w:cs="Times New Roman"/>
          <w:sz w:val="24"/>
          <w:szCs w:val="24"/>
        </w:rPr>
        <w:t xml:space="preserve"> Закона о безопасности объектов).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Условия и пределы применения физической силы, специальных средств и огнестрельного оружия при физической охране объектов регламентированы нормативными правовыми актами (</w:t>
      </w:r>
      <w:proofErr w:type="gramStart"/>
      <w:r w:rsidRPr="000A4B4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A4B46"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0A4B46">
          <w:rPr>
            <w:rFonts w:ascii="Times New Roman" w:hAnsi="Times New Roman" w:cs="Times New Roman"/>
            <w:color w:val="0000FF"/>
            <w:sz w:val="24"/>
            <w:szCs w:val="24"/>
          </w:rPr>
          <w:t>гл. IV</w:t>
        </w:r>
      </w:hyperlink>
      <w:r w:rsidRPr="000A4B46">
        <w:rPr>
          <w:rFonts w:ascii="Times New Roman" w:hAnsi="Times New Roman" w:cs="Times New Roman"/>
          <w:sz w:val="24"/>
          <w:szCs w:val="24"/>
        </w:rPr>
        <w:t xml:space="preserve"> Закона о ведомственной охране, </w:t>
      </w:r>
      <w:hyperlink r:id="rId19" w:history="1">
        <w:r w:rsidRPr="000A4B46">
          <w:rPr>
            <w:rFonts w:ascii="Times New Roman" w:hAnsi="Times New Roman" w:cs="Times New Roman"/>
            <w:color w:val="0000FF"/>
            <w:sz w:val="24"/>
            <w:szCs w:val="24"/>
          </w:rPr>
          <w:t>разд. V</w:t>
        </w:r>
      </w:hyperlink>
      <w:r w:rsidRPr="000A4B46">
        <w:rPr>
          <w:rFonts w:ascii="Times New Roman" w:hAnsi="Times New Roman" w:cs="Times New Roman"/>
          <w:sz w:val="24"/>
          <w:szCs w:val="24"/>
        </w:rPr>
        <w:t xml:space="preserve"> Закона РФ от 11.03.1992 N 2487-1 "О частной детективной и охранной деятельности в Российской Федерации").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DF8" w:rsidRPr="000A4B46" w:rsidRDefault="006F5DF8" w:rsidP="000A4B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Подготовлено на основе материала</w:t>
      </w:r>
    </w:p>
    <w:p w:rsidR="006F5DF8" w:rsidRPr="000A4B46" w:rsidRDefault="006F5DF8" w:rsidP="000A4B4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4B46">
        <w:rPr>
          <w:rFonts w:ascii="Times New Roman" w:hAnsi="Times New Roman" w:cs="Times New Roman"/>
          <w:sz w:val="24"/>
          <w:szCs w:val="24"/>
        </w:rPr>
        <w:t>Л.В. Сперанской,  Федеральная служба по интеллектуальной собственности</w:t>
      </w:r>
    </w:p>
    <w:p w:rsidR="006F5DF8" w:rsidRPr="000A4B46" w:rsidRDefault="006F5DF8" w:rsidP="000A4B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5DF8" w:rsidRPr="000A4B46" w:rsidRDefault="006F5DF8" w:rsidP="000A4B46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F5DF8" w:rsidRPr="000A4B46" w:rsidSect="008F7B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B3D"/>
    <w:multiLevelType w:val="multilevel"/>
    <w:tmpl w:val="8B26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394668"/>
    <w:multiLevelType w:val="multilevel"/>
    <w:tmpl w:val="7B44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AE2C05"/>
    <w:multiLevelType w:val="multilevel"/>
    <w:tmpl w:val="CE32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67C1B"/>
    <w:multiLevelType w:val="multilevel"/>
    <w:tmpl w:val="C46E6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F6C"/>
    <w:rsid w:val="00034F6C"/>
    <w:rsid w:val="00065DFC"/>
    <w:rsid w:val="00096698"/>
    <w:rsid w:val="000A4B46"/>
    <w:rsid w:val="001A7699"/>
    <w:rsid w:val="002B7CF8"/>
    <w:rsid w:val="002C4648"/>
    <w:rsid w:val="002E4CB9"/>
    <w:rsid w:val="002F5B82"/>
    <w:rsid w:val="00342B51"/>
    <w:rsid w:val="00383625"/>
    <w:rsid w:val="003F3566"/>
    <w:rsid w:val="00482450"/>
    <w:rsid w:val="004977DC"/>
    <w:rsid w:val="004A532A"/>
    <w:rsid w:val="005B0287"/>
    <w:rsid w:val="005C1EEC"/>
    <w:rsid w:val="006825A1"/>
    <w:rsid w:val="006C2A9E"/>
    <w:rsid w:val="006F5DF8"/>
    <w:rsid w:val="00751714"/>
    <w:rsid w:val="00756DD0"/>
    <w:rsid w:val="007E544A"/>
    <w:rsid w:val="008F7B10"/>
    <w:rsid w:val="009B6CBD"/>
    <w:rsid w:val="009C4837"/>
    <w:rsid w:val="00A36FA9"/>
    <w:rsid w:val="00A42A4B"/>
    <w:rsid w:val="00A523ED"/>
    <w:rsid w:val="00AE35D8"/>
    <w:rsid w:val="00B35624"/>
    <w:rsid w:val="00B779EC"/>
    <w:rsid w:val="00BD47E6"/>
    <w:rsid w:val="00C63D98"/>
    <w:rsid w:val="00CA0F97"/>
    <w:rsid w:val="00CB690E"/>
    <w:rsid w:val="00D47F6C"/>
    <w:rsid w:val="00DC4DE2"/>
    <w:rsid w:val="00EE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4B"/>
  </w:style>
  <w:style w:type="paragraph" w:styleId="1">
    <w:name w:val="heading 1"/>
    <w:basedOn w:val="a"/>
    <w:link w:val="10"/>
    <w:uiPriority w:val="9"/>
    <w:qFormat/>
    <w:rsid w:val="00D47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7F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F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F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7F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">
    <w:name w:val="insert"/>
    <w:basedOn w:val="a"/>
    <w:rsid w:val="00D4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47F6C"/>
    <w:rPr>
      <w:i/>
      <w:iCs/>
    </w:rPr>
  </w:style>
  <w:style w:type="character" w:styleId="a6">
    <w:name w:val="Strong"/>
    <w:basedOn w:val="a0"/>
    <w:uiPriority w:val="22"/>
    <w:qFormat/>
    <w:rsid w:val="00D47F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4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F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7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text-full">
    <w:name w:val="extendedtext-full"/>
    <w:basedOn w:val="a0"/>
    <w:rsid w:val="008F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2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00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1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5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40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78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B000362F2B2A5BB8C52CE538B9F8D8CB8611366FF95A7FD33DA4AB9912E7F310ED4B3E985342CE06AA9D348271B4417A6D128FE1D2D88u3Z9E" TargetMode="External"/><Relationship Id="rId13" Type="http://schemas.openxmlformats.org/officeDocument/2006/relationships/hyperlink" Target="consultantplus://offline/ref=5A6FF4524A3458A449317A3DCD8218C321D1C6DC12E2420E08A274F121FB1BBBB8E0A11954EF2EB1443258E72FC50906678EE1E373ACE41FeCd9E" TargetMode="External"/><Relationship Id="rId18" Type="http://schemas.openxmlformats.org/officeDocument/2006/relationships/hyperlink" Target="consultantplus://offline/ref=5A6FF4524A3458A449317A3DCD8218C320DCC2D91DED420E08A274F121FB1BBBB8E0A11954EF2AB04E3258E72FC50906678EE1E373ACE41FeCd9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10BD3E5A31A06FFF717D004449FBC09CCEC47EC8D3677D189C851EB4B631CF3F6F997AC2A4B370DB898DD1DF9D0D12F4A1B95F12729E8F1r0kDE" TargetMode="External"/><Relationship Id="rId12" Type="http://schemas.openxmlformats.org/officeDocument/2006/relationships/hyperlink" Target="consultantplus://offline/ref=5A6FF4524A3458A449317A3DCD8218C321D1C6DC12E2420E08A274F121FB1BBBB8E0A11954EF2DB84A3258E72FC50906678EE1E373ACE41FeCd9E" TargetMode="External"/><Relationship Id="rId17" Type="http://schemas.openxmlformats.org/officeDocument/2006/relationships/hyperlink" Target="consultantplus://offline/ref=5A6FF4524A3458A449317A3DCD8218C321D1C6DC12E2420E08A274F121FB1BBBB8E0A11954EF2FB9443258E72FC50906678EE1E373ACE41FeCd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6FF4524A3458A449317A3DCD8218C321D1C6DC12E2420E08A274F121FB1BBBB8E0A11954EF2FB9443258E72FC50906678EE1E373ACE41FeCd9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A800D789C635184F9C8BDC26A62F54CE04B34BA3EBB55CF05A899738501953E0472205973B0A793365882D3FE5C2B4CDD684450B29B6AaAYAE" TargetMode="External"/><Relationship Id="rId11" Type="http://schemas.openxmlformats.org/officeDocument/2006/relationships/hyperlink" Target="consultantplus://offline/ref=5A6FF4524A3458A449317A3DCD8218C320DCC2D91DED420E08A274F121FB1BBBB8E0A11954EF2BBD443258E72FC50906678EE1E373ACE41FeCd9E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5A6FF4524A3458A449317A3DCD8218C321D1C6DC12E2420E08A274F121FB1BBBB8E0A11954EF2FB8453258E72FC50906678EE1E373ACE41FeCd9E" TargetMode="External"/><Relationship Id="rId10" Type="http://schemas.openxmlformats.org/officeDocument/2006/relationships/hyperlink" Target="consultantplus://offline/ref=5A6FF4524A3458A449317A3DCD8218C321DCC1DC1FE2420E08A274F121FB1BBBB8E0A11954EF28BD453258E72FC50906678EE1E373ACE41FeCd9E" TargetMode="External"/><Relationship Id="rId19" Type="http://schemas.openxmlformats.org/officeDocument/2006/relationships/hyperlink" Target="consultantplus://offline/ref=5A6FF4524A3458A449317A3DCD8218C321D1C0DE1EEA420E08A274F121FB1BBBB8E0A11954EF28B94D3258E72FC50906678EE1E373ACE41FeC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6FF4524A3458A449317A3DCD8218C321D1C6DC12E2420E08A274F121FB1BBBB8E0A11954EF2DB84A3258E72FC50906678EE1E373ACE41FeCd9E" TargetMode="External"/><Relationship Id="rId14" Type="http://schemas.openxmlformats.org/officeDocument/2006/relationships/hyperlink" Target="consultantplus://offline/ref=5A6FF4524A3458A449317A3DCD8218C321D1C6DC12E2420E08A274F121FB1BBBB8E0A11954EF2FB84C3258E72FC50906678EE1E373ACE41FeC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osb13</dc:creator>
  <cp:keywords/>
  <dc:description/>
  <cp:lastModifiedBy>osb13</cp:lastModifiedBy>
  <cp:revision>29</cp:revision>
  <dcterms:created xsi:type="dcterms:W3CDTF">2022-02-09T03:38:00Z</dcterms:created>
  <dcterms:modified xsi:type="dcterms:W3CDTF">2022-02-10T04:58:00Z</dcterms:modified>
</cp:coreProperties>
</file>