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2A" w:rsidRPr="00D7163E" w:rsidRDefault="00853C8D" w:rsidP="00D7163E">
      <w:pPr>
        <w:spacing w:after="0" w:line="240" w:lineRule="auto"/>
        <w:ind w:firstLine="709"/>
        <w:rPr>
          <w:rFonts w:ascii="Times New Roman" w:hAnsi="Times New Roman" w:cs="Times New Roman"/>
          <w:sz w:val="24"/>
          <w:szCs w:val="24"/>
        </w:rPr>
      </w:pPr>
      <w:r w:rsidRPr="00D7163E">
        <w:rPr>
          <w:rFonts w:ascii="Times New Roman" w:hAnsi="Times New Roman" w:cs="Times New Roman"/>
          <w:b/>
          <w:sz w:val="24"/>
          <w:szCs w:val="24"/>
        </w:rPr>
        <w:t>По вопросу:</w:t>
      </w:r>
      <w:r w:rsidRPr="00D7163E">
        <w:rPr>
          <w:rFonts w:ascii="Times New Roman" w:hAnsi="Times New Roman" w:cs="Times New Roman"/>
          <w:sz w:val="24"/>
          <w:szCs w:val="24"/>
        </w:rPr>
        <w:t xml:space="preserve">  «Включаются ли нерабочие дни с 30 марта по 8 мая в отчет </w:t>
      </w:r>
      <w:r w:rsidR="00EB163C">
        <w:rPr>
          <w:rFonts w:ascii="Times New Roman" w:hAnsi="Times New Roman" w:cs="Times New Roman"/>
          <w:sz w:val="24"/>
          <w:szCs w:val="24"/>
        </w:rPr>
        <w:t>СЗВ-СТАЖ</w:t>
      </w:r>
      <w:r w:rsidRPr="00D7163E">
        <w:rPr>
          <w:rFonts w:ascii="Times New Roman" w:hAnsi="Times New Roman" w:cs="Times New Roman"/>
          <w:sz w:val="24"/>
          <w:szCs w:val="24"/>
        </w:rPr>
        <w:t>?»</w:t>
      </w:r>
    </w:p>
    <w:p w:rsidR="00EB163C" w:rsidRDefault="00EB163C" w:rsidP="00A84AB1">
      <w:pPr>
        <w:spacing w:after="0" w:line="240" w:lineRule="auto"/>
        <w:ind w:firstLine="709"/>
        <w:jc w:val="both"/>
        <w:rPr>
          <w:rFonts w:ascii="Times New Roman" w:hAnsi="Times New Roman" w:cs="Times New Roman"/>
          <w:sz w:val="24"/>
          <w:szCs w:val="24"/>
        </w:rPr>
      </w:pPr>
    </w:p>
    <w:p w:rsidR="00A84AB1" w:rsidRPr="00A84AB1" w:rsidRDefault="00EB163C" w:rsidP="00A84AB1">
      <w:pPr>
        <w:spacing w:after="0" w:line="240" w:lineRule="auto"/>
        <w:ind w:firstLine="709"/>
        <w:jc w:val="both"/>
        <w:rPr>
          <w:rFonts w:ascii="Times New Roman" w:hAnsi="Times New Roman" w:cs="Times New Roman"/>
          <w:sz w:val="24"/>
          <w:szCs w:val="24"/>
        </w:rPr>
      </w:pPr>
      <w:r w:rsidRPr="00A84AB1">
        <w:rPr>
          <w:rFonts w:ascii="Times New Roman" w:hAnsi="Times New Roman" w:cs="Times New Roman"/>
          <w:sz w:val="24"/>
          <w:szCs w:val="24"/>
        </w:rPr>
        <w:t xml:space="preserve"> </w:t>
      </w:r>
      <w:r w:rsidR="00A84AB1" w:rsidRPr="00A84AB1">
        <w:rPr>
          <w:rFonts w:ascii="Times New Roman" w:hAnsi="Times New Roman" w:cs="Times New Roman"/>
          <w:sz w:val="24"/>
          <w:szCs w:val="24"/>
        </w:rPr>
        <w:t>«...</w:t>
      </w:r>
      <w:r w:rsidR="00A84AB1" w:rsidRPr="00A84AB1">
        <w:rPr>
          <w:rFonts w:ascii="Times New Roman" w:hAnsi="Times New Roman" w:cs="Times New Roman"/>
          <w:b/>
          <w:sz w:val="24"/>
          <w:szCs w:val="24"/>
          <w:highlight w:val="yellow"/>
        </w:rPr>
        <w:t>Объявленные Указами Президента РФ нерабочие дни</w:t>
      </w:r>
      <w:r w:rsidR="00A84AB1" w:rsidRPr="00A84AB1">
        <w:rPr>
          <w:rFonts w:ascii="Times New Roman" w:hAnsi="Times New Roman" w:cs="Times New Roman"/>
          <w:sz w:val="24"/>
          <w:szCs w:val="24"/>
        </w:rPr>
        <w:t xml:space="preserve"> с сохранением заработной платы в марте - мае 2020 г., по </w:t>
      </w:r>
      <w:r w:rsidR="00A84AB1" w:rsidRPr="00A84AB1">
        <w:rPr>
          <w:rFonts w:ascii="Times New Roman" w:hAnsi="Times New Roman" w:cs="Times New Roman"/>
          <w:b/>
          <w:sz w:val="24"/>
          <w:szCs w:val="24"/>
          <w:highlight w:val="yellow"/>
        </w:rPr>
        <w:t>нашему мнению, включаются (засчитываются) в стаж</w:t>
      </w:r>
      <w:r w:rsidR="00A84AB1" w:rsidRPr="00A84AB1">
        <w:rPr>
          <w:rFonts w:ascii="Times New Roman" w:hAnsi="Times New Roman" w:cs="Times New Roman"/>
          <w:sz w:val="24"/>
          <w:szCs w:val="24"/>
        </w:rPr>
        <w:t xml:space="preserve"> для назначения досрочной пенсии ...» </w:t>
      </w:r>
      <w:proofErr w:type="gramStart"/>
      <w:r w:rsidR="00A84AB1" w:rsidRPr="00A84AB1">
        <w:rPr>
          <w:rFonts w:ascii="Times New Roman" w:hAnsi="Times New Roman" w:cs="Times New Roman"/>
          <w:b/>
          <w:i/>
          <w:color w:val="7030A0"/>
          <w:sz w:val="18"/>
          <w:szCs w:val="18"/>
        </w:rPr>
        <w:t>(Источник:</w:t>
      </w:r>
      <w:proofErr w:type="gramEnd"/>
      <w:r w:rsidR="00A84AB1" w:rsidRPr="00A84AB1">
        <w:rPr>
          <w:rFonts w:ascii="Times New Roman" w:hAnsi="Times New Roman" w:cs="Times New Roman"/>
          <w:b/>
          <w:i/>
          <w:color w:val="7030A0"/>
          <w:sz w:val="18"/>
          <w:szCs w:val="18"/>
        </w:rPr>
        <w:t xml:space="preserve">  </w:t>
      </w:r>
      <w:hyperlink r:id="rId5" w:tooltip="Ссылка на КонсультантПлюс" w:history="1">
        <w:r w:rsidR="00A84AB1" w:rsidRPr="00A84AB1">
          <w:rPr>
            <w:rFonts w:ascii="Times New Roman" w:hAnsi="Times New Roman" w:cs="Times New Roman"/>
            <w:b/>
            <w:i/>
            <w:iCs/>
            <w:color w:val="7030A0"/>
            <w:sz w:val="18"/>
            <w:szCs w:val="18"/>
          </w:rPr>
          <w:t xml:space="preserve">Вопрос: Включаются ли нерабочие дни с сохранением заработной платы, установленные Указами Президента РФ в связи с </w:t>
        </w:r>
        <w:proofErr w:type="spellStart"/>
        <w:r w:rsidR="00A84AB1" w:rsidRPr="00A84AB1">
          <w:rPr>
            <w:rFonts w:ascii="Times New Roman" w:hAnsi="Times New Roman" w:cs="Times New Roman"/>
            <w:b/>
            <w:i/>
            <w:iCs/>
            <w:color w:val="7030A0"/>
            <w:sz w:val="18"/>
            <w:szCs w:val="18"/>
          </w:rPr>
          <w:t>коронавирусом</w:t>
        </w:r>
        <w:proofErr w:type="spellEnd"/>
        <w:r w:rsidR="00A84AB1" w:rsidRPr="00A84AB1">
          <w:rPr>
            <w:rFonts w:ascii="Times New Roman" w:hAnsi="Times New Roman" w:cs="Times New Roman"/>
            <w:b/>
            <w:i/>
            <w:iCs/>
            <w:color w:val="7030A0"/>
            <w:sz w:val="18"/>
            <w:szCs w:val="18"/>
          </w:rPr>
          <w:t xml:space="preserve">, в стаж ...? </w:t>
        </w:r>
        <w:proofErr w:type="gramStart"/>
        <w:r w:rsidR="00A84AB1" w:rsidRPr="00A84AB1">
          <w:rPr>
            <w:rFonts w:ascii="Times New Roman" w:hAnsi="Times New Roman" w:cs="Times New Roman"/>
            <w:b/>
            <w:i/>
            <w:iCs/>
            <w:color w:val="7030A0"/>
            <w:sz w:val="18"/>
            <w:szCs w:val="18"/>
          </w:rPr>
          <w:t>(Консультация эксперта, Минтруд России, 2020) {</w:t>
        </w:r>
        <w:proofErr w:type="spellStart"/>
        <w:r w:rsidR="00A84AB1" w:rsidRPr="00A84AB1">
          <w:rPr>
            <w:rFonts w:ascii="Times New Roman" w:hAnsi="Times New Roman" w:cs="Times New Roman"/>
            <w:b/>
            <w:i/>
            <w:iCs/>
            <w:color w:val="7030A0"/>
            <w:sz w:val="18"/>
            <w:szCs w:val="18"/>
          </w:rPr>
          <w:t>КонсультантПлюс</w:t>
        </w:r>
        <w:proofErr w:type="spellEnd"/>
        <w:r w:rsidR="00A84AB1" w:rsidRPr="00A84AB1">
          <w:rPr>
            <w:rFonts w:ascii="Times New Roman" w:hAnsi="Times New Roman" w:cs="Times New Roman"/>
            <w:b/>
            <w:i/>
            <w:iCs/>
            <w:color w:val="7030A0"/>
            <w:sz w:val="18"/>
            <w:szCs w:val="18"/>
          </w:rPr>
          <w:t>}</w:t>
        </w:r>
      </w:hyperlink>
      <w:r w:rsidR="00A84AB1" w:rsidRPr="00A84AB1">
        <w:rPr>
          <w:rFonts w:ascii="Times New Roman" w:hAnsi="Times New Roman" w:cs="Times New Roman"/>
          <w:b/>
          <w:i/>
          <w:color w:val="7030A0"/>
          <w:sz w:val="18"/>
          <w:szCs w:val="18"/>
        </w:rPr>
        <w:t>)</w:t>
      </w:r>
      <w:proofErr w:type="gramEnd"/>
    </w:p>
    <w:p w:rsidR="00A84AB1" w:rsidRPr="00A84AB1" w:rsidRDefault="00A84AB1" w:rsidP="00A84AB1">
      <w:pPr>
        <w:autoSpaceDE w:val="0"/>
        <w:autoSpaceDN w:val="0"/>
        <w:adjustRightInd w:val="0"/>
        <w:spacing w:after="0" w:line="240" w:lineRule="auto"/>
        <w:ind w:firstLine="709"/>
        <w:jc w:val="both"/>
        <w:rPr>
          <w:rFonts w:ascii="Times New Roman" w:hAnsi="Times New Roman" w:cs="Times New Roman"/>
          <w:sz w:val="24"/>
          <w:szCs w:val="24"/>
        </w:rPr>
      </w:pPr>
    </w:p>
    <w:p w:rsidR="00A84AB1" w:rsidRPr="00A84AB1" w:rsidRDefault="00A84AB1" w:rsidP="00A84AB1">
      <w:pPr>
        <w:spacing w:after="0" w:line="240" w:lineRule="auto"/>
        <w:ind w:firstLine="709"/>
        <w:rPr>
          <w:rFonts w:ascii="Times New Roman" w:hAnsi="Times New Roman" w:cs="Times New Roman"/>
          <w:b/>
          <w:i/>
          <w:color w:val="7030A0"/>
          <w:sz w:val="24"/>
          <w:szCs w:val="24"/>
        </w:rPr>
      </w:pPr>
      <w:r w:rsidRPr="00A84AB1">
        <w:rPr>
          <w:rFonts w:ascii="Times New Roman" w:hAnsi="Times New Roman" w:cs="Times New Roman"/>
          <w:sz w:val="24"/>
          <w:szCs w:val="24"/>
        </w:rPr>
        <w:t xml:space="preserve">«... </w:t>
      </w:r>
      <w:r w:rsidRPr="00A84AB1">
        <w:rPr>
          <w:rFonts w:ascii="Times New Roman" w:hAnsi="Times New Roman" w:cs="Times New Roman"/>
          <w:b/>
          <w:sz w:val="24"/>
          <w:szCs w:val="24"/>
          <w:highlight w:val="yellow"/>
        </w:rPr>
        <w:t xml:space="preserve">объявленные нерабочие дни включаются в стаж, дающий право на ежегодный оплачиваемый отпуск, так как этот период является временем, в течение которого работник фактически не работал, но за ним сохранялось место работы </w:t>
      </w:r>
      <w:r w:rsidRPr="00A84AB1">
        <w:rPr>
          <w:rFonts w:ascii="Times New Roman" w:hAnsi="Times New Roman" w:cs="Times New Roman"/>
          <w:sz w:val="24"/>
          <w:szCs w:val="24"/>
        </w:rPr>
        <w:t xml:space="preserve">(должность), которое в соответствии с </w:t>
      </w:r>
      <w:hyperlink r:id="rId6" w:history="1">
        <w:proofErr w:type="gramStart"/>
        <w:r w:rsidRPr="00A84AB1">
          <w:rPr>
            <w:rFonts w:ascii="Times New Roman" w:hAnsi="Times New Roman" w:cs="Times New Roman"/>
            <w:color w:val="0000FF"/>
            <w:sz w:val="24"/>
            <w:szCs w:val="24"/>
          </w:rPr>
          <w:t>ч</w:t>
        </w:r>
        <w:proofErr w:type="gramEnd"/>
        <w:r w:rsidRPr="00A84AB1">
          <w:rPr>
            <w:rFonts w:ascii="Times New Roman" w:hAnsi="Times New Roman" w:cs="Times New Roman"/>
            <w:color w:val="0000FF"/>
            <w:sz w:val="24"/>
            <w:szCs w:val="24"/>
          </w:rPr>
          <w:t>. 1 ст. 121</w:t>
        </w:r>
      </w:hyperlink>
      <w:r w:rsidRPr="00A84AB1">
        <w:rPr>
          <w:rFonts w:ascii="Times New Roman" w:hAnsi="Times New Roman" w:cs="Times New Roman"/>
          <w:sz w:val="24"/>
          <w:szCs w:val="24"/>
        </w:rPr>
        <w:t xml:space="preserve"> ТК РФ учитывается в стаже, дающем право на отпуск...» </w:t>
      </w:r>
      <w:proofErr w:type="gramStart"/>
      <w:r w:rsidRPr="00A84AB1">
        <w:rPr>
          <w:rFonts w:ascii="Times New Roman" w:hAnsi="Times New Roman" w:cs="Times New Roman"/>
          <w:b/>
          <w:i/>
          <w:color w:val="7030A0"/>
          <w:sz w:val="18"/>
          <w:szCs w:val="18"/>
        </w:rPr>
        <w:t>(Источник:</w:t>
      </w:r>
      <w:proofErr w:type="gramEnd"/>
      <w:r w:rsidRPr="00A84AB1">
        <w:rPr>
          <w:rFonts w:ascii="Times New Roman" w:hAnsi="Times New Roman" w:cs="Times New Roman"/>
          <w:b/>
          <w:i/>
          <w:color w:val="7030A0"/>
          <w:sz w:val="18"/>
          <w:szCs w:val="18"/>
        </w:rPr>
        <w:t xml:space="preserve">  </w:t>
      </w:r>
      <w:hyperlink r:id="rId7" w:tooltip="Ссылка на КонсультантПлюс" w:history="1">
        <w:r w:rsidRPr="00A84AB1">
          <w:rPr>
            <w:rFonts w:ascii="Times New Roman" w:hAnsi="Times New Roman" w:cs="Times New Roman"/>
            <w:b/>
            <w:i/>
            <w:iCs/>
            <w:color w:val="7030A0"/>
            <w:sz w:val="18"/>
            <w:szCs w:val="18"/>
          </w:rPr>
          <w:t xml:space="preserve">Вопрос: ... Включаются ли периоды с 30.03.2020 по 30.04.2020 и с 06.05.2020 по 08.05.2020 в стаж, дающий право на ежегодный оплачиваемый отпуск? </w:t>
        </w:r>
        <w:proofErr w:type="gramStart"/>
        <w:r w:rsidRPr="00A84AB1">
          <w:rPr>
            <w:rFonts w:ascii="Times New Roman" w:hAnsi="Times New Roman" w:cs="Times New Roman"/>
            <w:b/>
            <w:i/>
            <w:iCs/>
            <w:color w:val="7030A0"/>
            <w:sz w:val="18"/>
            <w:szCs w:val="18"/>
          </w:rPr>
          <w:t>(Консультация эксперта, 2020) {</w:t>
        </w:r>
        <w:proofErr w:type="spellStart"/>
        <w:r w:rsidRPr="00A84AB1">
          <w:rPr>
            <w:rFonts w:ascii="Times New Roman" w:hAnsi="Times New Roman" w:cs="Times New Roman"/>
            <w:b/>
            <w:i/>
            <w:iCs/>
            <w:color w:val="7030A0"/>
            <w:sz w:val="18"/>
            <w:szCs w:val="18"/>
          </w:rPr>
          <w:t>КонсультантПлюс</w:t>
        </w:r>
        <w:proofErr w:type="spellEnd"/>
        <w:r w:rsidRPr="00A84AB1">
          <w:rPr>
            <w:rFonts w:ascii="Times New Roman" w:hAnsi="Times New Roman" w:cs="Times New Roman"/>
            <w:b/>
            <w:i/>
            <w:iCs/>
            <w:color w:val="7030A0"/>
            <w:sz w:val="18"/>
            <w:szCs w:val="18"/>
          </w:rPr>
          <w:t>}</w:t>
        </w:r>
      </w:hyperlink>
      <w:r w:rsidRPr="00A84AB1">
        <w:rPr>
          <w:rFonts w:ascii="Times New Roman" w:hAnsi="Times New Roman" w:cs="Times New Roman"/>
          <w:b/>
          <w:i/>
          <w:color w:val="7030A0"/>
          <w:sz w:val="18"/>
          <w:szCs w:val="18"/>
        </w:rPr>
        <w:t>)</w:t>
      </w:r>
      <w:proofErr w:type="gramEnd"/>
    </w:p>
    <w:p w:rsidR="00F76059" w:rsidRDefault="00F76059" w:rsidP="00F76059">
      <w:pPr>
        <w:spacing w:after="0" w:line="240" w:lineRule="auto"/>
        <w:ind w:firstLine="709"/>
        <w:rPr>
          <w:rFonts w:ascii="Times New Roman" w:hAnsi="Times New Roman" w:cs="Times New Roman"/>
          <w:b/>
          <w:sz w:val="24"/>
          <w:szCs w:val="24"/>
          <w:u w:val="single"/>
          <w:shd w:val="clear" w:color="auto" w:fill="F7F7F7"/>
        </w:rPr>
      </w:pPr>
    </w:p>
    <w:p w:rsidR="00F76059" w:rsidRPr="00A84AB1" w:rsidRDefault="00F76059" w:rsidP="00F76059">
      <w:pPr>
        <w:spacing w:after="0" w:line="240" w:lineRule="auto"/>
        <w:ind w:firstLine="709"/>
        <w:rPr>
          <w:rFonts w:ascii="Times New Roman" w:hAnsi="Times New Roman" w:cs="Times New Roman"/>
          <w:sz w:val="24"/>
          <w:szCs w:val="24"/>
        </w:rPr>
      </w:pPr>
      <w:r w:rsidRPr="00A84AB1">
        <w:rPr>
          <w:rFonts w:ascii="Times New Roman" w:hAnsi="Times New Roman" w:cs="Times New Roman"/>
          <w:b/>
          <w:sz w:val="24"/>
          <w:szCs w:val="24"/>
          <w:u w:val="single"/>
          <w:shd w:val="clear" w:color="auto" w:fill="F7F7F7"/>
        </w:rPr>
        <w:t>Порядок заполнения СЗВ-СТАЖ утвержден постановлением Правления ПФР от 06.12.2018 № 507п</w:t>
      </w:r>
      <w:r w:rsidRPr="00A84AB1">
        <w:rPr>
          <w:rFonts w:ascii="Times New Roman" w:hAnsi="Times New Roman" w:cs="Times New Roman"/>
          <w:sz w:val="24"/>
          <w:szCs w:val="24"/>
          <w:shd w:val="clear" w:color="auto" w:fill="F7F7F7"/>
        </w:rPr>
        <w:t xml:space="preserve"> </w:t>
      </w:r>
      <w:hyperlink r:id="rId8" w:tooltip="Ссылка на КонсультантПлюс" w:history="1">
        <w:r w:rsidRPr="00A84AB1">
          <w:rPr>
            <w:rFonts w:ascii="Times New Roman" w:hAnsi="Times New Roman" w:cs="Times New Roman"/>
            <w:iCs/>
            <w:sz w:val="24"/>
            <w:szCs w:val="24"/>
          </w:rPr>
          <w:t>(«Об утверждении формы «Сведения о страховом стаже застрахованных лиц (СЗВ-СТАЖ)»...».</w:t>
        </w:r>
      </w:hyperlink>
    </w:p>
    <w:p w:rsidR="00F76059" w:rsidRPr="00A84AB1" w:rsidRDefault="00F76059" w:rsidP="00F76059">
      <w:pPr>
        <w:spacing w:after="0" w:line="240" w:lineRule="auto"/>
        <w:ind w:firstLine="709"/>
        <w:rPr>
          <w:rFonts w:ascii="Times New Roman" w:hAnsi="Times New Roman" w:cs="Times New Roman"/>
          <w:b/>
          <w:sz w:val="24"/>
          <w:szCs w:val="24"/>
          <w:u w:val="single"/>
          <w:shd w:val="clear" w:color="auto" w:fill="F7F7F7"/>
        </w:rPr>
      </w:pPr>
    </w:p>
    <w:p w:rsidR="00F76059" w:rsidRPr="00A84AB1" w:rsidRDefault="00F76059" w:rsidP="00F76059">
      <w:pPr>
        <w:spacing w:after="0" w:line="240" w:lineRule="auto"/>
        <w:ind w:firstLine="709"/>
        <w:rPr>
          <w:rFonts w:ascii="Times New Roman" w:hAnsi="Times New Roman" w:cs="Times New Roman"/>
          <w:b/>
          <w:i/>
          <w:sz w:val="24"/>
          <w:szCs w:val="24"/>
          <w:u w:val="single"/>
        </w:rPr>
      </w:pPr>
      <w:r w:rsidRPr="00A84AB1">
        <w:rPr>
          <w:rFonts w:ascii="Times New Roman" w:hAnsi="Times New Roman" w:cs="Times New Roman"/>
          <w:b/>
          <w:sz w:val="24"/>
          <w:szCs w:val="24"/>
          <w:u w:val="single"/>
          <w:shd w:val="clear" w:color="auto" w:fill="F7F7F7"/>
        </w:rPr>
        <w:t>ПФР не менял порядок заполнения СЗВ-СТАЖ в связи с нерабочими днями и не вводил новых кодов для обозначения нерабочих дней по указам Президента.</w:t>
      </w:r>
    </w:p>
    <w:p w:rsidR="00F76059" w:rsidRPr="00A84AB1" w:rsidRDefault="00F76059" w:rsidP="00F76059">
      <w:pPr>
        <w:spacing w:after="0" w:line="240" w:lineRule="auto"/>
        <w:ind w:firstLine="709"/>
        <w:rPr>
          <w:rFonts w:ascii="Times New Roman" w:hAnsi="Times New Roman" w:cs="Times New Roman"/>
          <w:b/>
          <w:i/>
          <w:sz w:val="24"/>
          <w:szCs w:val="24"/>
        </w:rPr>
      </w:pPr>
    </w:p>
    <w:p w:rsidR="00F76059" w:rsidRPr="00840DD6" w:rsidRDefault="00F76059" w:rsidP="00F76059">
      <w:pPr>
        <w:shd w:val="clear" w:color="auto" w:fill="FFFFFF"/>
        <w:spacing w:after="0" w:line="240" w:lineRule="auto"/>
        <w:ind w:firstLine="709"/>
        <w:rPr>
          <w:rFonts w:ascii="Times New Roman" w:eastAsia="Times New Roman" w:hAnsi="Times New Roman" w:cs="Times New Roman"/>
          <w:b/>
          <w:sz w:val="24"/>
          <w:szCs w:val="24"/>
          <w:u w:val="single"/>
          <w:lang w:eastAsia="ru-RU"/>
        </w:rPr>
      </w:pPr>
      <w:r w:rsidRPr="00A84AB1">
        <w:rPr>
          <w:rFonts w:ascii="Times New Roman" w:eastAsia="Times New Roman" w:hAnsi="Times New Roman" w:cs="Times New Roman"/>
          <w:sz w:val="24"/>
          <w:szCs w:val="24"/>
          <w:shd w:val="clear" w:color="auto" w:fill="FFFFFF"/>
          <w:lang w:eastAsia="ru-RU"/>
        </w:rPr>
        <w:t xml:space="preserve"> </w:t>
      </w:r>
      <w:r w:rsidRPr="00840DD6">
        <w:rPr>
          <w:rFonts w:ascii="Times New Roman" w:eastAsia="Times New Roman" w:hAnsi="Times New Roman" w:cs="Times New Roman"/>
          <w:b/>
          <w:sz w:val="24"/>
          <w:szCs w:val="24"/>
          <w:u w:val="single"/>
          <w:shd w:val="clear" w:color="auto" w:fill="FFFFFF"/>
          <w:lang w:eastAsia="ru-RU"/>
        </w:rPr>
        <w:t>Для заполнения СЗВ-СТАЖ важно</w:t>
      </w:r>
      <w:r w:rsidRPr="00A84AB1">
        <w:rPr>
          <w:rFonts w:ascii="Times New Roman" w:eastAsia="Times New Roman" w:hAnsi="Times New Roman" w:cs="Times New Roman"/>
          <w:b/>
          <w:sz w:val="24"/>
          <w:szCs w:val="24"/>
          <w:u w:val="single"/>
          <w:shd w:val="clear" w:color="auto" w:fill="FFFFFF"/>
          <w:lang w:eastAsia="ru-RU"/>
        </w:rPr>
        <w:t>, что</w:t>
      </w:r>
      <w:r w:rsidRPr="00840DD6">
        <w:rPr>
          <w:rFonts w:ascii="Times New Roman" w:eastAsia="Times New Roman" w:hAnsi="Times New Roman" w:cs="Times New Roman"/>
          <w:b/>
          <w:sz w:val="24"/>
          <w:szCs w:val="24"/>
          <w:u w:val="single"/>
          <w:shd w:val="clear" w:color="auto" w:fill="FFFFFF"/>
          <w:lang w:eastAsia="ru-RU"/>
        </w:rPr>
        <w:t xml:space="preserve"> за</w:t>
      </w:r>
      <w:r w:rsidRPr="00A84AB1">
        <w:rPr>
          <w:rFonts w:ascii="Times New Roman" w:eastAsia="Times New Roman" w:hAnsi="Times New Roman" w:cs="Times New Roman"/>
          <w:b/>
          <w:sz w:val="24"/>
          <w:szCs w:val="24"/>
          <w:u w:val="single"/>
          <w:shd w:val="clear" w:color="auto" w:fill="FFFFFF"/>
          <w:lang w:eastAsia="ru-RU"/>
        </w:rPr>
        <w:t xml:space="preserve"> нерабочие дни по Указам президента</w:t>
      </w:r>
      <w:r w:rsidRPr="00840DD6">
        <w:rPr>
          <w:rFonts w:ascii="Times New Roman" w:eastAsia="Times New Roman" w:hAnsi="Times New Roman" w:cs="Times New Roman"/>
          <w:b/>
          <w:sz w:val="24"/>
          <w:szCs w:val="24"/>
          <w:u w:val="single"/>
          <w:shd w:val="clear" w:color="auto" w:fill="FFFFFF"/>
          <w:lang w:eastAsia="ru-RU"/>
        </w:rPr>
        <w:t xml:space="preserve"> </w:t>
      </w:r>
      <w:r w:rsidRPr="00A84AB1">
        <w:rPr>
          <w:rFonts w:ascii="Times New Roman" w:eastAsia="Times New Roman" w:hAnsi="Times New Roman" w:cs="Times New Roman"/>
          <w:b/>
          <w:sz w:val="24"/>
          <w:szCs w:val="24"/>
          <w:u w:val="single"/>
          <w:shd w:val="clear" w:color="auto" w:fill="FFFFFF"/>
          <w:lang w:eastAsia="ru-RU"/>
        </w:rPr>
        <w:t>была начислена</w:t>
      </w:r>
      <w:r w:rsidRPr="00840DD6">
        <w:rPr>
          <w:rFonts w:ascii="Times New Roman" w:eastAsia="Times New Roman" w:hAnsi="Times New Roman" w:cs="Times New Roman"/>
          <w:b/>
          <w:sz w:val="24"/>
          <w:szCs w:val="24"/>
          <w:u w:val="single"/>
          <w:shd w:val="clear" w:color="auto" w:fill="FFFFFF"/>
          <w:lang w:eastAsia="ru-RU"/>
        </w:rPr>
        <w:t xml:space="preserve"> зарплат</w:t>
      </w:r>
      <w:r w:rsidRPr="00A84AB1">
        <w:rPr>
          <w:rFonts w:ascii="Times New Roman" w:eastAsia="Times New Roman" w:hAnsi="Times New Roman" w:cs="Times New Roman"/>
          <w:b/>
          <w:sz w:val="24"/>
          <w:szCs w:val="24"/>
          <w:u w:val="single"/>
          <w:shd w:val="clear" w:color="auto" w:fill="FFFFFF"/>
          <w:lang w:eastAsia="ru-RU"/>
        </w:rPr>
        <w:t>а</w:t>
      </w:r>
      <w:r w:rsidRPr="00840DD6">
        <w:rPr>
          <w:rFonts w:ascii="Times New Roman" w:eastAsia="Times New Roman" w:hAnsi="Times New Roman" w:cs="Times New Roman"/>
          <w:b/>
          <w:sz w:val="24"/>
          <w:szCs w:val="24"/>
          <w:u w:val="single"/>
          <w:shd w:val="clear" w:color="auto" w:fill="FFFFFF"/>
          <w:lang w:eastAsia="ru-RU"/>
        </w:rPr>
        <w:t xml:space="preserve"> и страховые взносы на нее, они входят в страховой стаж для пенсии.</w:t>
      </w:r>
    </w:p>
    <w:p w:rsidR="00F76059" w:rsidRPr="00A84AB1" w:rsidRDefault="00F76059" w:rsidP="00F76059">
      <w:pPr>
        <w:pStyle w:val="1"/>
        <w:autoSpaceDE w:val="0"/>
        <w:autoSpaceDN w:val="0"/>
        <w:adjustRightInd w:val="0"/>
        <w:spacing w:before="0" w:beforeAutospacing="0" w:after="0" w:afterAutospacing="0"/>
        <w:ind w:firstLine="709"/>
        <w:jc w:val="both"/>
        <w:rPr>
          <w:rFonts w:eastAsiaTheme="minorHAnsi"/>
          <w:b w:val="0"/>
          <w:bCs w:val="0"/>
          <w:sz w:val="24"/>
          <w:szCs w:val="24"/>
        </w:rPr>
      </w:pPr>
    </w:p>
    <w:p w:rsidR="00F76059" w:rsidRPr="00A84AB1" w:rsidRDefault="00F76059" w:rsidP="00F76059">
      <w:pPr>
        <w:pStyle w:val="1"/>
        <w:autoSpaceDE w:val="0"/>
        <w:autoSpaceDN w:val="0"/>
        <w:adjustRightInd w:val="0"/>
        <w:spacing w:before="0" w:beforeAutospacing="0" w:after="0" w:afterAutospacing="0"/>
        <w:ind w:firstLine="709"/>
        <w:rPr>
          <w:rFonts w:eastAsiaTheme="minorHAnsi"/>
          <w:b w:val="0"/>
          <w:bCs w:val="0"/>
          <w:sz w:val="24"/>
          <w:szCs w:val="24"/>
          <w:u w:val="single"/>
        </w:rPr>
      </w:pPr>
      <w:r w:rsidRPr="00A84AB1">
        <w:rPr>
          <w:rFonts w:eastAsiaTheme="minorHAnsi"/>
          <w:bCs w:val="0"/>
          <w:sz w:val="24"/>
          <w:szCs w:val="24"/>
          <w:u w:val="single"/>
        </w:rPr>
        <w:t xml:space="preserve">Из формы «СЗВ-СТАЖ»  Сведения о страховом стаже застрахованных лиц: </w:t>
      </w:r>
      <w:hyperlink r:id="rId9" w:tooltip="Ссылка на КонсультантПлюс" w:history="1"/>
      <w:r w:rsidRPr="00A84AB1">
        <w:rPr>
          <w:bCs w:val="0"/>
          <w:sz w:val="24"/>
          <w:szCs w:val="24"/>
          <w:u w:val="single"/>
        </w:rPr>
        <w:t xml:space="preserve"> </w:t>
      </w:r>
    </w:p>
    <w:p w:rsidR="00F76059" w:rsidRPr="00A84AB1" w:rsidRDefault="00F76059" w:rsidP="00F76059">
      <w:pPr>
        <w:pStyle w:val="1"/>
        <w:autoSpaceDE w:val="0"/>
        <w:autoSpaceDN w:val="0"/>
        <w:adjustRightInd w:val="0"/>
        <w:spacing w:before="0" w:beforeAutospacing="0" w:after="0" w:afterAutospacing="0"/>
        <w:rPr>
          <w:bCs w:val="0"/>
          <w:i/>
          <w:color w:val="7030A0"/>
          <w:sz w:val="24"/>
          <w:szCs w:val="24"/>
        </w:rPr>
      </w:pPr>
      <w:r w:rsidRPr="00A84AB1">
        <w:rPr>
          <w:rFonts w:eastAsiaTheme="minorHAnsi"/>
          <w:b w:val="0"/>
          <w:bCs w:val="0"/>
          <w:sz w:val="24"/>
          <w:szCs w:val="24"/>
        </w:rPr>
        <w:t xml:space="preserve">«...4.  </w:t>
      </w:r>
      <w:r w:rsidRPr="00A84AB1">
        <w:rPr>
          <w:rFonts w:eastAsiaTheme="minorHAnsi"/>
          <w:bCs w:val="0"/>
          <w:sz w:val="24"/>
          <w:szCs w:val="24"/>
          <w:highlight w:val="yellow"/>
        </w:rPr>
        <w:t xml:space="preserve">Сведения  о  начисленных (уплаченных) страховых взносах на </w:t>
      </w:r>
      <w:proofErr w:type="gramStart"/>
      <w:r w:rsidRPr="00A84AB1">
        <w:rPr>
          <w:rFonts w:eastAsiaTheme="minorHAnsi"/>
          <w:bCs w:val="0"/>
          <w:sz w:val="24"/>
          <w:szCs w:val="24"/>
          <w:highlight w:val="yellow"/>
        </w:rPr>
        <w:t>обязательное</w:t>
      </w:r>
      <w:proofErr w:type="gramEnd"/>
      <w:r w:rsidRPr="00A84AB1">
        <w:rPr>
          <w:rFonts w:eastAsiaTheme="minorHAnsi"/>
          <w:bCs w:val="0"/>
          <w:sz w:val="24"/>
          <w:szCs w:val="24"/>
          <w:highlight w:val="yellow"/>
        </w:rPr>
        <w:t xml:space="preserve"> пенсионное страхование</w:t>
      </w:r>
      <w:r w:rsidRPr="00A84AB1">
        <w:rPr>
          <w:rFonts w:eastAsiaTheme="minorHAnsi"/>
          <w:b w:val="0"/>
          <w:bCs w:val="0"/>
          <w:sz w:val="24"/>
          <w:szCs w:val="24"/>
        </w:rPr>
        <w:t>.</w:t>
      </w:r>
      <w:proofErr w:type="gramStart"/>
      <w:r w:rsidRPr="00A84AB1">
        <w:rPr>
          <w:b w:val="0"/>
          <w:bCs w:val="0"/>
          <w:sz w:val="24"/>
          <w:szCs w:val="24"/>
        </w:rPr>
        <w:t xml:space="preserve"> .</w:t>
      </w:r>
      <w:proofErr w:type="gramEnd"/>
      <w:r w:rsidRPr="00A84AB1">
        <w:rPr>
          <w:b w:val="0"/>
          <w:bCs w:val="0"/>
          <w:sz w:val="24"/>
          <w:szCs w:val="24"/>
        </w:rPr>
        <w:t xml:space="preserve">.» </w:t>
      </w:r>
      <w:r w:rsidRPr="00A84AB1">
        <w:rPr>
          <w:bCs w:val="0"/>
          <w:i/>
          <w:color w:val="7030A0"/>
          <w:sz w:val="24"/>
          <w:szCs w:val="24"/>
        </w:rPr>
        <w:t xml:space="preserve"> </w:t>
      </w:r>
    </w:p>
    <w:p w:rsidR="00853C8D" w:rsidRPr="00A84AB1" w:rsidRDefault="00853C8D" w:rsidP="00880E3A">
      <w:pPr>
        <w:autoSpaceDE w:val="0"/>
        <w:autoSpaceDN w:val="0"/>
        <w:adjustRightInd w:val="0"/>
        <w:spacing w:after="0" w:line="240" w:lineRule="auto"/>
        <w:ind w:firstLine="709"/>
        <w:jc w:val="both"/>
        <w:rPr>
          <w:rFonts w:ascii="Times New Roman" w:hAnsi="Times New Roman" w:cs="Times New Roman"/>
          <w:sz w:val="24"/>
          <w:szCs w:val="24"/>
        </w:rPr>
      </w:pPr>
    </w:p>
    <w:p w:rsidR="00880E3A" w:rsidRPr="00A84AB1" w:rsidRDefault="00880E3A" w:rsidP="00880E3A">
      <w:pPr>
        <w:autoSpaceDE w:val="0"/>
        <w:autoSpaceDN w:val="0"/>
        <w:adjustRightInd w:val="0"/>
        <w:spacing w:after="0" w:line="240" w:lineRule="auto"/>
        <w:ind w:firstLine="709"/>
        <w:jc w:val="both"/>
        <w:rPr>
          <w:rFonts w:ascii="Times New Roman" w:hAnsi="Times New Roman" w:cs="Times New Roman"/>
          <w:sz w:val="24"/>
          <w:szCs w:val="24"/>
        </w:rPr>
      </w:pPr>
      <w:r w:rsidRPr="00A84AB1">
        <w:rPr>
          <w:rFonts w:ascii="Times New Roman" w:hAnsi="Times New Roman" w:cs="Times New Roman"/>
          <w:b/>
          <w:sz w:val="24"/>
          <w:szCs w:val="24"/>
          <w:u w:val="single"/>
        </w:rPr>
        <w:t xml:space="preserve">О том, как заполнить </w:t>
      </w:r>
      <w:proofErr w:type="gramStart"/>
      <w:r w:rsidRPr="00A84AB1">
        <w:rPr>
          <w:rFonts w:ascii="Times New Roman" w:hAnsi="Times New Roman" w:cs="Times New Roman"/>
          <w:b/>
          <w:sz w:val="24"/>
          <w:szCs w:val="24"/>
          <w:u w:val="single"/>
        </w:rPr>
        <w:t>СЗВ-СТАЖ</w:t>
      </w:r>
      <w:proofErr w:type="gramEnd"/>
      <w:r w:rsidRPr="00A84AB1">
        <w:rPr>
          <w:rFonts w:ascii="Times New Roman" w:hAnsi="Times New Roman" w:cs="Times New Roman"/>
          <w:b/>
          <w:sz w:val="24"/>
          <w:szCs w:val="24"/>
          <w:u w:val="single"/>
        </w:rPr>
        <w:t xml:space="preserve">  если в 2020 году были  нерабочие оплачиваемые дни</w:t>
      </w:r>
      <w:r w:rsidRPr="00A84AB1">
        <w:rPr>
          <w:rFonts w:ascii="Times New Roman" w:hAnsi="Times New Roman" w:cs="Times New Roman"/>
          <w:b/>
          <w:sz w:val="24"/>
          <w:szCs w:val="24"/>
        </w:rPr>
        <w:t xml:space="preserve">:  </w:t>
      </w:r>
    </w:p>
    <w:p w:rsidR="00880E3A" w:rsidRPr="00A84AB1" w:rsidRDefault="00880E3A" w:rsidP="00840DD6">
      <w:pPr>
        <w:autoSpaceDE w:val="0"/>
        <w:autoSpaceDN w:val="0"/>
        <w:adjustRightInd w:val="0"/>
        <w:spacing w:after="0" w:line="240" w:lineRule="auto"/>
        <w:jc w:val="both"/>
        <w:rPr>
          <w:rFonts w:ascii="Times New Roman" w:hAnsi="Times New Roman" w:cs="Times New Roman"/>
          <w:sz w:val="24"/>
          <w:szCs w:val="24"/>
        </w:rPr>
      </w:pPr>
      <w:r w:rsidRPr="00A84AB1">
        <w:rPr>
          <w:rFonts w:ascii="Times New Roman" w:hAnsi="Times New Roman" w:cs="Times New Roman"/>
          <w:sz w:val="24"/>
          <w:szCs w:val="24"/>
        </w:rPr>
        <w:t xml:space="preserve">- с 30 марта 2020 г. по 3 апреля 2020 г. - по </w:t>
      </w:r>
      <w:hyperlink r:id="rId10" w:history="1">
        <w:r w:rsidRPr="00A84AB1">
          <w:rPr>
            <w:rFonts w:ascii="Times New Roman" w:hAnsi="Times New Roman" w:cs="Times New Roman"/>
            <w:sz w:val="24"/>
            <w:szCs w:val="24"/>
          </w:rPr>
          <w:t>Указу</w:t>
        </w:r>
      </w:hyperlink>
      <w:r w:rsidRPr="00A84AB1">
        <w:rPr>
          <w:rFonts w:ascii="Times New Roman" w:hAnsi="Times New Roman" w:cs="Times New Roman"/>
          <w:sz w:val="24"/>
          <w:szCs w:val="24"/>
        </w:rPr>
        <w:t xml:space="preserve"> Президента от 25 марта 2020 г. N 206;</w:t>
      </w:r>
    </w:p>
    <w:p w:rsidR="00880E3A" w:rsidRPr="00A84AB1" w:rsidRDefault="00880E3A" w:rsidP="00840DD6">
      <w:pPr>
        <w:autoSpaceDE w:val="0"/>
        <w:autoSpaceDN w:val="0"/>
        <w:adjustRightInd w:val="0"/>
        <w:spacing w:after="0" w:line="240" w:lineRule="auto"/>
        <w:jc w:val="both"/>
        <w:rPr>
          <w:rFonts w:ascii="Times New Roman" w:hAnsi="Times New Roman" w:cs="Times New Roman"/>
          <w:sz w:val="24"/>
          <w:szCs w:val="24"/>
        </w:rPr>
      </w:pPr>
      <w:r w:rsidRPr="00A84AB1">
        <w:rPr>
          <w:rFonts w:ascii="Times New Roman" w:hAnsi="Times New Roman" w:cs="Times New Roman"/>
          <w:sz w:val="24"/>
          <w:szCs w:val="24"/>
        </w:rPr>
        <w:t xml:space="preserve">- с 4 апреля 2020 г. по 30 апреля 2020 г. - по </w:t>
      </w:r>
      <w:hyperlink r:id="rId11" w:history="1">
        <w:r w:rsidRPr="00A84AB1">
          <w:rPr>
            <w:rFonts w:ascii="Times New Roman" w:hAnsi="Times New Roman" w:cs="Times New Roman"/>
            <w:sz w:val="24"/>
            <w:szCs w:val="24"/>
          </w:rPr>
          <w:t>Указу</w:t>
        </w:r>
      </w:hyperlink>
      <w:r w:rsidRPr="00A84AB1">
        <w:rPr>
          <w:rFonts w:ascii="Times New Roman" w:hAnsi="Times New Roman" w:cs="Times New Roman"/>
          <w:sz w:val="24"/>
          <w:szCs w:val="24"/>
        </w:rPr>
        <w:t xml:space="preserve"> Президента от 2 апреля 2020 г. N 239;</w:t>
      </w:r>
    </w:p>
    <w:p w:rsidR="00880E3A" w:rsidRPr="00A84AB1" w:rsidRDefault="00880E3A" w:rsidP="00840DD6">
      <w:pPr>
        <w:autoSpaceDE w:val="0"/>
        <w:autoSpaceDN w:val="0"/>
        <w:adjustRightInd w:val="0"/>
        <w:spacing w:after="0" w:line="240" w:lineRule="auto"/>
        <w:jc w:val="both"/>
        <w:rPr>
          <w:rFonts w:ascii="Times New Roman" w:hAnsi="Times New Roman" w:cs="Times New Roman"/>
          <w:sz w:val="24"/>
          <w:szCs w:val="24"/>
        </w:rPr>
      </w:pPr>
      <w:r w:rsidRPr="00A84AB1">
        <w:rPr>
          <w:rFonts w:ascii="Times New Roman" w:hAnsi="Times New Roman" w:cs="Times New Roman"/>
          <w:sz w:val="24"/>
          <w:szCs w:val="24"/>
        </w:rPr>
        <w:t xml:space="preserve">- с 1 мая 2020 г. по 11 мая 2020 г. (нерабочими сделаны 6, 7, 8 мая) - по </w:t>
      </w:r>
      <w:hyperlink r:id="rId12" w:history="1">
        <w:r w:rsidRPr="00A84AB1">
          <w:rPr>
            <w:rFonts w:ascii="Times New Roman" w:hAnsi="Times New Roman" w:cs="Times New Roman"/>
            <w:sz w:val="24"/>
            <w:szCs w:val="24"/>
          </w:rPr>
          <w:t>Указу</w:t>
        </w:r>
      </w:hyperlink>
      <w:r w:rsidRPr="00A84AB1">
        <w:rPr>
          <w:rFonts w:ascii="Times New Roman" w:hAnsi="Times New Roman" w:cs="Times New Roman"/>
          <w:sz w:val="24"/>
          <w:szCs w:val="24"/>
        </w:rPr>
        <w:t xml:space="preserve"> Президента, опубликованному на сайте Кремля;</w:t>
      </w:r>
    </w:p>
    <w:p w:rsidR="00A84AB1" w:rsidRDefault="00880E3A" w:rsidP="00840DD6">
      <w:pPr>
        <w:spacing w:after="0" w:line="240" w:lineRule="auto"/>
        <w:rPr>
          <w:rFonts w:ascii="Times New Roman" w:hAnsi="Times New Roman" w:cs="Times New Roman"/>
          <w:b/>
          <w:sz w:val="24"/>
          <w:szCs w:val="24"/>
          <w:u w:val="single"/>
        </w:rPr>
      </w:pPr>
      <w:r w:rsidRPr="00A84AB1">
        <w:rPr>
          <w:rFonts w:ascii="Times New Roman" w:hAnsi="Times New Roman" w:cs="Times New Roman"/>
          <w:b/>
          <w:sz w:val="24"/>
          <w:szCs w:val="24"/>
          <w:u w:val="single"/>
        </w:rPr>
        <w:t>можно посмотреть  в дополнительной информации «Главная книга» №3, 2021г. статья</w:t>
      </w:r>
    </w:p>
    <w:p w:rsidR="00853C8D" w:rsidRPr="00A84AB1" w:rsidRDefault="00880E3A" w:rsidP="00840DD6">
      <w:pPr>
        <w:spacing w:after="0" w:line="240" w:lineRule="auto"/>
        <w:rPr>
          <w:rFonts w:ascii="Times New Roman" w:hAnsi="Times New Roman" w:cs="Times New Roman"/>
          <w:sz w:val="24"/>
          <w:szCs w:val="24"/>
        </w:rPr>
      </w:pPr>
      <w:r w:rsidRPr="00A84AB1">
        <w:rPr>
          <w:rFonts w:ascii="Times New Roman" w:hAnsi="Times New Roman" w:cs="Times New Roman"/>
          <w:b/>
          <w:sz w:val="24"/>
          <w:szCs w:val="24"/>
          <w:u w:val="single"/>
        </w:rPr>
        <w:t xml:space="preserve"> « СЗВ</w:t>
      </w:r>
      <w:r w:rsidR="00A84AB1">
        <w:rPr>
          <w:rFonts w:ascii="Times New Roman" w:hAnsi="Times New Roman" w:cs="Times New Roman"/>
          <w:b/>
          <w:sz w:val="24"/>
          <w:szCs w:val="24"/>
          <w:u w:val="single"/>
        </w:rPr>
        <w:t>-</w:t>
      </w:r>
      <w:r w:rsidRPr="00A84AB1">
        <w:rPr>
          <w:rFonts w:ascii="Times New Roman" w:hAnsi="Times New Roman" w:cs="Times New Roman"/>
          <w:b/>
          <w:sz w:val="24"/>
          <w:szCs w:val="24"/>
          <w:u w:val="single"/>
        </w:rPr>
        <w:t>СТАЖ за 2020 год «</w:t>
      </w:r>
      <w:proofErr w:type="spellStart"/>
      <w:r w:rsidRPr="00A84AB1">
        <w:rPr>
          <w:rFonts w:ascii="Times New Roman" w:hAnsi="Times New Roman" w:cs="Times New Roman"/>
          <w:b/>
          <w:sz w:val="24"/>
          <w:szCs w:val="24"/>
          <w:u w:val="single"/>
        </w:rPr>
        <w:t>коронавирусные</w:t>
      </w:r>
      <w:proofErr w:type="spellEnd"/>
      <w:r w:rsidRPr="00A84AB1">
        <w:rPr>
          <w:rFonts w:ascii="Times New Roman" w:hAnsi="Times New Roman" w:cs="Times New Roman"/>
          <w:b/>
          <w:sz w:val="24"/>
          <w:szCs w:val="24"/>
          <w:u w:val="single"/>
        </w:rPr>
        <w:t>» особенности</w:t>
      </w:r>
      <w:r w:rsidRPr="00A84AB1">
        <w:rPr>
          <w:rFonts w:ascii="Times New Roman" w:hAnsi="Times New Roman" w:cs="Times New Roman"/>
          <w:sz w:val="24"/>
          <w:szCs w:val="24"/>
        </w:rPr>
        <w:t>.</w:t>
      </w:r>
    </w:p>
    <w:p w:rsidR="00840DD6" w:rsidRDefault="00840DD6" w:rsidP="00880E3A">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880E3A" w:rsidRPr="00880E3A" w:rsidRDefault="00880E3A" w:rsidP="00880E3A">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4"/>
          <w:szCs w:val="24"/>
          <w:lang w:eastAsia="zh-CN"/>
        </w:rPr>
      </w:pPr>
      <w:r w:rsidRPr="00880E3A">
        <w:rPr>
          <w:rFonts w:ascii="Times New Roman" w:hAnsi="Times New Roman" w:cs="Times New Roman"/>
          <w:sz w:val="24"/>
          <w:szCs w:val="24"/>
        </w:rPr>
        <w:t xml:space="preserve">  </w:t>
      </w:r>
      <w:r w:rsidRPr="00880E3A">
        <w:rPr>
          <w:rFonts w:ascii="Times New Roman" w:eastAsia="Times New Roman" w:hAnsi="Times New Roman" w:cs="Times New Roman"/>
          <w:kern w:val="1"/>
          <w:sz w:val="24"/>
          <w:szCs w:val="24"/>
          <w:lang w:eastAsia="zh-CN"/>
        </w:rPr>
        <w:t>Для поиска  информации по вопросу</w:t>
      </w:r>
    </w:p>
    <w:p w:rsidR="00880E3A" w:rsidRPr="00880E3A" w:rsidRDefault="00880E3A" w:rsidP="00880E3A">
      <w:pPr>
        <w:tabs>
          <w:tab w:val="left" w:pos="5255"/>
        </w:tabs>
        <w:suppressAutoHyphens/>
        <w:autoSpaceDE w:val="0"/>
        <w:autoSpaceDN w:val="0"/>
        <w:adjustRightInd w:val="0"/>
        <w:spacing w:after="0" w:line="240" w:lineRule="auto"/>
        <w:ind w:firstLine="709"/>
        <w:jc w:val="center"/>
        <w:rPr>
          <w:rFonts w:ascii="Times New Roman" w:eastAsia="Times New Roman" w:hAnsi="Times New Roman" w:cs="Times New Roman"/>
          <w:kern w:val="1"/>
          <w:sz w:val="24"/>
          <w:szCs w:val="24"/>
          <w:lang w:eastAsia="zh-CN"/>
        </w:rPr>
      </w:pPr>
      <w:r w:rsidRPr="00880E3A">
        <w:rPr>
          <w:rFonts w:ascii="Times New Roman" w:eastAsia="Times New Roman" w:hAnsi="Times New Roman" w:cs="Times New Roman"/>
          <w:kern w:val="1"/>
          <w:sz w:val="24"/>
          <w:szCs w:val="24"/>
          <w:lang w:eastAsia="zh-CN"/>
        </w:rPr>
        <w:t>использовались ключевые слова в строке «быстрый поиск»:</w:t>
      </w:r>
    </w:p>
    <w:p w:rsidR="00880E3A" w:rsidRPr="00880E3A" w:rsidRDefault="00880E3A" w:rsidP="00880E3A">
      <w:pPr>
        <w:tabs>
          <w:tab w:val="left" w:pos="5255"/>
        </w:tabs>
        <w:suppressAutoHyphens/>
        <w:autoSpaceDE w:val="0"/>
        <w:autoSpaceDN w:val="0"/>
        <w:adjustRightInd w:val="0"/>
        <w:spacing w:after="0" w:line="240" w:lineRule="auto"/>
        <w:ind w:firstLine="709"/>
        <w:jc w:val="center"/>
        <w:rPr>
          <w:rFonts w:ascii="Times New Roman" w:eastAsia="Times New Roman" w:hAnsi="Times New Roman" w:cs="Times New Roman"/>
          <w:kern w:val="1"/>
          <w:sz w:val="24"/>
          <w:szCs w:val="24"/>
          <w:lang w:eastAsia="zh-CN"/>
        </w:rPr>
      </w:pPr>
    </w:p>
    <w:p w:rsidR="00880E3A" w:rsidRPr="00880E3A" w:rsidRDefault="00880E3A" w:rsidP="00880E3A">
      <w:pPr>
        <w:autoSpaceDE w:val="0"/>
        <w:autoSpaceDN w:val="0"/>
        <w:adjustRightInd w:val="0"/>
        <w:spacing w:after="0" w:line="240" w:lineRule="auto"/>
        <w:ind w:firstLine="709"/>
        <w:jc w:val="center"/>
        <w:rPr>
          <w:rFonts w:ascii="Times New Roman" w:hAnsi="Times New Roman" w:cs="Times New Roman"/>
          <w:color w:val="FF0000"/>
          <w:sz w:val="24"/>
          <w:szCs w:val="24"/>
        </w:rPr>
      </w:pPr>
      <w:r w:rsidRPr="00840DD6">
        <w:rPr>
          <w:rFonts w:ascii="Times New Roman" w:eastAsia="Times New Roman" w:hAnsi="Times New Roman" w:cs="Times New Roman"/>
          <w:b/>
          <w:color w:val="FF0000"/>
          <w:kern w:val="1"/>
          <w:sz w:val="24"/>
          <w:szCs w:val="24"/>
          <w:lang w:eastAsia="zh-CN"/>
        </w:rPr>
        <w:t xml:space="preserve">«стаж </w:t>
      </w:r>
      <w:r w:rsidRPr="00840DD6">
        <w:rPr>
          <w:rFonts w:ascii="Times New Roman" w:hAnsi="Times New Roman" w:cs="Times New Roman"/>
          <w:b/>
          <w:color w:val="FF0000"/>
          <w:sz w:val="24"/>
          <w:szCs w:val="24"/>
        </w:rPr>
        <w:t xml:space="preserve">нерабочие дни установленные Указами Президента РФ в связи с </w:t>
      </w:r>
      <w:proofErr w:type="spellStart"/>
      <w:r w:rsidRPr="00840DD6">
        <w:rPr>
          <w:rFonts w:ascii="Times New Roman" w:hAnsi="Times New Roman" w:cs="Times New Roman"/>
          <w:b/>
          <w:color w:val="FF0000"/>
          <w:sz w:val="24"/>
          <w:szCs w:val="24"/>
        </w:rPr>
        <w:t>коронавирусом</w:t>
      </w:r>
      <w:proofErr w:type="spellEnd"/>
      <w:r w:rsidRPr="00840DD6">
        <w:rPr>
          <w:rFonts w:ascii="Times New Roman" w:hAnsi="Times New Roman" w:cs="Times New Roman"/>
          <w:b/>
          <w:color w:val="FF0000"/>
          <w:sz w:val="24"/>
          <w:szCs w:val="24"/>
        </w:rPr>
        <w:t>»</w:t>
      </w:r>
    </w:p>
    <w:p w:rsidR="00880E3A" w:rsidRPr="00880E3A" w:rsidRDefault="00880E3A" w:rsidP="00880E3A">
      <w:pPr>
        <w:suppressAutoHyphens/>
        <w:autoSpaceDE w:val="0"/>
        <w:autoSpaceDN w:val="0"/>
        <w:adjustRightInd w:val="0"/>
        <w:spacing w:after="0" w:line="240" w:lineRule="auto"/>
        <w:ind w:firstLine="709"/>
        <w:rPr>
          <w:rFonts w:ascii="Times New Roman" w:eastAsia="Times New Roman" w:hAnsi="Times New Roman" w:cs="Times New Roman"/>
          <w:color w:val="000000"/>
          <w:kern w:val="1"/>
          <w:sz w:val="24"/>
          <w:szCs w:val="24"/>
          <w:lang w:eastAsia="zh-CN" w:bidi="hi-IN"/>
        </w:rPr>
      </w:pPr>
    </w:p>
    <w:p w:rsidR="00880E3A" w:rsidRPr="00880E3A" w:rsidRDefault="00880E3A" w:rsidP="00880E3A">
      <w:pPr>
        <w:suppressAutoHyphens/>
        <w:autoSpaceDE w:val="0"/>
        <w:autoSpaceDN w:val="0"/>
        <w:adjustRightInd w:val="0"/>
        <w:spacing w:after="0" w:line="240" w:lineRule="auto"/>
        <w:ind w:firstLine="709"/>
        <w:rPr>
          <w:rFonts w:ascii="Times New Roman" w:eastAsia="Times New Roman" w:hAnsi="Times New Roman" w:cs="Times New Roman"/>
          <w:kern w:val="1"/>
          <w:sz w:val="24"/>
          <w:szCs w:val="24"/>
          <w:lang w:eastAsia="zh-CN" w:bidi="hi-IN"/>
        </w:rPr>
      </w:pPr>
      <w:r w:rsidRPr="00880E3A">
        <w:rPr>
          <w:rFonts w:ascii="Times New Roman" w:eastAsia="Times New Roman" w:hAnsi="Times New Roman" w:cs="Times New Roman"/>
          <w:color w:val="000000"/>
          <w:kern w:val="1"/>
          <w:sz w:val="24"/>
          <w:szCs w:val="24"/>
          <w:lang w:eastAsia="zh-CN" w:bidi="hi-IN"/>
        </w:rPr>
        <w:t xml:space="preserve">Важные моменты выделены цветом. Ответ подготовлен  </w:t>
      </w:r>
      <w:r w:rsidRPr="00880E3A">
        <w:rPr>
          <w:rFonts w:ascii="Times New Roman" w:eastAsia="Times New Roman" w:hAnsi="Times New Roman" w:cs="Times New Roman"/>
          <w:color w:val="FF0000"/>
          <w:kern w:val="1"/>
          <w:sz w:val="24"/>
          <w:szCs w:val="24"/>
          <w:lang w:eastAsia="zh-CN" w:bidi="hi-IN"/>
        </w:rPr>
        <w:t xml:space="preserve">09.02.2021 </w:t>
      </w:r>
      <w:r w:rsidRPr="00880E3A">
        <w:rPr>
          <w:rFonts w:ascii="Times New Roman" w:eastAsia="Times New Roman" w:hAnsi="Times New Roman" w:cs="Times New Roman"/>
          <w:color w:val="000000"/>
          <w:kern w:val="1"/>
          <w:sz w:val="24"/>
          <w:szCs w:val="24"/>
          <w:lang w:eastAsia="zh-CN" w:bidi="hi-IN"/>
        </w:rPr>
        <w:t>года.</w:t>
      </w:r>
    </w:p>
    <w:p w:rsidR="00880E3A" w:rsidRPr="00880E3A" w:rsidRDefault="00880E3A" w:rsidP="00880E3A">
      <w:pPr>
        <w:widowControl w:val="0"/>
        <w:suppressAutoHyphens/>
        <w:autoSpaceDE w:val="0"/>
        <w:autoSpaceDN w:val="0"/>
        <w:adjustRightInd w:val="0"/>
        <w:spacing w:after="0" w:line="240" w:lineRule="auto"/>
        <w:ind w:firstLine="709"/>
        <w:rPr>
          <w:rFonts w:ascii="Times New Roman" w:eastAsia="Times New Roman" w:hAnsi="Times New Roman" w:cs="Times New Roman"/>
          <w:kern w:val="1"/>
          <w:sz w:val="24"/>
          <w:szCs w:val="24"/>
          <w:lang w:eastAsia="zh-CN" w:bidi="hi-IN"/>
        </w:rPr>
      </w:pPr>
      <w:r w:rsidRPr="00880E3A">
        <w:rPr>
          <w:rFonts w:ascii="Times New Roman" w:eastAsia="Times New Roman" w:hAnsi="Times New Roman" w:cs="Times New Roman"/>
          <w:kern w:val="1"/>
          <w:sz w:val="24"/>
          <w:szCs w:val="24"/>
          <w:lang w:eastAsia="zh-CN" w:bidi="hi-IN"/>
        </w:rPr>
        <w:t xml:space="preserve">Услуга оказывается в соответствии с регламентом Линии консультаций: </w:t>
      </w:r>
      <w:hyperlink r:id="rId13" w:history="1">
        <w:r w:rsidRPr="00880E3A">
          <w:rPr>
            <w:rFonts w:ascii="Times New Roman" w:eastAsia="Times New Roman" w:hAnsi="Times New Roman" w:cs="Times New Roman"/>
            <w:color w:val="0000FF"/>
            <w:kern w:val="1"/>
            <w:sz w:val="24"/>
            <w:szCs w:val="24"/>
            <w:u w:val="single"/>
            <w:lang w:eastAsia="zh-CN" w:bidi="hi-IN"/>
          </w:rPr>
          <w:t>http://consultantugra.ru/klientam/goryachaya-liniya/reglament-linii-konsultacij/</w:t>
        </w:r>
      </w:hyperlink>
    </w:p>
    <w:p w:rsidR="00880E3A" w:rsidRPr="003027C4" w:rsidRDefault="00880E3A" w:rsidP="00880E3A">
      <w:pPr>
        <w:pBdr>
          <w:bottom w:val="single" w:sz="6" w:space="1" w:color="000000"/>
        </w:pBdr>
        <w:suppressAutoHyphens/>
        <w:autoSpaceDE w:val="0"/>
        <w:autoSpaceDN w:val="0"/>
        <w:adjustRightInd w:val="0"/>
        <w:spacing w:after="0" w:line="240" w:lineRule="auto"/>
        <w:ind w:firstLine="709"/>
        <w:rPr>
          <w:rFonts w:ascii="Times New Roman" w:eastAsia="Times New Roman" w:hAnsi="Times New Roman" w:cs="Times New Roman"/>
          <w:kern w:val="1"/>
          <w:sz w:val="24"/>
          <w:szCs w:val="24"/>
          <w:lang w:eastAsia="zh-CN" w:bidi="hi-IN"/>
        </w:rPr>
      </w:pPr>
    </w:p>
    <w:p w:rsidR="00880E3A" w:rsidRPr="003027C4" w:rsidRDefault="00880E3A" w:rsidP="00880E3A">
      <w:pPr>
        <w:suppressAutoHyphens/>
        <w:autoSpaceDE w:val="0"/>
        <w:autoSpaceDN w:val="0"/>
        <w:adjustRightInd w:val="0"/>
        <w:spacing w:after="0" w:line="240" w:lineRule="auto"/>
        <w:ind w:firstLine="709"/>
        <w:rPr>
          <w:rFonts w:ascii="Times New Roman" w:eastAsia="Times New Roman" w:hAnsi="Times New Roman" w:cs="Times New Roman"/>
          <w:kern w:val="1"/>
          <w:sz w:val="24"/>
          <w:szCs w:val="24"/>
          <w:lang w:eastAsia="zh-CN" w:bidi="hi-IN"/>
        </w:rPr>
      </w:pPr>
      <w:r w:rsidRPr="003027C4">
        <w:rPr>
          <w:rFonts w:ascii="Times New Roman" w:eastAsia="Times New Roman" w:hAnsi="Times New Roman" w:cs="Times New Roman"/>
          <w:b/>
          <w:kern w:val="1"/>
          <w:sz w:val="24"/>
          <w:szCs w:val="24"/>
          <w:highlight w:val="yellow"/>
          <w:u w:val="single"/>
          <w:lang w:eastAsia="zh-CN" w:bidi="hi-IN"/>
        </w:rPr>
        <w:t xml:space="preserve">   </w:t>
      </w:r>
    </w:p>
    <w:p w:rsidR="00880E3A" w:rsidRPr="00840DD6" w:rsidRDefault="00880E3A"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eastAsia="Times New Roman" w:hAnsi="Times New Roman" w:cs="Times New Roman"/>
          <w:b/>
          <w:kern w:val="1"/>
          <w:sz w:val="24"/>
          <w:szCs w:val="24"/>
          <w:u w:val="single"/>
          <w:lang w:eastAsia="zh-CN" w:bidi="hi-IN"/>
        </w:rPr>
        <w:t xml:space="preserve">ПОДБОРКА МАТЕРИАЛОВ ПО ВОПРОСУ:  </w:t>
      </w:r>
      <w:r w:rsidRPr="00840DD6">
        <w:rPr>
          <w:rFonts w:ascii="Times New Roman" w:hAnsi="Times New Roman" w:cs="Times New Roman"/>
          <w:sz w:val="24"/>
          <w:szCs w:val="24"/>
        </w:rPr>
        <w:t xml:space="preserve"> </w:t>
      </w:r>
    </w:p>
    <w:p w:rsidR="00880E3A" w:rsidRPr="00840DD6" w:rsidRDefault="00880E3A" w:rsidP="00840DD6">
      <w:pPr>
        <w:spacing w:after="0" w:line="240" w:lineRule="auto"/>
        <w:ind w:firstLine="709"/>
        <w:rPr>
          <w:rFonts w:ascii="Times New Roman" w:hAnsi="Times New Roman" w:cs="Times New Roman"/>
          <w:sz w:val="24"/>
          <w:szCs w:val="24"/>
        </w:rPr>
      </w:pP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b/>
          <w:bCs/>
          <w:sz w:val="24"/>
          <w:szCs w:val="24"/>
        </w:rPr>
        <w:t>Вопрос:</w:t>
      </w:r>
      <w:r w:rsidRPr="00840DD6">
        <w:rPr>
          <w:rFonts w:ascii="Times New Roman" w:hAnsi="Times New Roman" w:cs="Times New Roman"/>
          <w:sz w:val="24"/>
          <w:szCs w:val="24"/>
        </w:rPr>
        <w:t xml:space="preserve"> </w:t>
      </w:r>
      <w:r w:rsidRPr="00840DD6">
        <w:rPr>
          <w:rFonts w:ascii="Times New Roman" w:hAnsi="Times New Roman" w:cs="Times New Roman"/>
          <w:b/>
          <w:sz w:val="24"/>
          <w:szCs w:val="24"/>
          <w:highlight w:val="yellow"/>
        </w:rPr>
        <w:t xml:space="preserve">Включаются ли нерабочие дни с сохранением заработной платы, установленные Указами Президента РФ в связи с </w:t>
      </w:r>
      <w:proofErr w:type="spellStart"/>
      <w:r w:rsidRPr="00840DD6">
        <w:rPr>
          <w:rFonts w:ascii="Times New Roman" w:hAnsi="Times New Roman" w:cs="Times New Roman"/>
          <w:b/>
          <w:sz w:val="24"/>
          <w:szCs w:val="24"/>
          <w:highlight w:val="yellow"/>
        </w:rPr>
        <w:t>коронавирусом</w:t>
      </w:r>
      <w:proofErr w:type="spellEnd"/>
      <w:r w:rsidRPr="00840DD6">
        <w:rPr>
          <w:rFonts w:ascii="Times New Roman" w:hAnsi="Times New Roman" w:cs="Times New Roman"/>
          <w:b/>
          <w:sz w:val="24"/>
          <w:szCs w:val="24"/>
          <w:highlight w:val="yellow"/>
        </w:rPr>
        <w:t>, в стаж для назначения досрочной пенсии</w:t>
      </w:r>
      <w:r w:rsidRPr="00840DD6">
        <w:rPr>
          <w:rFonts w:ascii="Times New Roman" w:hAnsi="Times New Roman" w:cs="Times New Roman"/>
          <w:b/>
          <w:sz w:val="24"/>
          <w:szCs w:val="24"/>
        </w:rPr>
        <w:t xml:space="preserve"> </w:t>
      </w:r>
      <w:r w:rsidRPr="00840DD6">
        <w:rPr>
          <w:rFonts w:ascii="Times New Roman" w:hAnsi="Times New Roman" w:cs="Times New Roman"/>
          <w:sz w:val="24"/>
          <w:szCs w:val="24"/>
        </w:rPr>
        <w:t>при наличии длительного страхового стажа 42 года и 37 лет для мужчин и женщин соответственно?</w:t>
      </w:r>
    </w:p>
    <w:p w:rsidR="00853C8D" w:rsidRPr="00840DD6" w:rsidRDefault="00853C8D" w:rsidP="00840DD6">
      <w:pPr>
        <w:autoSpaceDE w:val="0"/>
        <w:autoSpaceDN w:val="0"/>
        <w:adjustRightInd w:val="0"/>
        <w:spacing w:after="0" w:line="240" w:lineRule="auto"/>
        <w:ind w:firstLine="709"/>
        <w:outlineLvl w:val="0"/>
        <w:rPr>
          <w:rFonts w:ascii="Times New Roman" w:hAnsi="Times New Roman" w:cs="Times New Roman"/>
          <w:sz w:val="24"/>
          <w:szCs w:val="24"/>
        </w:rPr>
      </w:pP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b/>
          <w:bCs/>
          <w:sz w:val="24"/>
          <w:szCs w:val="24"/>
        </w:rPr>
        <w:t>Ответ:</w:t>
      </w:r>
      <w:r w:rsidRPr="00840DD6">
        <w:rPr>
          <w:rFonts w:ascii="Times New Roman" w:hAnsi="Times New Roman" w:cs="Times New Roman"/>
          <w:sz w:val="24"/>
          <w:szCs w:val="24"/>
        </w:rPr>
        <w:t xml:space="preserve"> </w:t>
      </w:r>
      <w:r w:rsidRPr="00840DD6">
        <w:rPr>
          <w:rFonts w:ascii="Times New Roman" w:hAnsi="Times New Roman" w:cs="Times New Roman"/>
          <w:b/>
          <w:sz w:val="24"/>
          <w:szCs w:val="24"/>
          <w:highlight w:val="yellow"/>
        </w:rPr>
        <w:t xml:space="preserve">Объявленные Указами Президента РФ нерабочие дни с сохранением заработной платы в марте - мае 2020 г., по нашему мнению, включаются (засчитываются) в стаж для </w:t>
      </w:r>
      <w:r w:rsidRPr="00840DD6">
        <w:rPr>
          <w:rFonts w:ascii="Times New Roman" w:hAnsi="Times New Roman" w:cs="Times New Roman"/>
          <w:b/>
          <w:sz w:val="24"/>
          <w:szCs w:val="24"/>
          <w:highlight w:val="yellow"/>
        </w:rPr>
        <w:lastRenderedPageBreak/>
        <w:t>назначения досрочной пенсии</w:t>
      </w:r>
      <w:r w:rsidRPr="00840DD6">
        <w:rPr>
          <w:rFonts w:ascii="Times New Roman" w:hAnsi="Times New Roman" w:cs="Times New Roman"/>
          <w:sz w:val="24"/>
          <w:szCs w:val="24"/>
        </w:rPr>
        <w:t xml:space="preserve"> при наличии длительного страхового стажа 42 года и 37 лет для мужчин и женщин соответственно.</w:t>
      </w:r>
    </w:p>
    <w:p w:rsidR="00853C8D" w:rsidRPr="00840DD6" w:rsidRDefault="00853C8D" w:rsidP="00840DD6">
      <w:pPr>
        <w:autoSpaceDE w:val="0"/>
        <w:autoSpaceDN w:val="0"/>
        <w:adjustRightInd w:val="0"/>
        <w:spacing w:after="0" w:line="240" w:lineRule="auto"/>
        <w:ind w:firstLine="709"/>
        <w:rPr>
          <w:rFonts w:ascii="Times New Roman" w:hAnsi="Times New Roman" w:cs="Times New Roman"/>
          <w:sz w:val="24"/>
          <w:szCs w:val="24"/>
        </w:rPr>
      </w:pP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b/>
          <w:bCs/>
          <w:sz w:val="24"/>
          <w:szCs w:val="24"/>
        </w:rPr>
        <w:t>Обоснование:</w:t>
      </w:r>
      <w:r w:rsidRPr="00840DD6">
        <w:rPr>
          <w:rFonts w:ascii="Times New Roman" w:hAnsi="Times New Roman" w:cs="Times New Roman"/>
          <w:sz w:val="24"/>
          <w:szCs w:val="24"/>
        </w:rPr>
        <w:t xml:space="preserve"> Указами Президента РФ от 25.03.2020 </w:t>
      </w:r>
      <w:hyperlink r:id="rId14" w:history="1">
        <w:r w:rsidRPr="00840DD6">
          <w:rPr>
            <w:rFonts w:ascii="Times New Roman" w:hAnsi="Times New Roman" w:cs="Times New Roman"/>
            <w:color w:val="0000FF"/>
            <w:sz w:val="24"/>
            <w:szCs w:val="24"/>
          </w:rPr>
          <w:t>N 206</w:t>
        </w:r>
      </w:hyperlink>
      <w:r w:rsidRPr="00840DD6">
        <w:rPr>
          <w:rFonts w:ascii="Times New Roman" w:hAnsi="Times New Roman" w:cs="Times New Roman"/>
          <w:sz w:val="24"/>
          <w:szCs w:val="24"/>
        </w:rPr>
        <w:t xml:space="preserve">, от 02.04.2020 </w:t>
      </w:r>
      <w:hyperlink r:id="rId15" w:history="1">
        <w:r w:rsidRPr="00840DD6">
          <w:rPr>
            <w:rFonts w:ascii="Times New Roman" w:hAnsi="Times New Roman" w:cs="Times New Roman"/>
            <w:color w:val="0000FF"/>
            <w:sz w:val="24"/>
            <w:szCs w:val="24"/>
          </w:rPr>
          <w:t>N 239</w:t>
        </w:r>
      </w:hyperlink>
      <w:r w:rsidRPr="00840DD6">
        <w:rPr>
          <w:rFonts w:ascii="Times New Roman" w:hAnsi="Times New Roman" w:cs="Times New Roman"/>
          <w:sz w:val="24"/>
          <w:szCs w:val="24"/>
        </w:rPr>
        <w:t xml:space="preserve">, от 28.04.2020 </w:t>
      </w:r>
      <w:hyperlink r:id="rId16" w:history="1">
        <w:r w:rsidRPr="00840DD6">
          <w:rPr>
            <w:rFonts w:ascii="Times New Roman" w:hAnsi="Times New Roman" w:cs="Times New Roman"/>
            <w:color w:val="0000FF"/>
            <w:sz w:val="24"/>
            <w:szCs w:val="24"/>
          </w:rPr>
          <w:t>N 294</w:t>
        </w:r>
      </w:hyperlink>
      <w:r w:rsidRPr="00840DD6">
        <w:rPr>
          <w:rFonts w:ascii="Times New Roman" w:hAnsi="Times New Roman" w:cs="Times New Roman"/>
          <w:sz w:val="24"/>
          <w:szCs w:val="24"/>
        </w:rPr>
        <w:t xml:space="preserve"> с 30 марта по 30 апреля и </w:t>
      </w:r>
      <w:proofErr w:type="gramStart"/>
      <w:r w:rsidRPr="00840DD6">
        <w:rPr>
          <w:rFonts w:ascii="Times New Roman" w:hAnsi="Times New Roman" w:cs="Times New Roman"/>
          <w:sz w:val="24"/>
          <w:szCs w:val="24"/>
        </w:rPr>
        <w:t>с</w:t>
      </w:r>
      <w:proofErr w:type="gramEnd"/>
      <w:r w:rsidRPr="00840DD6">
        <w:rPr>
          <w:rFonts w:ascii="Times New Roman" w:hAnsi="Times New Roman" w:cs="Times New Roman"/>
          <w:sz w:val="24"/>
          <w:szCs w:val="24"/>
        </w:rPr>
        <w:t xml:space="preserve"> 6 </w:t>
      </w:r>
      <w:proofErr w:type="gramStart"/>
      <w:r w:rsidRPr="00840DD6">
        <w:rPr>
          <w:rFonts w:ascii="Times New Roman" w:hAnsi="Times New Roman" w:cs="Times New Roman"/>
          <w:sz w:val="24"/>
          <w:szCs w:val="24"/>
        </w:rPr>
        <w:t>по</w:t>
      </w:r>
      <w:proofErr w:type="gramEnd"/>
      <w:r w:rsidRPr="00840DD6">
        <w:rPr>
          <w:rFonts w:ascii="Times New Roman" w:hAnsi="Times New Roman" w:cs="Times New Roman"/>
          <w:sz w:val="24"/>
          <w:szCs w:val="24"/>
        </w:rPr>
        <w:t xml:space="preserve"> 8 мая 2020 г. установлены нерабочие дни с сохранением за работниками заработной платы.</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 xml:space="preserve">Согласно </w:t>
      </w:r>
      <w:hyperlink r:id="rId17" w:history="1">
        <w:r w:rsidRPr="00840DD6">
          <w:rPr>
            <w:rFonts w:ascii="Times New Roman" w:hAnsi="Times New Roman" w:cs="Times New Roman"/>
            <w:color w:val="0000FF"/>
            <w:sz w:val="24"/>
            <w:szCs w:val="24"/>
          </w:rPr>
          <w:t>Указу</w:t>
        </w:r>
      </w:hyperlink>
      <w:r w:rsidRPr="00840DD6">
        <w:rPr>
          <w:rFonts w:ascii="Times New Roman" w:hAnsi="Times New Roman" w:cs="Times New Roman"/>
          <w:sz w:val="24"/>
          <w:szCs w:val="24"/>
        </w:rPr>
        <w:t xml:space="preserve"> Президента РФ от 11.05.2020 N 316 такой режим для отдельных организаций (индивидуальных предпринимателей) может быть продлен решениями высших должностных лиц субъектов Российской Федерации.</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0DD6">
        <w:rPr>
          <w:rFonts w:ascii="Times New Roman" w:hAnsi="Times New Roman" w:cs="Times New Roman"/>
          <w:sz w:val="24"/>
          <w:szCs w:val="24"/>
        </w:rPr>
        <w:t>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общеустановленного пенсионного возраста, но не ранее достижения возраста 60 и 55 лет (соответственно мужчины и женщины) (</w:t>
      </w:r>
      <w:hyperlink r:id="rId18" w:history="1">
        <w:r w:rsidRPr="00840DD6">
          <w:rPr>
            <w:rFonts w:ascii="Times New Roman" w:hAnsi="Times New Roman" w:cs="Times New Roman"/>
            <w:color w:val="0000FF"/>
            <w:sz w:val="24"/>
            <w:szCs w:val="24"/>
          </w:rPr>
          <w:t>ч. 1.2 ст. 8</w:t>
        </w:r>
      </w:hyperlink>
      <w:r w:rsidRPr="00840DD6">
        <w:rPr>
          <w:rFonts w:ascii="Times New Roman" w:hAnsi="Times New Roman" w:cs="Times New Roman"/>
          <w:sz w:val="24"/>
          <w:szCs w:val="24"/>
        </w:rPr>
        <w:t xml:space="preserve"> Федерального закона от 28.12.2013 N 400-ФЗ "О страховых пенсиях" (далее - Закон N 400-ФЗ)).</w:t>
      </w:r>
      <w:proofErr w:type="gramEnd"/>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0DD6">
        <w:rPr>
          <w:rFonts w:ascii="Times New Roman" w:hAnsi="Times New Roman" w:cs="Times New Roman"/>
          <w:sz w:val="24"/>
          <w:szCs w:val="24"/>
        </w:rPr>
        <w:t xml:space="preserve">Следует отметить, что указанная </w:t>
      </w:r>
      <w:hyperlink r:id="rId19" w:history="1">
        <w:r w:rsidRPr="00840DD6">
          <w:rPr>
            <w:rFonts w:ascii="Times New Roman" w:hAnsi="Times New Roman" w:cs="Times New Roman"/>
            <w:color w:val="0000FF"/>
            <w:sz w:val="24"/>
            <w:szCs w:val="24"/>
          </w:rPr>
          <w:t>норма</w:t>
        </w:r>
      </w:hyperlink>
      <w:r w:rsidRPr="00840DD6">
        <w:rPr>
          <w:rFonts w:ascii="Times New Roman" w:hAnsi="Times New Roman" w:cs="Times New Roman"/>
          <w:sz w:val="24"/>
          <w:szCs w:val="24"/>
        </w:rPr>
        <w:t xml:space="preserve"> предусматривает предоставление льготы при назначении пенсии отдельной категории застрахованных лиц, а именно гражданам, которые в течение своей трудовой деятельности значительно перевыполнили требования к страховому стажу, необходимые для назначения страховой пенсии по старости на общих основаниях (после окончания переходного периода начиная с 2024 г. они будут составлять 15 лет) (</w:t>
      </w:r>
      <w:hyperlink r:id="rId20" w:history="1">
        <w:r w:rsidRPr="00840DD6">
          <w:rPr>
            <w:rFonts w:ascii="Times New Roman" w:hAnsi="Times New Roman" w:cs="Times New Roman"/>
            <w:color w:val="0000FF"/>
            <w:sz w:val="24"/>
            <w:szCs w:val="24"/>
          </w:rPr>
          <w:t>Приложение N 3</w:t>
        </w:r>
      </w:hyperlink>
      <w:r w:rsidRPr="00840DD6">
        <w:rPr>
          <w:rFonts w:ascii="Times New Roman" w:hAnsi="Times New Roman" w:cs="Times New Roman"/>
          <w:sz w:val="24"/>
          <w:szCs w:val="24"/>
        </w:rPr>
        <w:t xml:space="preserve"> к Закону N 400-ФЗ).</w:t>
      </w:r>
      <w:proofErr w:type="gramEnd"/>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В связи с этим порядок исчисления страхового стажа, который необходим для приобретения права на данную досрочную пенсию, отличается от правил исчисления страхового стажа, применяющихся при определении права на обычную страховую пенсию по старости, что обуславливается льготным характером данного подвида пенсии и его целевым предназначением.</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0DD6">
        <w:rPr>
          <w:rFonts w:ascii="Times New Roman" w:hAnsi="Times New Roman" w:cs="Times New Roman"/>
          <w:sz w:val="24"/>
          <w:szCs w:val="24"/>
        </w:rPr>
        <w:t xml:space="preserve">На основании </w:t>
      </w:r>
      <w:hyperlink r:id="rId21" w:history="1">
        <w:r w:rsidRPr="00840DD6">
          <w:rPr>
            <w:rFonts w:ascii="Times New Roman" w:hAnsi="Times New Roman" w:cs="Times New Roman"/>
            <w:color w:val="0000FF"/>
            <w:sz w:val="24"/>
            <w:szCs w:val="24"/>
          </w:rPr>
          <w:t>ч. 9 ст. 13</w:t>
        </w:r>
      </w:hyperlink>
      <w:r w:rsidRPr="00840DD6">
        <w:rPr>
          <w:rFonts w:ascii="Times New Roman" w:hAnsi="Times New Roman" w:cs="Times New Roman"/>
          <w:sz w:val="24"/>
          <w:szCs w:val="24"/>
        </w:rPr>
        <w:t xml:space="preserve"> Закона N 400-ФЗ указанным лицам в целях определения их права на страховую пенсию по старости в страховой стаж включаются (засчитываются) периоды работы и (или) иной деятельности, которые выполнялись на территории РФ при условии, что за эти периоды начислялись и уплачивались страховые взносы в ПФР, а также период получения пособия по обязательному социальному страхованию в</w:t>
      </w:r>
      <w:proofErr w:type="gramEnd"/>
      <w:r w:rsidRPr="00840DD6">
        <w:rPr>
          <w:rFonts w:ascii="Times New Roman" w:hAnsi="Times New Roman" w:cs="Times New Roman"/>
          <w:sz w:val="24"/>
          <w:szCs w:val="24"/>
        </w:rPr>
        <w:t xml:space="preserve"> период временной нетрудоспособности, предусмотренный </w:t>
      </w:r>
      <w:hyperlink r:id="rId22" w:history="1">
        <w:r w:rsidRPr="00840DD6">
          <w:rPr>
            <w:rFonts w:ascii="Times New Roman" w:hAnsi="Times New Roman" w:cs="Times New Roman"/>
            <w:color w:val="0000FF"/>
            <w:sz w:val="24"/>
            <w:szCs w:val="24"/>
          </w:rPr>
          <w:t>п. 2 ч. 1 ст. 12</w:t>
        </w:r>
      </w:hyperlink>
      <w:r w:rsidRPr="00840DD6">
        <w:rPr>
          <w:rFonts w:ascii="Times New Roman" w:hAnsi="Times New Roman" w:cs="Times New Roman"/>
          <w:sz w:val="24"/>
          <w:szCs w:val="24"/>
        </w:rPr>
        <w:t xml:space="preserve"> Закона N 400-ФЗ. Указанные периоды включаются (засчитываются) в страховой стаж без применения положений </w:t>
      </w:r>
      <w:hyperlink r:id="rId23" w:history="1">
        <w:proofErr w:type="gramStart"/>
        <w:r w:rsidRPr="00840DD6">
          <w:rPr>
            <w:rFonts w:ascii="Times New Roman" w:hAnsi="Times New Roman" w:cs="Times New Roman"/>
            <w:color w:val="0000FF"/>
            <w:sz w:val="24"/>
            <w:szCs w:val="24"/>
          </w:rPr>
          <w:t>ч</w:t>
        </w:r>
        <w:proofErr w:type="gramEnd"/>
        <w:r w:rsidRPr="00840DD6">
          <w:rPr>
            <w:rFonts w:ascii="Times New Roman" w:hAnsi="Times New Roman" w:cs="Times New Roman"/>
            <w:color w:val="0000FF"/>
            <w:sz w:val="24"/>
            <w:szCs w:val="24"/>
          </w:rPr>
          <w:t>. 8 ст. 13</w:t>
        </w:r>
      </w:hyperlink>
      <w:r w:rsidRPr="00840DD6">
        <w:rPr>
          <w:rFonts w:ascii="Times New Roman" w:hAnsi="Times New Roman" w:cs="Times New Roman"/>
          <w:sz w:val="24"/>
          <w:szCs w:val="24"/>
        </w:rPr>
        <w:t xml:space="preserve"> Закона N 400-ФЗ.</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Таким образом, по нашему мнению, объявленные Указами Президента РФ нерабочие дни с сохранением заработной платы в марте - мае 2020 г. включаются (засчитываются) в стаж для назначения досрочной пенсии при наличии длительного страхового стажа 42 года и 37 лет для мужчин и женщин соответственно.</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Указанное мнение не является официальным разъяснением или нормативным правовым актом.</w:t>
      </w:r>
    </w:p>
    <w:p w:rsidR="00853C8D" w:rsidRPr="00840DD6" w:rsidRDefault="00853C8D" w:rsidP="00840DD6">
      <w:pPr>
        <w:autoSpaceDE w:val="0"/>
        <w:autoSpaceDN w:val="0"/>
        <w:adjustRightInd w:val="0"/>
        <w:spacing w:after="0" w:line="240" w:lineRule="auto"/>
        <w:ind w:firstLine="709"/>
        <w:rPr>
          <w:rFonts w:ascii="Times New Roman" w:hAnsi="Times New Roman" w:cs="Times New Roman"/>
          <w:sz w:val="24"/>
          <w:szCs w:val="24"/>
        </w:rPr>
      </w:pPr>
    </w:p>
    <w:p w:rsidR="00853C8D" w:rsidRPr="00840DD6" w:rsidRDefault="00853C8D" w:rsidP="00840DD6">
      <w:pPr>
        <w:autoSpaceDE w:val="0"/>
        <w:autoSpaceDN w:val="0"/>
        <w:adjustRightInd w:val="0"/>
        <w:spacing w:after="0" w:line="240" w:lineRule="auto"/>
        <w:ind w:firstLine="709"/>
        <w:jc w:val="right"/>
        <w:rPr>
          <w:rFonts w:ascii="Times New Roman" w:hAnsi="Times New Roman" w:cs="Times New Roman"/>
          <w:sz w:val="24"/>
          <w:szCs w:val="24"/>
        </w:rPr>
      </w:pPr>
      <w:r w:rsidRPr="00840DD6">
        <w:rPr>
          <w:rFonts w:ascii="Times New Roman" w:hAnsi="Times New Roman" w:cs="Times New Roman"/>
          <w:sz w:val="24"/>
          <w:szCs w:val="24"/>
        </w:rPr>
        <w:t>Т.В. Маленко</w:t>
      </w:r>
    </w:p>
    <w:p w:rsidR="00853C8D" w:rsidRPr="00840DD6" w:rsidRDefault="00853C8D" w:rsidP="00840DD6">
      <w:pPr>
        <w:autoSpaceDE w:val="0"/>
        <w:autoSpaceDN w:val="0"/>
        <w:adjustRightInd w:val="0"/>
        <w:spacing w:after="0" w:line="240" w:lineRule="auto"/>
        <w:ind w:firstLine="709"/>
        <w:jc w:val="right"/>
        <w:rPr>
          <w:rFonts w:ascii="Times New Roman" w:hAnsi="Times New Roman" w:cs="Times New Roman"/>
          <w:sz w:val="24"/>
          <w:szCs w:val="24"/>
        </w:rPr>
      </w:pPr>
      <w:r w:rsidRPr="00840DD6">
        <w:rPr>
          <w:rFonts w:ascii="Times New Roman" w:hAnsi="Times New Roman" w:cs="Times New Roman"/>
          <w:sz w:val="24"/>
          <w:szCs w:val="24"/>
        </w:rPr>
        <w:t>Министерство труда и</w:t>
      </w:r>
    </w:p>
    <w:p w:rsidR="00853C8D" w:rsidRPr="00840DD6" w:rsidRDefault="00853C8D" w:rsidP="00840DD6">
      <w:pPr>
        <w:autoSpaceDE w:val="0"/>
        <w:autoSpaceDN w:val="0"/>
        <w:adjustRightInd w:val="0"/>
        <w:spacing w:after="0" w:line="240" w:lineRule="auto"/>
        <w:ind w:firstLine="709"/>
        <w:jc w:val="right"/>
        <w:rPr>
          <w:rFonts w:ascii="Times New Roman" w:hAnsi="Times New Roman" w:cs="Times New Roman"/>
          <w:sz w:val="24"/>
          <w:szCs w:val="24"/>
        </w:rPr>
      </w:pPr>
      <w:r w:rsidRPr="00840DD6">
        <w:rPr>
          <w:rFonts w:ascii="Times New Roman" w:hAnsi="Times New Roman" w:cs="Times New Roman"/>
          <w:sz w:val="24"/>
          <w:szCs w:val="24"/>
        </w:rPr>
        <w:t>социальной защиты</w:t>
      </w:r>
    </w:p>
    <w:p w:rsidR="00853C8D" w:rsidRPr="00840DD6" w:rsidRDefault="00853C8D" w:rsidP="00840DD6">
      <w:pPr>
        <w:autoSpaceDE w:val="0"/>
        <w:autoSpaceDN w:val="0"/>
        <w:adjustRightInd w:val="0"/>
        <w:spacing w:after="0" w:line="240" w:lineRule="auto"/>
        <w:ind w:firstLine="709"/>
        <w:jc w:val="right"/>
        <w:rPr>
          <w:rFonts w:ascii="Times New Roman" w:hAnsi="Times New Roman" w:cs="Times New Roman"/>
          <w:sz w:val="24"/>
          <w:szCs w:val="24"/>
        </w:rPr>
      </w:pPr>
      <w:r w:rsidRPr="00840DD6">
        <w:rPr>
          <w:rFonts w:ascii="Times New Roman" w:hAnsi="Times New Roman" w:cs="Times New Roman"/>
          <w:sz w:val="24"/>
          <w:szCs w:val="24"/>
        </w:rPr>
        <w:t>Российской Федерации</w:t>
      </w:r>
    </w:p>
    <w:p w:rsidR="00853C8D" w:rsidRPr="00840DD6" w:rsidRDefault="00853C8D" w:rsidP="00840DD6">
      <w:pPr>
        <w:autoSpaceDE w:val="0"/>
        <w:autoSpaceDN w:val="0"/>
        <w:adjustRightInd w:val="0"/>
        <w:spacing w:after="0" w:line="240" w:lineRule="auto"/>
        <w:ind w:firstLine="709"/>
        <w:rPr>
          <w:rFonts w:ascii="Times New Roman" w:hAnsi="Times New Roman" w:cs="Times New Roman"/>
          <w:sz w:val="24"/>
          <w:szCs w:val="24"/>
        </w:rPr>
      </w:pPr>
      <w:r w:rsidRPr="00840DD6">
        <w:rPr>
          <w:rFonts w:ascii="Times New Roman" w:hAnsi="Times New Roman" w:cs="Times New Roman"/>
          <w:sz w:val="24"/>
          <w:szCs w:val="24"/>
        </w:rPr>
        <w:t>11.08.2020</w:t>
      </w:r>
    </w:p>
    <w:p w:rsidR="00C07823" w:rsidRPr="00840DD6" w:rsidRDefault="00C07823" w:rsidP="00840DD6">
      <w:pPr>
        <w:pBdr>
          <w:bottom w:val="single" w:sz="6" w:space="1" w:color="auto"/>
        </w:pBdr>
        <w:autoSpaceDE w:val="0"/>
        <w:autoSpaceDN w:val="0"/>
        <w:adjustRightInd w:val="0"/>
        <w:spacing w:after="0" w:line="240" w:lineRule="auto"/>
        <w:ind w:firstLine="709"/>
        <w:rPr>
          <w:rFonts w:ascii="Times New Roman" w:hAnsi="Times New Roman" w:cs="Times New Roman"/>
          <w:sz w:val="24"/>
          <w:szCs w:val="24"/>
        </w:rPr>
      </w:pPr>
    </w:p>
    <w:p w:rsidR="00840DD6" w:rsidRPr="00840DD6" w:rsidRDefault="00840DD6" w:rsidP="00840DD6">
      <w:pPr>
        <w:autoSpaceDE w:val="0"/>
        <w:autoSpaceDN w:val="0"/>
        <w:adjustRightInd w:val="0"/>
        <w:spacing w:after="0" w:line="240" w:lineRule="auto"/>
        <w:ind w:firstLine="709"/>
        <w:rPr>
          <w:rFonts w:ascii="Times New Roman" w:hAnsi="Times New Roman" w:cs="Times New Roman"/>
          <w:sz w:val="24"/>
          <w:szCs w:val="24"/>
        </w:rPr>
      </w:pPr>
    </w:p>
    <w:p w:rsidR="00C07823" w:rsidRPr="00840DD6" w:rsidRDefault="00C07823" w:rsidP="00840DD6">
      <w:pPr>
        <w:spacing w:after="0" w:line="240" w:lineRule="auto"/>
        <w:ind w:firstLine="709"/>
        <w:rPr>
          <w:rFonts w:ascii="Times New Roman" w:hAnsi="Times New Roman" w:cs="Times New Roman"/>
          <w:sz w:val="24"/>
          <w:szCs w:val="24"/>
        </w:rPr>
      </w:pP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b/>
          <w:sz w:val="24"/>
          <w:szCs w:val="24"/>
        </w:rPr>
      </w:pPr>
      <w:r w:rsidRPr="00840DD6">
        <w:rPr>
          <w:rFonts w:ascii="Times New Roman" w:hAnsi="Times New Roman" w:cs="Times New Roman"/>
          <w:b/>
          <w:bCs/>
          <w:sz w:val="24"/>
          <w:szCs w:val="24"/>
        </w:rPr>
        <w:t>Вопрос:</w:t>
      </w:r>
      <w:r w:rsidRPr="00840DD6">
        <w:rPr>
          <w:rFonts w:ascii="Times New Roman" w:hAnsi="Times New Roman" w:cs="Times New Roman"/>
          <w:sz w:val="24"/>
          <w:szCs w:val="24"/>
        </w:rPr>
        <w:t xml:space="preserve"> В связи с пандемией </w:t>
      </w:r>
      <w:proofErr w:type="spellStart"/>
      <w:r w:rsidRPr="00840DD6">
        <w:rPr>
          <w:rFonts w:ascii="Times New Roman" w:hAnsi="Times New Roman" w:cs="Times New Roman"/>
          <w:sz w:val="24"/>
          <w:szCs w:val="24"/>
        </w:rPr>
        <w:t>коронавирусной</w:t>
      </w:r>
      <w:proofErr w:type="spellEnd"/>
      <w:r w:rsidRPr="00840DD6">
        <w:rPr>
          <w:rFonts w:ascii="Times New Roman" w:hAnsi="Times New Roman" w:cs="Times New Roman"/>
          <w:sz w:val="24"/>
          <w:szCs w:val="24"/>
        </w:rPr>
        <w:t xml:space="preserve"> инфекции организация не работала в установленные Указами Президента РФ нерабочие дни с сохранением заработной платы работникам. Простой не объявлялся. </w:t>
      </w:r>
      <w:r w:rsidRPr="00840DD6">
        <w:rPr>
          <w:rFonts w:ascii="Times New Roman" w:hAnsi="Times New Roman" w:cs="Times New Roman"/>
          <w:b/>
          <w:sz w:val="24"/>
          <w:szCs w:val="24"/>
          <w:highlight w:val="yellow"/>
        </w:rPr>
        <w:t>Включаются ли периоды с 30.03.2020 по 30.04.2020 и с 06.05.2020 по 08.05.2020 в стаж, дающий право на ежегодный оплачиваемый отпуск?</w:t>
      </w:r>
    </w:p>
    <w:p w:rsidR="00853C8D" w:rsidRPr="00840DD6" w:rsidRDefault="00853C8D" w:rsidP="00840DD6">
      <w:pPr>
        <w:autoSpaceDE w:val="0"/>
        <w:autoSpaceDN w:val="0"/>
        <w:adjustRightInd w:val="0"/>
        <w:spacing w:after="0" w:line="240" w:lineRule="auto"/>
        <w:ind w:firstLine="709"/>
        <w:outlineLvl w:val="0"/>
        <w:rPr>
          <w:rFonts w:ascii="Times New Roman" w:hAnsi="Times New Roman" w:cs="Times New Roman"/>
          <w:sz w:val="24"/>
          <w:szCs w:val="24"/>
        </w:rPr>
      </w:pP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b/>
          <w:sz w:val="24"/>
          <w:szCs w:val="24"/>
        </w:rPr>
      </w:pPr>
      <w:r w:rsidRPr="00840DD6">
        <w:rPr>
          <w:rFonts w:ascii="Times New Roman" w:hAnsi="Times New Roman" w:cs="Times New Roman"/>
          <w:b/>
          <w:bCs/>
          <w:sz w:val="24"/>
          <w:szCs w:val="24"/>
        </w:rPr>
        <w:t>Ответ:</w:t>
      </w:r>
      <w:r w:rsidRPr="00840DD6">
        <w:rPr>
          <w:rFonts w:ascii="Times New Roman" w:hAnsi="Times New Roman" w:cs="Times New Roman"/>
          <w:sz w:val="24"/>
          <w:szCs w:val="24"/>
        </w:rPr>
        <w:t xml:space="preserve"> Да, </w:t>
      </w:r>
      <w:r w:rsidRPr="00840DD6">
        <w:rPr>
          <w:rFonts w:ascii="Times New Roman" w:hAnsi="Times New Roman" w:cs="Times New Roman"/>
          <w:b/>
          <w:sz w:val="24"/>
          <w:szCs w:val="24"/>
          <w:highlight w:val="yellow"/>
        </w:rPr>
        <w:t>период нерабочих дней учитывается при расчете стажа, дающего право на ежегодный оплачиваемый отпуск.</w:t>
      </w:r>
    </w:p>
    <w:p w:rsidR="00853C8D" w:rsidRPr="00840DD6" w:rsidRDefault="00853C8D" w:rsidP="00840DD6">
      <w:pPr>
        <w:autoSpaceDE w:val="0"/>
        <w:autoSpaceDN w:val="0"/>
        <w:adjustRightInd w:val="0"/>
        <w:spacing w:after="0" w:line="240" w:lineRule="auto"/>
        <w:ind w:firstLine="709"/>
        <w:rPr>
          <w:rFonts w:ascii="Times New Roman" w:hAnsi="Times New Roman" w:cs="Times New Roman"/>
          <w:sz w:val="24"/>
          <w:szCs w:val="24"/>
        </w:rPr>
      </w:pP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b/>
          <w:bCs/>
          <w:sz w:val="24"/>
          <w:szCs w:val="24"/>
        </w:rPr>
        <w:lastRenderedPageBreak/>
        <w:t>Обоснование:</w:t>
      </w:r>
      <w:r w:rsidRPr="00840DD6">
        <w:rPr>
          <w:rFonts w:ascii="Times New Roman" w:hAnsi="Times New Roman" w:cs="Times New Roman"/>
          <w:sz w:val="24"/>
          <w:szCs w:val="24"/>
        </w:rPr>
        <w:t xml:space="preserve"> </w:t>
      </w:r>
      <w:proofErr w:type="gramStart"/>
      <w:r w:rsidRPr="00840DD6">
        <w:rPr>
          <w:rFonts w:ascii="Times New Roman" w:hAnsi="Times New Roman" w:cs="Times New Roman"/>
          <w:sz w:val="24"/>
          <w:szCs w:val="24"/>
        </w:rPr>
        <w:t xml:space="preserve">В целях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rsidRPr="00840DD6">
        <w:rPr>
          <w:rFonts w:ascii="Times New Roman" w:hAnsi="Times New Roman" w:cs="Times New Roman"/>
          <w:sz w:val="24"/>
          <w:szCs w:val="24"/>
        </w:rPr>
        <w:t>коронавирусной</w:t>
      </w:r>
      <w:proofErr w:type="spellEnd"/>
      <w:r w:rsidRPr="00840DD6">
        <w:rPr>
          <w:rFonts w:ascii="Times New Roman" w:hAnsi="Times New Roman" w:cs="Times New Roman"/>
          <w:sz w:val="24"/>
          <w:szCs w:val="24"/>
        </w:rPr>
        <w:t xml:space="preserve"> инфекции (COVID-19) с 30 марта по 30 апреля и с 6 мая по 8 мая 2020 г. включительно объявлены нерабочими днями (есть исключения для работников определенных категорий организаций) с сохранением за работниками заработной платы (Указы Президента РФ от 28.04.2020 </w:t>
      </w:r>
      <w:hyperlink r:id="rId24" w:history="1">
        <w:r w:rsidRPr="00840DD6">
          <w:rPr>
            <w:rFonts w:ascii="Times New Roman" w:hAnsi="Times New Roman" w:cs="Times New Roman"/>
            <w:color w:val="0000FF"/>
            <w:sz w:val="24"/>
            <w:szCs w:val="24"/>
          </w:rPr>
          <w:t>N 294</w:t>
        </w:r>
      </w:hyperlink>
      <w:r w:rsidRPr="00840DD6">
        <w:rPr>
          <w:rFonts w:ascii="Times New Roman" w:hAnsi="Times New Roman" w:cs="Times New Roman"/>
          <w:sz w:val="24"/>
          <w:szCs w:val="24"/>
        </w:rPr>
        <w:t xml:space="preserve">, от 25.03.2020 </w:t>
      </w:r>
      <w:hyperlink r:id="rId25" w:history="1">
        <w:r w:rsidRPr="00840DD6">
          <w:rPr>
            <w:rFonts w:ascii="Times New Roman" w:hAnsi="Times New Roman" w:cs="Times New Roman"/>
            <w:color w:val="0000FF"/>
            <w:sz w:val="24"/>
            <w:szCs w:val="24"/>
          </w:rPr>
          <w:t>N</w:t>
        </w:r>
        <w:proofErr w:type="gramEnd"/>
        <w:r w:rsidRPr="00840DD6">
          <w:rPr>
            <w:rFonts w:ascii="Times New Roman" w:hAnsi="Times New Roman" w:cs="Times New Roman"/>
            <w:color w:val="0000FF"/>
            <w:sz w:val="24"/>
            <w:szCs w:val="24"/>
          </w:rPr>
          <w:t xml:space="preserve"> </w:t>
        </w:r>
        <w:proofErr w:type="gramStart"/>
        <w:r w:rsidRPr="00840DD6">
          <w:rPr>
            <w:rFonts w:ascii="Times New Roman" w:hAnsi="Times New Roman" w:cs="Times New Roman"/>
            <w:color w:val="0000FF"/>
            <w:sz w:val="24"/>
            <w:szCs w:val="24"/>
          </w:rPr>
          <w:t>206</w:t>
        </w:r>
      </w:hyperlink>
      <w:r w:rsidRPr="00840DD6">
        <w:rPr>
          <w:rFonts w:ascii="Times New Roman" w:hAnsi="Times New Roman" w:cs="Times New Roman"/>
          <w:sz w:val="24"/>
          <w:szCs w:val="24"/>
        </w:rPr>
        <w:t xml:space="preserve">, от 02.04.2020 </w:t>
      </w:r>
      <w:hyperlink r:id="rId26" w:history="1">
        <w:r w:rsidRPr="00840DD6">
          <w:rPr>
            <w:rFonts w:ascii="Times New Roman" w:hAnsi="Times New Roman" w:cs="Times New Roman"/>
            <w:color w:val="0000FF"/>
            <w:sz w:val="24"/>
            <w:szCs w:val="24"/>
          </w:rPr>
          <w:t>N 239</w:t>
        </w:r>
      </w:hyperlink>
      <w:r w:rsidRPr="00840DD6">
        <w:rPr>
          <w:rFonts w:ascii="Times New Roman" w:hAnsi="Times New Roman" w:cs="Times New Roman"/>
          <w:sz w:val="24"/>
          <w:szCs w:val="24"/>
        </w:rPr>
        <w:t>).</w:t>
      </w:r>
      <w:proofErr w:type="gramEnd"/>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 (</w:t>
      </w:r>
      <w:hyperlink r:id="rId27" w:history="1">
        <w:r w:rsidRPr="00840DD6">
          <w:rPr>
            <w:rFonts w:ascii="Times New Roman" w:hAnsi="Times New Roman" w:cs="Times New Roman"/>
            <w:color w:val="0000FF"/>
            <w:sz w:val="24"/>
            <w:szCs w:val="24"/>
          </w:rPr>
          <w:t>ст. 114</w:t>
        </w:r>
      </w:hyperlink>
      <w:r w:rsidRPr="00840DD6">
        <w:rPr>
          <w:rFonts w:ascii="Times New Roman" w:hAnsi="Times New Roman" w:cs="Times New Roman"/>
          <w:sz w:val="24"/>
          <w:szCs w:val="24"/>
        </w:rPr>
        <w:t xml:space="preserve"> Трудового кодекса РФ).</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 (</w:t>
      </w:r>
      <w:hyperlink r:id="rId28" w:history="1">
        <w:proofErr w:type="gramStart"/>
        <w:r w:rsidRPr="00840DD6">
          <w:rPr>
            <w:rFonts w:ascii="Times New Roman" w:hAnsi="Times New Roman" w:cs="Times New Roman"/>
            <w:color w:val="0000FF"/>
            <w:sz w:val="24"/>
            <w:szCs w:val="24"/>
          </w:rPr>
          <w:t>ч</w:t>
        </w:r>
        <w:proofErr w:type="gramEnd"/>
        <w:r w:rsidRPr="00840DD6">
          <w:rPr>
            <w:rFonts w:ascii="Times New Roman" w:hAnsi="Times New Roman" w:cs="Times New Roman"/>
            <w:color w:val="0000FF"/>
            <w:sz w:val="24"/>
            <w:szCs w:val="24"/>
          </w:rPr>
          <w:t>. 1 ст. 115</w:t>
        </w:r>
      </w:hyperlink>
      <w:r w:rsidRPr="00840DD6">
        <w:rPr>
          <w:rFonts w:ascii="Times New Roman" w:hAnsi="Times New Roman" w:cs="Times New Roman"/>
          <w:sz w:val="24"/>
          <w:szCs w:val="24"/>
        </w:rPr>
        <w:t xml:space="preserve"> ТК РФ).</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Каждый работник имеет право на ежегодный оплачиваемый отпуск.</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0DD6">
        <w:rPr>
          <w:rFonts w:ascii="Times New Roman" w:hAnsi="Times New Roman" w:cs="Times New Roman"/>
          <w:sz w:val="24"/>
          <w:szCs w:val="24"/>
        </w:rPr>
        <w:t>В стаж работы, дающий право на ежегодный основной оплачиваемый отпуск, включается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w:t>
      </w:r>
      <w:proofErr w:type="gramEnd"/>
      <w:r w:rsidRPr="00840DD6">
        <w:rPr>
          <w:rFonts w:ascii="Times New Roman" w:hAnsi="Times New Roman" w:cs="Times New Roman"/>
          <w:sz w:val="24"/>
          <w:szCs w:val="24"/>
        </w:rPr>
        <w:t xml:space="preserve"> предоставляемые работнику дни отдыха (</w:t>
      </w:r>
      <w:proofErr w:type="spellStart"/>
      <w:r w:rsidR="00483271" w:rsidRPr="00840DD6">
        <w:rPr>
          <w:rFonts w:ascii="Times New Roman" w:hAnsi="Times New Roman" w:cs="Times New Roman"/>
          <w:sz w:val="24"/>
          <w:szCs w:val="24"/>
        </w:rPr>
        <w:fldChar w:fldCharType="begin"/>
      </w:r>
      <w:r w:rsidRPr="00840DD6">
        <w:rPr>
          <w:rFonts w:ascii="Times New Roman" w:hAnsi="Times New Roman" w:cs="Times New Roman"/>
          <w:sz w:val="24"/>
          <w:szCs w:val="24"/>
        </w:rPr>
        <w:instrText xml:space="preserve">HYPERLINK consultantplus://offline/ref=B4CA2773086B1D0710D7F221B1279B0B14E738CD5CEE03E79A793B888C29B6F44A14BD8E2290CFAB6015FC0795464F536D6DB19208l8s6E </w:instrText>
      </w:r>
      <w:r w:rsidR="00483271" w:rsidRPr="00840DD6">
        <w:rPr>
          <w:rFonts w:ascii="Times New Roman" w:hAnsi="Times New Roman" w:cs="Times New Roman"/>
          <w:sz w:val="24"/>
          <w:szCs w:val="24"/>
        </w:rPr>
        <w:fldChar w:fldCharType="separate"/>
      </w:r>
      <w:r w:rsidRPr="00840DD6">
        <w:rPr>
          <w:rFonts w:ascii="Times New Roman" w:hAnsi="Times New Roman" w:cs="Times New Roman"/>
          <w:color w:val="0000FF"/>
          <w:sz w:val="24"/>
          <w:szCs w:val="24"/>
        </w:rPr>
        <w:t>абз</w:t>
      </w:r>
      <w:proofErr w:type="spellEnd"/>
      <w:r w:rsidRPr="00840DD6">
        <w:rPr>
          <w:rFonts w:ascii="Times New Roman" w:hAnsi="Times New Roman" w:cs="Times New Roman"/>
          <w:color w:val="0000FF"/>
          <w:sz w:val="24"/>
          <w:szCs w:val="24"/>
        </w:rPr>
        <w:t>. 3 ч. 1 ст. 121</w:t>
      </w:r>
      <w:r w:rsidR="00483271" w:rsidRPr="00840DD6">
        <w:rPr>
          <w:rFonts w:ascii="Times New Roman" w:hAnsi="Times New Roman" w:cs="Times New Roman"/>
          <w:sz w:val="24"/>
          <w:szCs w:val="24"/>
        </w:rPr>
        <w:fldChar w:fldCharType="end"/>
      </w:r>
      <w:r w:rsidRPr="00840DD6">
        <w:rPr>
          <w:rFonts w:ascii="Times New Roman" w:hAnsi="Times New Roman" w:cs="Times New Roman"/>
          <w:sz w:val="24"/>
          <w:szCs w:val="24"/>
        </w:rPr>
        <w:t xml:space="preserve"> ТК РФ).</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 xml:space="preserve">Таким образом, в стаж работы, дающий право на получение ежегодного оплачиваемого отпуска, входят не только периоды фактической работы работника, но и иные периоды, предусмотренные положениями </w:t>
      </w:r>
      <w:hyperlink r:id="rId29" w:history="1">
        <w:r w:rsidRPr="00840DD6">
          <w:rPr>
            <w:rFonts w:ascii="Times New Roman" w:hAnsi="Times New Roman" w:cs="Times New Roman"/>
            <w:color w:val="0000FF"/>
            <w:sz w:val="24"/>
            <w:szCs w:val="24"/>
          </w:rPr>
          <w:t>ТК</w:t>
        </w:r>
      </w:hyperlink>
      <w:r w:rsidRPr="00840DD6">
        <w:rPr>
          <w:rFonts w:ascii="Times New Roman" w:hAnsi="Times New Roman" w:cs="Times New Roman"/>
          <w:sz w:val="24"/>
          <w:szCs w:val="24"/>
        </w:rPr>
        <w:t xml:space="preserve"> РФ.</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 xml:space="preserve">Кроме того, в </w:t>
      </w:r>
      <w:hyperlink r:id="rId30" w:history="1">
        <w:proofErr w:type="gramStart"/>
        <w:r w:rsidRPr="00840DD6">
          <w:rPr>
            <w:rFonts w:ascii="Times New Roman" w:hAnsi="Times New Roman" w:cs="Times New Roman"/>
            <w:color w:val="0000FF"/>
            <w:sz w:val="24"/>
            <w:szCs w:val="24"/>
          </w:rPr>
          <w:t>ч</w:t>
        </w:r>
        <w:proofErr w:type="gramEnd"/>
        <w:r w:rsidRPr="00840DD6">
          <w:rPr>
            <w:rFonts w:ascii="Times New Roman" w:hAnsi="Times New Roman" w:cs="Times New Roman"/>
            <w:color w:val="0000FF"/>
            <w:sz w:val="24"/>
            <w:szCs w:val="24"/>
          </w:rPr>
          <w:t>. 2 ст. 121</w:t>
        </w:r>
      </w:hyperlink>
      <w:r w:rsidRPr="00840DD6">
        <w:rPr>
          <w:rFonts w:ascii="Times New Roman" w:hAnsi="Times New Roman" w:cs="Times New Roman"/>
          <w:sz w:val="24"/>
          <w:szCs w:val="24"/>
        </w:rPr>
        <w:t xml:space="preserve"> ТК РФ сказано, что в стаж работы, дающий право на ежегодный основной оплачиваемый отпуск, не включаются:</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 xml:space="preserve">- время отсутствия работника на работе без уважительных причин, в том числе вследствие его отстранения от работы в случаях, предусмотренных </w:t>
      </w:r>
      <w:hyperlink r:id="rId31" w:history="1">
        <w:r w:rsidRPr="00840DD6">
          <w:rPr>
            <w:rFonts w:ascii="Times New Roman" w:hAnsi="Times New Roman" w:cs="Times New Roman"/>
            <w:color w:val="0000FF"/>
            <w:sz w:val="24"/>
            <w:szCs w:val="24"/>
          </w:rPr>
          <w:t>ст. 76</w:t>
        </w:r>
      </w:hyperlink>
      <w:r w:rsidRPr="00840DD6">
        <w:rPr>
          <w:rFonts w:ascii="Times New Roman" w:hAnsi="Times New Roman" w:cs="Times New Roman"/>
          <w:sz w:val="24"/>
          <w:szCs w:val="24"/>
        </w:rPr>
        <w:t xml:space="preserve"> ТК РФ;</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 xml:space="preserve">- время отпусков по уходу за ребенком до </w:t>
      </w:r>
      <w:proofErr w:type="gramStart"/>
      <w:r w:rsidRPr="00840DD6">
        <w:rPr>
          <w:rFonts w:ascii="Times New Roman" w:hAnsi="Times New Roman" w:cs="Times New Roman"/>
          <w:sz w:val="24"/>
          <w:szCs w:val="24"/>
        </w:rPr>
        <w:t>достижения</w:t>
      </w:r>
      <w:proofErr w:type="gramEnd"/>
      <w:r w:rsidRPr="00840DD6">
        <w:rPr>
          <w:rFonts w:ascii="Times New Roman" w:hAnsi="Times New Roman" w:cs="Times New Roman"/>
          <w:sz w:val="24"/>
          <w:szCs w:val="24"/>
        </w:rPr>
        <w:t xml:space="preserve"> им установленного законом возраста.</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r w:rsidRPr="00840DD6">
        <w:rPr>
          <w:rFonts w:ascii="Times New Roman" w:hAnsi="Times New Roman" w:cs="Times New Roman"/>
          <w:sz w:val="24"/>
          <w:szCs w:val="24"/>
        </w:rPr>
        <w:t xml:space="preserve">Нерабочие дни с 30 марта по 30 апреля и с 6 мая по 8 мая 2020 г. в </w:t>
      </w:r>
      <w:hyperlink r:id="rId32" w:history="1">
        <w:r w:rsidRPr="00840DD6">
          <w:rPr>
            <w:rFonts w:ascii="Times New Roman" w:hAnsi="Times New Roman" w:cs="Times New Roman"/>
            <w:color w:val="0000FF"/>
            <w:sz w:val="24"/>
            <w:szCs w:val="24"/>
          </w:rPr>
          <w:t>ч. 2 ст. 121</w:t>
        </w:r>
      </w:hyperlink>
      <w:r w:rsidRPr="00840DD6">
        <w:rPr>
          <w:rFonts w:ascii="Times New Roman" w:hAnsi="Times New Roman" w:cs="Times New Roman"/>
          <w:sz w:val="24"/>
          <w:szCs w:val="24"/>
        </w:rPr>
        <w:t xml:space="preserve"> ТК РФ не указаны.</w:t>
      </w:r>
    </w:p>
    <w:p w:rsidR="00853C8D" w:rsidRPr="00840DD6" w:rsidRDefault="00853C8D" w:rsidP="00840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0DD6">
        <w:rPr>
          <w:rFonts w:ascii="Times New Roman" w:hAnsi="Times New Roman" w:cs="Times New Roman"/>
          <w:sz w:val="24"/>
          <w:szCs w:val="24"/>
        </w:rPr>
        <w:t xml:space="preserve">Из изложенного можно сделать вывод, что объявленные нерабочие дни включаются в стаж, дающий право на ежегодный оплачиваемый отпуск, так как этот период является временем, в течение которого работник фактически не работал, но за ним сохранялось место работы (должность), которое в соответствии с </w:t>
      </w:r>
      <w:hyperlink r:id="rId33" w:history="1">
        <w:r w:rsidRPr="00840DD6">
          <w:rPr>
            <w:rFonts w:ascii="Times New Roman" w:hAnsi="Times New Roman" w:cs="Times New Roman"/>
            <w:color w:val="0000FF"/>
            <w:sz w:val="24"/>
            <w:szCs w:val="24"/>
          </w:rPr>
          <w:t>ч. 1 ст. 121</w:t>
        </w:r>
      </w:hyperlink>
      <w:r w:rsidRPr="00840DD6">
        <w:rPr>
          <w:rFonts w:ascii="Times New Roman" w:hAnsi="Times New Roman" w:cs="Times New Roman"/>
          <w:sz w:val="24"/>
          <w:szCs w:val="24"/>
        </w:rPr>
        <w:t xml:space="preserve"> ТК РФ учитывается в стаже, дающем право на отпуск.</w:t>
      </w:r>
      <w:proofErr w:type="gramEnd"/>
    </w:p>
    <w:p w:rsidR="00853C8D" w:rsidRPr="00840DD6" w:rsidRDefault="00853C8D" w:rsidP="00840DD6">
      <w:pPr>
        <w:autoSpaceDE w:val="0"/>
        <w:autoSpaceDN w:val="0"/>
        <w:adjustRightInd w:val="0"/>
        <w:spacing w:after="0" w:line="240" w:lineRule="auto"/>
        <w:ind w:firstLine="709"/>
        <w:rPr>
          <w:rFonts w:ascii="Times New Roman" w:hAnsi="Times New Roman" w:cs="Times New Roman"/>
          <w:sz w:val="24"/>
          <w:szCs w:val="24"/>
        </w:rPr>
      </w:pPr>
    </w:p>
    <w:p w:rsidR="00853C8D" w:rsidRPr="00840DD6" w:rsidRDefault="00853C8D" w:rsidP="00840DD6">
      <w:pPr>
        <w:autoSpaceDE w:val="0"/>
        <w:autoSpaceDN w:val="0"/>
        <w:adjustRightInd w:val="0"/>
        <w:spacing w:after="0" w:line="240" w:lineRule="auto"/>
        <w:ind w:firstLine="709"/>
        <w:jc w:val="right"/>
        <w:rPr>
          <w:rFonts w:ascii="Times New Roman" w:hAnsi="Times New Roman" w:cs="Times New Roman"/>
          <w:sz w:val="24"/>
          <w:szCs w:val="24"/>
        </w:rPr>
      </w:pPr>
      <w:r w:rsidRPr="00840DD6">
        <w:rPr>
          <w:rFonts w:ascii="Times New Roman" w:hAnsi="Times New Roman" w:cs="Times New Roman"/>
          <w:sz w:val="24"/>
          <w:szCs w:val="24"/>
        </w:rPr>
        <w:t>Е.В. Дмитриенко</w:t>
      </w:r>
    </w:p>
    <w:p w:rsidR="00853C8D" w:rsidRPr="00840DD6" w:rsidRDefault="00853C8D" w:rsidP="00840DD6">
      <w:pPr>
        <w:autoSpaceDE w:val="0"/>
        <w:autoSpaceDN w:val="0"/>
        <w:adjustRightInd w:val="0"/>
        <w:spacing w:after="0" w:line="240" w:lineRule="auto"/>
        <w:ind w:firstLine="709"/>
        <w:jc w:val="right"/>
        <w:rPr>
          <w:rFonts w:ascii="Times New Roman" w:hAnsi="Times New Roman" w:cs="Times New Roman"/>
          <w:sz w:val="24"/>
          <w:szCs w:val="24"/>
        </w:rPr>
      </w:pPr>
      <w:r w:rsidRPr="00840DD6">
        <w:rPr>
          <w:rFonts w:ascii="Times New Roman" w:hAnsi="Times New Roman" w:cs="Times New Roman"/>
          <w:sz w:val="24"/>
          <w:szCs w:val="24"/>
        </w:rPr>
        <w:t>ООО "КОМПЬЮТЕР ИНЖИНИРИНГ"</w:t>
      </w:r>
    </w:p>
    <w:p w:rsidR="00853C8D" w:rsidRPr="00840DD6" w:rsidRDefault="00853C8D" w:rsidP="00840DD6">
      <w:pPr>
        <w:autoSpaceDE w:val="0"/>
        <w:autoSpaceDN w:val="0"/>
        <w:adjustRightInd w:val="0"/>
        <w:spacing w:after="0" w:line="240" w:lineRule="auto"/>
        <w:ind w:firstLine="709"/>
        <w:jc w:val="right"/>
        <w:rPr>
          <w:rFonts w:ascii="Times New Roman" w:hAnsi="Times New Roman" w:cs="Times New Roman"/>
          <w:sz w:val="24"/>
          <w:szCs w:val="24"/>
        </w:rPr>
      </w:pPr>
      <w:r w:rsidRPr="00840DD6">
        <w:rPr>
          <w:rFonts w:ascii="Times New Roman" w:hAnsi="Times New Roman" w:cs="Times New Roman"/>
          <w:sz w:val="24"/>
          <w:szCs w:val="24"/>
        </w:rPr>
        <w:t>Региональный информационный центр</w:t>
      </w:r>
    </w:p>
    <w:p w:rsidR="00853C8D" w:rsidRPr="00840DD6" w:rsidRDefault="00853C8D" w:rsidP="00840DD6">
      <w:pPr>
        <w:autoSpaceDE w:val="0"/>
        <w:autoSpaceDN w:val="0"/>
        <w:adjustRightInd w:val="0"/>
        <w:spacing w:after="0" w:line="240" w:lineRule="auto"/>
        <w:ind w:firstLine="709"/>
        <w:jc w:val="right"/>
        <w:rPr>
          <w:rFonts w:ascii="Times New Roman" w:hAnsi="Times New Roman" w:cs="Times New Roman"/>
          <w:sz w:val="24"/>
          <w:szCs w:val="24"/>
        </w:rPr>
      </w:pPr>
      <w:r w:rsidRPr="00840DD6">
        <w:rPr>
          <w:rFonts w:ascii="Times New Roman" w:hAnsi="Times New Roman" w:cs="Times New Roman"/>
          <w:sz w:val="24"/>
          <w:szCs w:val="24"/>
        </w:rPr>
        <w:t xml:space="preserve">Сети </w:t>
      </w:r>
      <w:proofErr w:type="spellStart"/>
      <w:r w:rsidRPr="00840DD6">
        <w:rPr>
          <w:rFonts w:ascii="Times New Roman" w:hAnsi="Times New Roman" w:cs="Times New Roman"/>
          <w:sz w:val="24"/>
          <w:szCs w:val="24"/>
        </w:rPr>
        <w:t>КонсультантПлюс</w:t>
      </w:r>
      <w:proofErr w:type="spellEnd"/>
    </w:p>
    <w:p w:rsidR="00853C8D" w:rsidRPr="00840DD6" w:rsidRDefault="00853C8D" w:rsidP="00840DD6">
      <w:pPr>
        <w:autoSpaceDE w:val="0"/>
        <w:autoSpaceDN w:val="0"/>
        <w:adjustRightInd w:val="0"/>
        <w:spacing w:after="0" w:line="240" w:lineRule="auto"/>
        <w:ind w:firstLine="709"/>
        <w:rPr>
          <w:rFonts w:ascii="Times New Roman" w:hAnsi="Times New Roman" w:cs="Times New Roman"/>
          <w:sz w:val="24"/>
          <w:szCs w:val="24"/>
        </w:rPr>
      </w:pPr>
      <w:r w:rsidRPr="00840DD6">
        <w:rPr>
          <w:rFonts w:ascii="Times New Roman" w:hAnsi="Times New Roman" w:cs="Times New Roman"/>
          <w:sz w:val="24"/>
          <w:szCs w:val="24"/>
        </w:rPr>
        <w:t>08.05.2020</w:t>
      </w:r>
    </w:p>
    <w:p w:rsidR="00853C8D" w:rsidRPr="00840DD6" w:rsidRDefault="00853C8D" w:rsidP="00840DD6">
      <w:pPr>
        <w:pBdr>
          <w:bottom w:val="single" w:sz="6" w:space="1" w:color="auto"/>
        </w:pBdr>
        <w:spacing w:after="0" w:line="240" w:lineRule="auto"/>
        <w:ind w:firstLine="709"/>
        <w:rPr>
          <w:rFonts w:ascii="Times New Roman" w:hAnsi="Times New Roman" w:cs="Times New Roman"/>
          <w:sz w:val="24"/>
          <w:szCs w:val="24"/>
        </w:rPr>
      </w:pPr>
    </w:p>
    <w:p w:rsidR="00840DD6" w:rsidRPr="00840DD6" w:rsidRDefault="00A84AB1" w:rsidP="00840DD6">
      <w:pPr>
        <w:pBdr>
          <w:bottom w:val="single" w:sz="6" w:space="1" w:color="auto"/>
        </w:pBdr>
        <w:autoSpaceDE w:val="0"/>
        <w:autoSpaceDN w:val="0"/>
        <w:adjustRightInd w:val="0"/>
        <w:spacing w:after="0" w:line="240" w:lineRule="auto"/>
        <w:ind w:firstLine="709"/>
        <w:jc w:val="both"/>
        <w:rPr>
          <w:rFonts w:ascii="Times New Roman" w:hAnsi="Times New Roman" w:cs="Times New Roman"/>
          <w:sz w:val="24"/>
          <w:szCs w:val="24"/>
        </w:rPr>
      </w:pPr>
      <w:r>
        <w:rPr>
          <w:rFonts w:ascii="Arial" w:eastAsia="Times New Roman" w:hAnsi="Arial" w:cs="Arial"/>
          <w:color w:val="2B2B2B"/>
          <w:sz w:val="44"/>
          <w:szCs w:val="44"/>
          <w:shd w:val="clear" w:color="auto" w:fill="FFFFFF"/>
          <w:lang w:eastAsia="ru-RU"/>
        </w:rPr>
        <w:t xml:space="preserve"> </w:t>
      </w:r>
    </w:p>
    <w:p w:rsidR="00853C8D" w:rsidRPr="00840DD6" w:rsidRDefault="00853C8D" w:rsidP="00840DD6">
      <w:pPr>
        <w:spacing w:after="0" w:line="240" w:lineRule="auto"/>
        <w:ind w:firstLine="709"/>
        <w:rPr>
          <w:rFonts w:ascii="Times New Roman" w:hAnsi="Times New Roman" w:cs="Times New Roman"/>
          <w:sz w:val="24"/>
          <w:szCs w:val="24"/>
        </w:rPr>
      </w:pPr>
    </w:p>
    <w:sectPr w:rsidR="00853C8D" w:rsidRPr="00840DD6" w:rsidSect="00C078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540"/>
        </w:tabs>
        <w:ind w:left="540" w:hanging="300"/>
      </w:pPr>
    </w:lvl>
    <w:lvl w:ilvl="1">
      <w:start w:val="1"/>
      <w:numFmt w:val="russianLower"/>
      <w:lvlText w:val="%2)"/>
      <w:lvlJc w:val="left"/>
      <w:pPr>
        <w:tabs>
          <w:tab w:val="num" w:pos="1080"/>
        </w:tabs>
        <w:ind w:left="108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2409D6"/>
    <w:multiLevelType w:val="multilevel"/>
    <w:tmpl w:val="2D1E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3C8D"/>
    <w:rsid w:val="002720E3"/>
    <w:rsid w:val="002E5FD4"/>
    <w:rsid w:val="00483271"/>
    <w:rsid w:val="00840DD6"/>
    <w:rsid w:val="00853C8D"/>
    <w:rsid w:val="00880E3A"/>
    <w:rsid w:val="00947C3E"/>
    <w:rsid w:val="00976D69"/>
    <w:rsid w:val="00A84AB1"/>
    <w:rsid w:val="00C07823"/>
    <w:rsid w:val="00D1302A"/>
    <w:rsid w:val="00D7163E"/>
    <w:rsid w:val="00EB163C"/>
    <w:rsid w:val="00F76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2A"/>
  </w:style>
  <w:style w:type="paragraph" w:styleId="1">
    <w:name w:val="heading 1"/>
    <w:basedOn w:val="a"/>
    <w:link w:val="10"/>
    <w:uiPriority w:val="9"/>
    <w:qFormat/>
    <w:rsid w:val="002E5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E5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0DD6"/>
    <w:rPr>
      <w:color w:val="0000FF"/>
      <w:u w:val="single"/>
    </w:rPr>
  </w:style>
  <w:style w:type="character" w:customStyle="1" w:styleId="10">
    <w:name w:val="Заголовок 1 Знак"/>
    <w:basedOn w:val="a0"/>
    <w:link w:val="1"/>
    <w:uiPriority w:val="9"/>
    <w:rsid w:val="002E5F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E5FD4"/>
    <w:rPr>
      <w:rFonts w:ascii="Times New Roman" w:eastAsia="Times New Roman" w:hAnsi="Times New Roman" w:cs="Times New Roman"/>
      <w:b/>
      <w:bCs/>
      <w:sz w:val="27"/>
      <w:szCs w:val="27"/>
      <w:lang w:eastAsia="ru-RU"/>
    </w:rPr>
  </w:style>
  <w:style w:type="character" w:customStyle="1" w:styleId="top-widgetsitemtext">
    <w:name w:val="top-widgets_item_text"/>
    <w:basedOn w:val="a0"/>
    <w:rsid w:val="002E5FD4"/>
  </w:style>
  <w:style w:type="paragraph" w:styleId="a5">
    <w:name w:val="Balloon Text"/>
    <w:basedOn w:val="a"/>
    <w:link w:val="a6"/>
    <w:uiPriority w:val="99"/>
    <w:semiHidden/>
    <w:unhideWhenUsed/>
    <w:rsid w:val="002E5F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911999">
      <w:bodyDiv w:val="1"/>
      <w:marLeft w:val="0"/>
      <w:marRight w:val="0"/>
      <w:marTop w:val="0"/>
      <w:marBottom w:val="0"/>
      <w:divBdr>
        <w:top w:val="none" w:sz="0" w:space="0" w:color="auto"/>
        <w:left w:val="none" w:sz="0" w:space="0" w:color="auto"/>
        <w:bottom w:val="none" w:sz="0" w:space="0" w:color="auto"/>
        <w:right w:val="none" w:sz="0" w:space="0" w:color="auto"/>
      </w:divBdr>
    </w:div>
    <w:div w:id="956177287">
      <w:bodyDiv w:val="1"/>
      <w:marLeft w:val="0"/>
      <w:marRight w:val="0"/>
      <w:marTop w:val="0"/>
      <w:marBottom w:val="0"/>
      <w:divBdr>
        <w:top w:val="none" w:sz="0" w:space="0" w:color="auto"/>
        <w:left w:val="none" w:sz="0" w:space="0" w:color="auto"/>
        <w:bottom w:val="none" w:sz="0" w:space="0" w:color="auto"/>
        <w:right w:val="none" w:sz="0" w:space="0" w:color="auto"/>
      </w:divBdr>
    </w:div>
    <w:div w:id="997424008">
      <w:bodyDiv w:val="1"/>
      <w:marLeft w:val="0"/>
      <w:marRight w:val="0"/>
      <w:marTop w:val="0"/>
      <w:marBottom w:val="0"/>
      <w:divBdr>
        <w:top w:val="none" w:sz="0" w:space="0" w:color="auto"/>
        <w:left w:val="none" w:sz="0" w:space="0" w:color="auto"/>
        <w:bottom w:val="none" w:sz="0" w:space="0" w:color="auto"/>
        <w:right w:val="none" w:sz="0" w:space="0" w:color="auto"/>
      </w:divBdr>
      <w:divsChild>
        <w:div w:id="326566628">
          <w:marLeft w:val="0"/>
          <w:marRight w:val="0"/>
          <w:marTop w:val="0"/>
          <w:marBottom w:val="375"/>
          <w:divBdr>
            <w:top w:val="none" w:sz="0" w:space="0" w:color="auto"/>
            <w:left w:val="none" w:sz="0" w:space="0" w:color="auto"/>
            <w:bottom w:val="none" w:sz="0" w:space="0" w:color="auto"/>
            <w:right w:val="none" w:sz="0" w:space="0" w:color="auto"/>
          </w:divBdr>
          <w:divsChild>
            <w:div w:id="1935284087">
              <w:marLeft w:val="0"/>
              <w:marRight w:val="0"/>
              <w:marTop w:val="0"/>
              <w:marBottom w:val="0"/>
              <w:divBdr>
                <w:top w:val="none" w:sz="0" w:space="0" w:color="auto"/>
                <w:left w:val="none" w:sz="0" w:space="0" w:color="auto"/>
                <w:bottom w:val="none" w:sz="0" w:space="0" w:color="auto"/>
                <w:right w:val="none" w:sz="0" w:space="0" w:color="auto"/>
              </w:divBdr>
              <w:divsChild>
                <w:div w:id="1732656670">
                  <w:marLeft w:val="0"/>
                  <w:marRight w:val="300"/>
                  <w:marTop w:val="0"/>
                  <w:marBottom w:val="0"/>
                  <w:divBdr>
                    <w:top w:val="none" w:sz="0" w:space="0" w:color="auto"/>
                    <w:left w:val="none" w:sz="0" w:space="0" w:color="auto"/>
                    <w:bottom w:val="none" w:sz="0" w:space="0" w:color="auto"/>
                    <w:right w:val="none" w:sz="0" w:space="0" w:color="auto"/>
                  </w:divBdr>
                </w:div>
                <w:div w:id="1919828816">
                  <w:marLeft w:val="0"/>
                  <w:marRight w:val="0"/>
                  <w:marTop w:val="0"/>
                  <w:marBottom w:val="0"/>
                  <w:divBdr>
                    <w:top w:val="none" w:sz="0" w:space="0" w:color="auto"/>
                    <w:left w:val="none" w:sz="0" w:space="0" w:color="auto"/>
                    <w:bottom w:val="none" w:sz="0" w:space="0" w:color="auto"/>
                    <w:right w:val="none" w:sz="0" w:space="0" w:color="auto"/>
                  </w:divBdr>
                  <w:divsChild>
                    <w:div w:id="5811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2967">
              <w:marLeft w:val="0"/>
              <w:marRight w:val="0"/>
              <w:marTop w:val="0"/>
              <w:marBottom w:val="0"/>
              <w:divBdr>
                <w:top w:val="none" w:sz="0" w:space="0" w:color="auto"/>
                <w:left w:val="none" w:sz="0" w:space="0" w:color="auto"/>
                <w:bottom w:val="none" w:sz="0" w:space="0" w:color="auto"/>
                <w:right w:val="none" w:sz="0" w:space="0" w:color="auto"/>
              </w:divBdr>
            </w:div>
          </w:divsChild>
        </w:div>
        <w:div w:id="937566055">
          <w:marLeft w:val="0"/>
          <w:marRight w:val="0"/>
          <w:marTop w:val="0"/>
          <w:marBottom w:val="525"/>
          <w:divBdr>
            <w:top w:val="none" w:sz="0" w:space="0" w:color="auto"/>
            <w:left w:val="none" w:sz="0" w:space="0" w:color="auto"/>
            <w:bottom w:val="none" w:sz="0" w:space="0" w:color="auto"/>
            <w:right w:val="none" w:sz="0" w:space="0" w:color="auto"/>
          </w:divBdr>
          <w:divsChild>
            <w:div w:id="1521896858">
              <w:marLeft w:val="0"/>
              <w:marRight w:val="0"/>
              <w:marTop w:val="0"/>
              <w:marBottom w:val="375"/>
              <w:divBdr>
                <w:top w:val="none" w:sz="0" w:space="0" w:color="auto"/>
                <w:left w:val="none" w:sz="0" w:space="0" w:color="auto"/>
                <w:bottom w:val="none" w:sz="0" w:space="0" w:color="auto"/>
                <w:right w:val="none" w:sz="0" w:space="0" w:color="auto"/>
              </w:divBdr>
            </w:div>
            <w:div w:id="110131183">
              <w:marLeft w:val="0"/>
              <w:marRight w:val="0"/>
              <w:marTop w:val="0"/>
              <w:marBottom w:val="0"/>
              <w:divBdr>
                <w:top w:val="none" w:sz="0" w:space="0" w:color="auto"/>
                <w:left w:val="none" w:sz="0" w:space="0" w:color="auto"/>
                <w:bottom w:val="none" w:sz="0" w:space="0" w:color="auto"/>
                <w:right w:val="none" w:sz="0" w:space="0" w:color="auto"/>
              </w:divBdr>
              <w:divsChild>
                <w:div w:id="480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3110">
          <w:marLeft w:val="0"/>
          <w:marRight w:val="0"/>
          <w:marTop w:val="480"/>
          <w:marBottom w:val="0"/>
          <w:divBdr>
            <w:top w:val="none" w:sz="0" w:space="0" w:color="auto"/>
            <w:left w:val="none" w:sz="0" w:space="0" w:color="auto"/>
            <w:bottom w:val="none" w:sz="0" w:space="0" w:color="auto"/>
            <w:right w:val="none" w:sz="0" w:space="0" w:color="auto"/>
          </w:divBdr>
        </w:div>
        <w:div w:id="1442796411">
          <w:marLeft w:val="0"/>
          <w:marRight w:val="0"/>
          <w:marTop w:val="0"/>
          <w:marBottom w:val="450"/>
          <w:divBdr>
            <w:top w:val="none" w:sz="0" w:space="0" w:color="auto"/>
            <w:left w:val="none" w:sz="0" w:space="0" w:color="auto"/>
            <w:bottom w:val="none" w:sz="0" w:space="0" w:color="auto"/>
            <w:right w:val="none" w:sz="0" w:space="0" w:color="auto"/>
          </w:divBdr>
        </w:div>
      </w:divsChild>
    </w:div>
    <w:div w:id="13560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655D1566B1AA005F2C6394E8FC144681666349CB07C4BC39EAB0C1DF46811707C8C1C0BCC8D8031279260626AF71FF7335D6E160B5C6EnAq2F" TargetMode="External"/><Relationship Id="rId13" Type="http://schemas.openxmlformats.org/officeDocument/2006/relationships/hyperlink" Target="http://consultantugra.ru/klientam/goryachaya-liniya/reglament-linii-konsultacij/" TargetMode="External"/><Relationship Id="rId18" Type="http://schemas.openxmlformats.org/officeDocument/2006/relationships/hyperlink" Target="consultantplus://offline/ref=49E8B26AECB64664B66D123E179E86593393DD9F3E1A4766625B23E2EF13E8294522DB9C0050A2AC8F207D37D08A1C51CCD33F34K4o7E" TargetMode="External"/><Relationship Id="rId26" Type="http://schemas.openxmlformats.org/officeDocument/2006/relationships/hyperlink" Target="consultantplus://offline/ref=B4CA2773086B1D0710D7F221B1279B0B14E630CD5AED03E79A793B888C29B6F44A14BD892398C4FF365AFD5BD11A5C53666DB390148573EEl4sCE" TargetMode="External"/><Relationship Id="rId3" Type="http://schemas.openxmlformats.org/officeDocument/2006/relationships/settings" Target="settings.xml"/><Relationship Id="rId21" Type="http://schemas.openxmlformats.org/officeDocument/2006/relationships/hyperlink" Target="consultantplus://offline/ref=49E8B26AECB64664B66D123E179E86593393DD9F3E1A4766625B23E2EF13E8294522DB9D0A50A2AC8F207D37D08A1C51CCD33F34K4o7E" TargetMode="External"/><Relationship Id="rId34" Type="http://schemas.openxmlformats.org/officeDocument/2006/relationships/fontTable" Target="fontTable.xml"/><Relationship Id="rId7" Type="http://schemas.openxmlformats.org/officeDocument/2006/relationships/hyperlink" Target="consultantplus://offline/ref=B860A32B12A0F96659D021BCE326C74A10A545ECE78ED86FA12D844420ED4AA08011C8F89790759A0FC0986E0172BE3463EB46690F2BCD70C306R6t6E" TargetMode="External"/><Relationship Id="rId12" Type="http://schemas.openxmlformats.org/officeDocument/2006/relationships/hyperlink" Target="consultantplus://offline/ref=F0DE93857494728CFB07E2AE9C3AB6E883E9200A21A5405883A5755F2217E1879C2BA03EC94BF9B8218B9FF972GF26E" TargetMode="External"/><Relationship Id="rId17" Type="http://schemas.openxmlformats.org/officeDocument/2006/relationships/hyperlink" Target="consultantplus://offline/ref=49E8B26AECB64664B66D123E179E86593395DB9B3B194766625B23E2EF13E8294522DB95095BF6FDC37E24669DC11153DBCF3F3458D7C33FK5oDE" TargetMode="External"/><Relationship Id="rId25" Type="http://schemas.openxmlformats.org/officeDocument/2006/relationships/hyperlink" Target="consultantplus://offline/ref=B4CA2773086B1D0710D7F221B1279B0B14E631CB53EF03E79A793B888C29B6F44A14BD892398C4FF365AFD5BD11A5C53666DB390148573EEl4sCE" TargetMode="External"/><Relationship Id="rId33" Type="http://schemas.openxmlformats.org/officeDocument/2006/relationships/hyperlink" Target="consultantplus://offline/ref=B4CA2773086B1D0710D7F221B1279B0B14E738CD5CEE03E79A793B888C29B6F44A14BD8E2290CFAB6015FC0795464F536D6DB19208l8s6E" TargetMode="External"/><Relationship Id="rId2" Type="http://schemas.openxmlformats.org/officeDocument/2006/relationships/styles" Target="styles.xml"/><Relationship Id="rId16" Type="http://schemas.openxmlformats.org/officeDocument/2006/relationships/hyperlink" Target="consultantplus://offline/ref=49E8B26AECB64664B66D123E179E86593395D89F3B134766625B23E2EF13E8294522DB95095BF6FDCC7E24669DC11153DBCF3F3458D7C33FK5oDE" TargetMode="External"/><Relationship Id="rId20" Type="http://schemas.openxmlformats.org/officeDocument/2006/relationships/hyperlink" Target="consultantplus://offline/ref=49E8B26AECB64664B66D123E179E86593393DD9F3E1A4766625B23E2EF13E8294522DB95095BF1FDC87E24669DC11153DBCF3F3458D7C33FK5oDE" TargetMode="External"/><Relationship Id="rId29" Type="http://schemas.openxmlformats.org/officeDocument/2006/relationships/hyperlink" Target="consultantplus://offline/ref=B4CA2773086B1D0710D7F221B1279B0B14E738CD5CEE03E79A793B888C29B6F44A14BD8E229ECFAB6015FC0795464F536D6DB19208l8s6E" TargetMode="External"/><Relationship Id="rId1" Type="http://schemas.openxmlformats.org/officeDocument/2006/relationships/numbering" Target="numbering.xml"/><Relationship Id="rId6" Type="http://schemas.openxmlformats.org/officeDocument/2006/relationships/hyperlink" Target="consultantplus://offline/ref=B4CA2773086B1D0710D7F221B1279B0B14E738CD5CEE03E79A793B888C29B6F44A14BD8E2290CFAB6015FC0795464F536D6DB19208l8s6E" TargetMode="External"/><Relationship Id="rId11" Type="http://schemas.openxmlformats.org/officeDocument/2006/relationships/hyperlink" Target="consultantplus://offline/ref=F0DE93857494728CFB07E2AE9C3AB6E883E8280D23AB405883A5755F2217E1879C2BA03EC94BF9B8218B9FF972GF26E" TargetMode="External"/><Relationship Id="rId24" Type="http://schemas.openxmlformats.org/officeDocument/2006/relationships/hyperlink" Target="consultantplus://offline/ref=B4CA2773086B1D0710D7F221B1279B0B14E738CA58E303E79A793B888C29B6F44A14BD892398C4FF365AFD5BD11A5C53666DB390148573EEl4sCE" TargetMode="External"/><Relationship Id="rId32" Type="http://schemas.openxmlformats.org/officeDocument/2006/relationships/hyperlink" Target="consultantplus://offline/ref=B4CA2773086B1D0710D7F221B1279B0B14E738CD5CEE03E79A793B888C29B6F44A14BD892398CCFD375AFD5BD11A5C53666DB390148573EEl4sCE" TargetMode="External"/><Relationship Id="rId5" Type="http://schemas.openxmlformats.org/officeDocument/2006/relationships/hyperlink" Target="consultantplus://offline/ref=165BD5F73639A8A5DF98B1CAAFFC171BD978B16465694D4B9AFB5F1EF5385998E1C8483DE0733ED6260ACC669ADF60D138BC9B2C3C134D3B1CE6k0oFE" TargetMode="External"/><Relationship Id="rId15" Type="http://schemas.openxmlformats.org/officeDocument/2006/relationships/hyperlink" Target="consultantplus://offline/ref=49E8B26AECB64664B66D123E179E86593394D098391D4766625B23E2EF13E8294522DB95095BF6FDCC7E24669DC11153DBCF3F3458D7C33FK5oDE" TargetMode="External"/><Relationship Id="rId23" Type="http://schemas.openxmlformats.org/officeDocument/2006/relationships/hyperlink" Target="consultantplus://offline/ref=49E8B26AECB64664B66D123E179E86593393DD9F3E1A4766625B23E2EF13E8294522DB95095BF6F4CF7E24669DC11153DBCF3F3458D7C33FK5oDE" TargetMode="External"/><Relationship Id="rId28" Type="http://schemas.openxmlformats.org/officeDocument/2006/relationships/hyperlink" Target="consultantplus://offline/ref=B4CA2773086B1D0710D7F221B1279B0B14E738CD5CEE03E79A793B888C29B6F44A14BD892398CCFF325AFD5BD11A5C53666DB390148573EEl4sCE" TargetMode="External"/><Relationship Id="rId10" Type="http://schemas.openxmlformats.org/officeDocument/2006/relationships/hyperlink" Target="consultantplus://offline/ref=F0DE93857494728CFB07E2AE9C3AB6E883E8290B2AA9405883A5755F2217E1879C2BA03EC94BF9B8218B9FF972GF26E" TargetMode="External"/><Relationship Id="rId19" Type="http://schemas.openxmlformats.org/officeDocument/2006/relationships/hyperlink" Target="consultantplus://offline/ref=49E8B26AECB64664B66D123E179E86593393DD9F3E1A4766625B23E2EF13E8294522DB9C0050A2AC8F207D37D08A1C51CCD33F34K4o7E" TargetMode="External"/><Relationship Id="rId31" Type="http://schemas.openxmlformats.org/officeDocument/2006/relationships/hyperlink" Target="consultantplus://offline/ref=B4CA2773086B1D0710D7F221B1279B0B14E738CD5CEE03E79A793B888C29B6F44A14BD892398C1FB365AFD5BD11A5C53666DB390148573EEl4sCE" TargetMode="External"/><Relationship Id="rId4" Type="http://schemas.openxmlformats.org/officeDocument/2006/relationships/webSettings" Target="webSettings.xml"/><Relationship Id="rId9" Type="http://schemas.openxmlformats.org/officeDocument/2006/relationships/hyperlink" Target="consultantplus://offline/ref=F656DB97F1568B73D447AFFD46F05078EDC9898FE81D252898349C6238920917B2F8D07D7254879AFCA6E0FB159320F4A913388BF7BDDECEKEuEF" TargetMode="External"/><Relationship Id="rId14" Type="http://schemas.openxmlformats.org/officeDocument/2006/relationships/hyperlink" Target="consultantplus://offline/ref=49E8B26AECB64664B66D123E179E86593394D19E301F4766625B23E2EF13E8294522DB95095BF6FDCC7E24669DC11153DBCF3F3458D7C33FK5oDE" TargetMode="External"/><Relationship Id="rId22" Type="http://schemas.openxmlformats.org/officeDocument/2006/relationships/hyperlink" Target="consultantplus://offline/ref=49E8B26AECB64664B66D123E179E86593393DD9F3E1A4766625B23E2EF13E8294522DB95095BF6FAC37E24669DC11153DBCF3F3458D7C33FK5oDE" TargetMode="External"/><Relationship Id="rId27" Type="http://schemas.openxmlformats.org/officeDocument/2006/relationships/hyperlink" Target="consultantplus://offline/ref=B4CA2773086B1D0710D7F221B1279B0B14E738CD5CEE03E79A793B888C29B6F44A14BD892398CCFF315AFD5BD11A5C53666DB390148573EEl4sCE" TargetMode="External"/><Relationship Id="rId30" Type="http://schemas.openxmlformats.org/officeDocument/2006/relationships/hyperlink" Target="consultantplus://offline/ref=B4CA2773086B1D0710D7F221B1279B0B14E738CD5CEE03E79A793B888C29B6F44A14BD892398CCFD375AFD5BD11A5C53666DB390148573EEl4sC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2031</Words>
  <Characters>11580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Кузнецов</dc:creator>
  <cp:keywords/>
  <dc:description/>
  <cp:lastModifiedBy>osb13</cp:lastModifiedBy>
  <cp:revision>6</cp:revision>
  <dcterms:created xsi:type="dcterms:W3CDTF">2021-02-09T04:35:00Z</dcterms:created>
  <dcterms:modified xsi:type="dcterms:W3CDTF">2021-02-12T11:34:00Z</dcterms:modified>
</cp:coreProperties>
</file>