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C48" w:rsidRDefault="002B0C48" w:rsidP="002B0C48">
      <w:pPr>
        <w:spacing w:after="0" w:line="220" w:lineRule="atLeast"/>
      </w:pPr>
    </w:p>
    <w:p w:rsidR="002B0C48" w:rsidRDefault="002B0C48" w:rsidP="00F7293E">
      <w:pPr>
        <w:pStyle w:val="ConsPlusNormal"/>
        <w:ind w:firstLine="567"/>
        <w:jc w:val="both"/>
        <w:rPr>
          <w:rFonts w:asciiTheme="minorHAnsi" w:hAnsiTheme="minorHAnsi" w:cs="Times New Roman"/>
          <w:sz w:val="24"/>
          <w:szCs w:val="24"/>
        </w:rPr>
      </w:pPr>
      <w:r>
        <w:rPr>
          <w:rFonts w:asciiTheme="minorHAnsi" w:hAnsiTheme="minorHAnsi" w:cs="Times New Roman"/>
          <w:b/>
          <w:i/>
          <w:sz w:val="24"/>
          <w:szCs w:val="24"/>
          <w:highlight w:val="yellow"/>
          <w:u w:val="single"/>
        </w:rPr>
        <w:t>По вопросу</w:t>
      </w:r>
      <w:r>
        <w:rPr>
          <w:rFonts w:asciiTheme="minorHAnsi" w:hAnsiTheme="minorHAnsi" w:cs="Times New Roman"/>
          <w:i/>
          <w:sz w:val="24"/>
          <w:szCs w:val="24"/>
          <w:highlight w:val="yellow"/>
        </w:rPr>
        <w:t>:</w:t>
      </w:r>
      <w:r>
        <w:rPr>
          <w:rFonts w:asciiTheme="minorHAnsi" w:hAnsiTheme="minorHAnsi" w:cs="Times New Roman"/>
          <w:sz w:val="24"/>
          <w:szCs w:val="24"/>
        </w:rPr>
        <w:t xml:space="preserve"> </w:t>
      </w:r>
      <w:r w:rsidR="00F7293E" w:rsidRPr="00F7293E">
        <w:rPr>
          <w:rFonts w:asciiTheme="minorHAnsi" w:hAnsiTheme="minorHAnsi" w:cs="Times New Roman"/>
          <w:sz w:val="24"/>
          <w:szCs w:val="24"/>
        </w:rPr>
        <w:t>Добрый день!</w:t>
      </w:r>
      <w:r w:rsidR="00F7293E">
        <w:rPr>
          <w:rFonts w:asciiTheme="minorHAnsi" w:hAnsiTheme="minorHAnsi" w:cs="Times New Roman"/>
          <w:sz w:val="24"/>
          <w:szCs w:val="24"/>
        </w:rPr>
        <w:t xml:space="preserve"> </w:t>
      </w:r>
      <w:r w:rsidR="00F7293E" w:rsidRPr="00F7293E">
        <w:rPr>
          <w:rFonts w:asciiTheme="minorHAnsi" w:hAnsiTheme="minorHAnsi" w:cs="Times New Roman"/>
          <w:sz w:val="24"/>
          <w:szCs w:val="24"/>
        </w:rPr>
        <w:t xml:space="preserve">Меня интересует вопрос по применению ККТ при удержании из </w:t>
      </w:r>
      <w:proofErr w:type="spellStart"/>
      <w:r w:rsidR="00F7293E" w:rsidRPr="00F7293E">
        <w:rPr>
          <w:rFonts w:asciiTheme="minorHAnsi" w:hAnsiTheme="minorHAnsi" w:cs="Times New Roman"/>
          <w:sz w:val="24"/>
          <w:szCs w:val="24"/>
        </w:rPr>
        <w:t>з</w:t>
      </w:r>
      <w:proofErr w:type="spellEnd"/>
      <w:r w:rsidR="00F7293E" w:rsidRPr="00F7293E">
        <w:rPr>
          <w:rFonts w:asciiTheme="minorHAnsi" w:hAnsiTheme="minorHAnsi" w:cs="Times New Roman"/>
          <w:sz w:val="24"/>
          <w:szCs w:val="24"/>
        </w:rPr>
        <w:t>/платы работника за работы, услуги. Как это оформить в бухгалтерском учете? Ведь фактически денег в кассу не поступает</w:t>
      </w:r>
      <w:r w:rsidR="0044625C">
        <w:rPr>
          <w:rFonts w:asciiTheme="minorHAnsi" w:hAnsiTheme="minorHAnsi" w:cs="Times New Roman"/>
          <w:sz w:val="24"/>
          <w:szCs w:val="24"/>
        </w:rPr>
        <w:t>,</w:t>
      </w:r>
      <w:r w:rsidR="00F7293E" w:rsidRPr="00F7293E">
        <w:rPr>
          <w:rFonts w:asciiTheme="minorHAnsi" w:hAnsiTheme="minorHAnsi" w:cs="Times New Roman"/>
          <w:sz w:val="24"/>
          <w:szCs w:val="24"/>
        </w:rPr>
        <w:t xml:space="preserve"> все проходит через сч</w:t>
      </w:r>
      <w:r w:rsidR="0044625C">
        <w:rPr>
          <w:rFonts w:asciiTheme="minorHAnsi" w:hAnsiTheme="minorHAnsi" w:cs="Times New Roman"/>
          <w:sz w:val="24"/>
          <w:szCs w:val="24"/>
        </w:rPr>
        <w:t>ет</w:t>
      </w:r>
      <w:r w:rsidR="00F7293E" w:rsidRPr="00F7293E">
        <w:rPr>
          <w:rFonts w:asciiTheme="minorHAnsi" w:hAnsiTheme="minorHAnsi" w:cs="Times New Roman"/>
          <w:sz w:val="24"/>
          <w:szCs w:val="24"/>
        </w:rPr>
        <w:t xml:space="preserve"> 73??</w:t>
      </w:r>
    </w:p>
    <w:p w:rsidR="0060571F" w:rsidRPr="004A0C2B" w:rsidRDefault="002B0C48" w:rsidP="0060571F">
      <w:pPr>
        <w:spacing w:after="1" w:line="240" w:lineRule="atLeast"/>
        <w:ind w:firstLine="567"/>
        <w:jc w:val="both"/>
        <w:outlineLvl w:val="0"/>
      </w:pPr>
      <w:r>
        <w:rPr>
          <w:rFonts w:cs="Times New Roman"/>
          <w:b/>
          <w:i/>
          <w:sz w:val="24"/>
          <w:szCs w:val="24"/>
          <w:highlight w:val="yellow"/>
          <w:u w:val="single"/>
        </w:rPr>
        <w:t>Сообщаем:</w:t>
      </w:r>
      <w:r>
        <w:rPr>
          <w:b/>
          <w:sz w:val="24"/>
          <w:szCs w:val="24"/>
        </w:rPr>
        <w:t xml:space="preserve">  </w:t>
      </w:r>
      <w:r w:rsidR="0060571F" w:rsidRPr="00B23EC7">
        <w:rPr>
          <w:rFonts w:ascii="Calibri" w:hAnsi="Calibri" w:cs="Calibri"/>
          <w:b/>
          <w:sz w:val="24"/>
          <w:szCs w:val="24"/>
          <w:u w:val="single"/>
        </w:rPr>
        <w:t xml:space="preserve">Специальных указаний о том, что кассовые чеки (БСО), оформленные с использованием </w:t>
      </w:r>
      <w:proofErr w:type="spellStart"/>
      <w:r w:rsidR="0060571F" w:rsidRPr="00B23EC7">
        <w:rPr>
          <w:rFonts w:ascii="Calibri" w:hAnsi="Calibri" w:cs="Calibri"/>
          <w:b/>
          <w:sz w:val="24"/>
          <w:szCs w:val="24"/>
          <w:u w:val="single"/>
        </w:rPr>
        <w:t>онлайн-кассы</w:t>
      </w:r>
      <w:proofErr w:type="spellEnd"/>
      <w:r w:rsidR="0060571F" w:rsidRPr="00B23EC7">
        <w:rPr>
          <w:rFonts w:ascii="Calibri" w:hAnsi="Calibri" w:cs="Calibri"/>
          <w:b/>
          <w:sz w:val="24"/>
          <w:szCs w:val="24"/>
          <w:u w:val="single"/>
        </w:rPr>
        <w:t xml:space="preserve"> в связи с поступлением денежных сре</w:t>
      </w:r>
      <w:proofErr w:type="gramStart"/>
      <w:r w:rsidR="0060571F" w:rsidRPr="00B23EC7">
        <w:rPr>
          <w:rFonts w:ascii="Calibri" w:hAnsi="Calibri" w:cs="Calibri"/>
          <w:b/>
          <w:sz w:val="24"/>
          <w:szCs w:val="24"/>
          <w:u w:val="single"/>
        </w:rPr>
        <w:t xml:space="preserve">дств </w:t>
      </w:r>
      <w:r w:rsidR="0060571F" w:rsidRPr="004A0C2B">
        <w:rPr>
          <w:rFonts w:ascii="Calibri" w:hAnsi="Calibri" w:cs="Calibri"/>
          <w:b/>
          <w:sz w:val="24"/>
          <w:szCs w:val="24"/>
          <w:u w:val="single"/>
        </w:rPr>
        <w:t>в б</w:t>
      </w:r>
      <w:proofErr w:type="gramEnd"/>
      <w:r w:rsidR="0060571F" w:rsidRPr="004A0C2B">
        <w:rPr>
          <w:rFonts w:ascii="Calibri" w:hAnsi="Calibri" w:cs="Calibri"/>
          <w:b/>
          <w:sz w:val="24"/>
          <w:szCs w:val="24"/>
          <w:u w:val="single"/>
        </w:rPr>
        <w:t xml:space="preserve">езналичном порядке, необходимо зарегистрировать в каком-либо документе, нет. В частности, эти суммы не нужно отражать в </w:t>
      </w:r>
      <w:hyperlink r:id="rId5" w:history="1">
        <w:r w:rsidR="0060571F" w:rsidRPr="004A0C2B">
          <w:rPr>
            <w:rFonts w:ascii="Calibri" w:hAnsi="Calibri" w:cs="Calibri"/>
            <w:b/>
            <w:color w:val="0000FF"/>
            <w:sz w:val="24"/>
            <w:szCs w:val="24"/>
            <w:u w:val="single"/>
          </w:rPr>
          <w:t>кассовой книге</w:t>
        </w:r>
      </w:hyperlink>
      <w:r w:rsidR="0060571F" w:rsidRPr="004A0C2B">
        <w:rPr>
          <w:rFonts w:ascii="Calibri" w:hAnsi="Calibri" w:cs="Calibri"/>
          <w:b/>
          <w:sz w:val="24"/>
          <w:szCs w:val="24"/>
          <w:u w:val="single"/>
        </w:rPr>
        <w:t xml:space="preserve">, поскольку данная книга применяется для учета поступления и выдачи наличных денег организации в кассе. То же самое касается </w:t>
      </w:r>
      <w:hyperlink r:id="rId6" w:history="1">
        <w:r w:rsidR="0060571F" w:rsidRPr="004A0C2B">
          <w:rPr>
            <w:rFonts w:ascii="Calibri" w:hAnsi="Calibri" w:cs="Calibri"/>
            <w:b/>
            <w:color w:val="0000FF"/>
            <w:sz w:val="24"/>
            <w:szCs w:val="24"/>
            <w:u w:val="single"/>
          </w:rPr>
          <w:t>приходного кассового ордера</w:t>
        </w:r>
      </w:hyperlink>
      <w:r w:rsidR="0060571F" w:rsidRPr="004A0C2B">
        <w:rPr>
          <w:rFonts w:ascii="Calibri" w:hAnsi="Calibri" w:cs="Calibri"/>
          <w:b/>
          <w:sz w:val="24"/>
          <w:szCs w:val="24"/>
          <w:u w:val="single"/>
        </w:rPr>
        <w:t>, предназначенного для оформления поступления наличных денег в кассу организации.</w:t>
      </w:r>
    </w:p>
    <w:p w:rsidR="0060571F" w:rsidRPr="00B23EC7" w:rsidRDefault="0060571F" w:rsidP="00B23EC7">
      <w:pPr>
        <w:spacing w:after="0" w:line="240" w:lineRule="atLeast"/>
        <w:ind w:firstLine="539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4A0C2B">
        <w:rPr>
          <w:rFonts w:ascii="Calibri" w:hAnsi="Calibri" w:cs="Calibri"/>
          <w:b/>
          <w:sz w:val="24"/>
          <w:szCs w:val="24"/>
          <w:u w:val="single"/>
        </w:rPr>
        <w:t xml:space="preserve">Также при применении </w:t>
      </w:r>
      <w:proofErr w:type="spellStart"/>
      <w:r w:rsidRPr="004A0C2B">
        <w:rPr>
          <w:rFonts w:ascii="Calibri" w:hAnsi="Calibri" w:cs="Calibri"/>
          <w:b/>
          <w:sz w:val="24"/>
          <w:szCs w:val="24"/>
          <w:u w:val="single"/>
        </w:rPr>
        <w:t>онлайн-кассы</w:t>
      </w:r>
      <w:proofErr w:type="spellEnd"/>
      <w:r w:rsidRPr="004A0C2B">
        <w:rPr>
          <w:rFonts w:ascii="Calibri" w:hAnsi="Calibri" w:cs="Calibri"/>
          <w:b/>
          <w:sz w:val="24"/>
          <w:szCs w:val="24"/>
          <w:u w:val="single"/>
        </w:rPr>
        <w:t xml:space="preserve"> не нужно вести </w:t>
      </w:r>
      <w:hyperlink r:id="rId7" w:history="1">
        <w:r w:rsidRPr="004A0C2B">
          <w:rPr>
            <w:rFonts w:ascii="Calibri" w:hAnsi="Calibri" w:cs="Calibri"/>
            <w:b/>
            <w:color w:val="0000FF"/>
            <w:sz w:val="24"/>
            <w:szCs w:val="24"/>
            <w:u w:val="single"/>
          </w:rPr>
          <w:t>журнал</w:t>
        </w:r>
      </w:hyperlink>
      <w:r w:rsidRPr="004A0C2B">
        <w:rPr>
          <w:rFonts w:ascii="Calibri" w:hAnsi="Calibri" w:cs="Calibri"/>
          <w:b/>
          <w:sz w:val="24"/>
          <w:szCs w:val="24"/>
          <w:u w:val="single"/>
        </w:rPr>
        <w:t xml:space="preserve"> </w:t>
      </w:r>
      <w:proofErr w:type="spellStart"/>
      <w:r w:rsidRPr="004A0C2B">
        <w:rPr>
          <w:rFonts w:ascii="Calibri" w:hAnsi="Calibri" w:cs="Calibri"/>
          <w:b/>
          <w:sz w:val="24"/>
          <w:szCs w:val="24"/>
          <w:u w:val="single"/>
        </w:rPr>
        <w:t>кассира-операциониста</w:t>
      </w:r>
      <w:proofErr w:type="spellEnd"/>
      <w:r w:rsidRPr="00B23EC7">
        <w:rPr>
          <w:rFonts w:ascii="Calibri" w:hAnsi="Calibri" w:cs="Calibri"/>
          <w:b/>
          <w:sz w:val="24"/>
          <w:szCs w:val="24"/>
          <w:u w:val="single"/>
        </w:rPr>
        <w:t xml:space="preserve"> (более подробную информацию об этом можно найти по ссылке: </w:t>
      </w:r>
      <w:hyperlink r:id="rId8" w:history="1">
        <w:r w:rsidRPr="00B23EC7">
          <w:rPr>
            <w:rStyle w:val="a3"/>
            <w:rFonts w:ascii="Calibri" w:hAnsi="Calibri" w:cs="Calibri"/>
            <w:b/>
            <w:sz w:val="24"/>
            <w:szCs w:val="24"/>
          </w:rPr>
          <w:t>https://www.audar-info.ru/material/catalogArticle/view/type_id/1/cat_id/9/id/27731/</w:t>
        </w:r>
      </w:hyperlink>
      <w:r w:rsidRPr="00B23EC7">
        <w:rPr>
          <w:rFonts w:ascii="Calibri" w:hAnsi="Calibri" w:cs="Calibri"/>
          <w:b/>
          <w:sz w:val="24"/>
          <w:szCs w:val="24"/>
          <w:u w:val="single"/>
        </w:rPr>
        <w:t>).</w:t>
      </w:r>
    </w:p>
    <w:p w:rsidR="0060571F" w:rsidRPr="00B23EC7" w:rsidRDefault="0060571F" w:rsidP="0060571F">
      <w:pPr>
        <w:spacing w:after="0" w:line="240" w:lineRule="atLeast"/>
        <w:ind w:firstLine="539"/>
        <w:jc w:val="both"/>
        <w:rPr>
          <w:b/>
          <w:sz w:val="24"/>
          <w:szCs w:val="24"/>
          <w:u w:val="single"/>
        </w:rPr>
      </w:pPr>
      <w:r w:rsidRPr="00B23EC7">
        <w:rPr>
          <w:rFonts w:ascii="Calibri" w:hAnsi="Calibri" w:cs="Calibri"/>
          <w:b/>
          <w:sz w:val="24"/>
          <w:szCs w:val="24"/>
          <w:u w:val="single"/>
        </w:rPr>
        <w:t>При необходимости (по желанию) организация может разработать для себя журнал в произвольной форме, в котором будут фиксироваться суммы, поступившие в безналичном порядке, в отношении которых оформлен кассовый чек (БСО).</w:t>
      </w:r>
    </w:p>
    <w:p w:rsidR="0060571F" w:rsidRPr="0060571F" w:rsidRDefault="0060571F" w:rsidP="0060571F">
      <w:pPr>
        <w:spacing w:after="0" w:line="240" w:lineRule="atLeast"/>
        <w:ind w:firstLine="539"/>
        <w:jc w:val="both"/>
        <w:rPr>
          <w:b/>
          <w:sz w:val="24"/>
          <w:szCs w:val="24"/>
          <w:u w:val="single"/>
        </w:rPr>
      </w:pPr>
      <w:r w:rsidRPr="00B23EC7">
        <w:rPr>
          <w:rFonts w:ascii="Calibri" w:hAnsi="Calibri" w:cs="Calibri"/>
          <w:b/>
          <w:sz w:val="24"/>
          <w:szCs w:val="24"/>
          <w:u w:val="single"/>
        </w:rPr>
        <w:t xml:space="preserve">Также рекомендуем приказом руководителя установить лиц, уполномоченных организацией на формирование фискальных документов с использованием </w:t>
      </w:r>
      <w:proofErr w:type="spellStart"/>
      <w:r w:rsidRPr="00B23EC7">
        <w:rPr>
          <w:rFonts w:ascii="Calibri" w:hAnsi="Calibri" w:cs="Calibri"/>
          <w:b/>
          <w:sz w:val="24"/>
          <w:szCs w:val="24"/>
          <w:u w:val="single"/>
        </w:rPr>
        <w:t>онлайн-кассы</w:t>
      </w:r>
      <w:proofErr w:type="spellEnd"/>
      <w:r w:rsidRPr="00B23EC7">
        <w:rPr>
          <w:rFonts w:ascii="Calibri" w:hAnsi="Calibri" w:cs="Calibri"/>
          <w:b/>
          <w:sz w:val="24"/>
          <w:szCs w:val="24"/>
          <w:u w:val="single"/>
        </w:rPr>
        <w:t xml:space="preserve"> (при необходимости внести изменения в должностные инструкции этих лиц).</w:t>
      </w:r>
    </w:p>
    <w:p w:rsidR="00A43610" w:rsidRDefault="0060571F" w:rsidP="00A43610">
      <w:pPr>
        <w:spacing w:after="0" w:line="240" w:lineRule="atLeast"/>
        <w:ind w:firstLine="567"/>
      </w:pPr>
      <w:r>
        <w:rPr>
          <w:b/>
          <w:i/>
          <w:sz w:val="24"/>
          <w:szCs w:val="24"/>
        </w:rPr>
        <w:t>Источник:</w:t>
      </w:r>
      <w:r>
        <w:rPr>
          <w:b/>
          <w:i/>
        </w:rPr>
        <w:t xml:space="preserve"> </w:t>
      </w:r>
      <w:hyperlink r:id="rId9" w:history="1">
        <w:r w:rsidRPr="0060571F">
          <w:rPr>
            <w:rFonts w:ascii="Calibri" w:hAnsi="Calibri" w:cs="Calibri"/>
            <w:i/>
            <w:color w:val="0000FF"/>
            <w:sz w:val="16"/>
            <w:szCs w:val="16"/>
          </w:rPr>
          <w:t>Статья: Безналичные расчеты с населением: ККТ с 01.07.2019 (</w:t>
        </w:r>
        <w:proofErr w:type="spellStart"/>
        <w:r w:rsidRPr="0060571F">
          <w:rPr>
            <w:rFonts w:ascii="Calibri" w:hAnsi="Calibri" w:cs="Calibri"/>
            <w:i/>
            <w:color w:val="0000FF"/>
            <w:sz w:val="16"/>
            <w:szCs w:val="16"/>
          </w:rPr>
          <w:t>Каравайкина</w:t>
        </w:r>
        <w:proofErr w:type="spellEnd"/>
        <w:r w:rsidRPr="0060571F">
          <w:rPr>
            <w:rFonts w:ascii="Calibri" w:hAnsi="Calibri" w:cs="Calibri"/>
            <w:i/>
            <w:color w:val="0000FF"/>
            <w:sz w:val="16"/>
            <w:szCs w:val="16"/>
          </w:rPr>
          <w:t xml:space="preserve"> Е.Е.) ("Жилищно-коммунальное хозяйство: бухгалтерский учет и налогообложение", 2019, N 4) {</w:t>
        </w:r>
        <w:proofErr w:type="spellStart"/>
        <w:r w:rsidRPr="0060571F">
          <w:rPr>
            <w:rFonts w:ascii="Calibri" w:hAnsi="Calibri" w:cs="Calibri"/>
            <w:i/>
            <w:color w:val="0000FF"/>
            <w:sz w:val="16"/>
            <w:szCs w:val="16"/>
          </w:rPr>
          <w:t>КонсультантПлюс</w:t>
        </w:r>
        <w:proofErr w:type="spellEnd"/>
        <w:r w:rsidRPr="0060571F">
          <w:rPr>
            <w:rFonts w:ascii="Calibri" w:hAnsi="Calibri" w:cs="Calibri"/>
            <w:i/>
            <w:color w:val="0000FF"/>
            <w:sz w:val="16"/>
            <w:szCs w:val="16"/>
          </w:rPr>
          <w:t>}</w:t>
        </w:r>
      </w:hyperlink>
      <w:r>
        <w:rPr>
          <w:rFonts w:ascii="Calibri" w:hAnsi="Calibri" w:cs="Calibri"/>
          <w:sz w:val="24"/>
        </w:rPr>
        <w:br/>
      </w:r>
    </w:p>
    <w:p w:rsidR="00A43610" w:rsidRPr="00A43610" w:rsidRDefault="00A43610" w:rsidP="00A43610">
      <w:pPr>
        <w:spacing w:after="0" w:line="220" w:lineRule="atLeast"/>
        <w:ind w:firstLine="540"/>
        <w:jc w:val="both"/>
        <w:rPr>
          <w:b/>
        </w:rPr>
      </w:pPr>
      <w:r w:rsidRPr="00A43610">
        <w:rPr>
          <w:rFonts w:ascii="Calibri" w:hAnsi="Calibri" w:cs="Calibri"/>
          <w:b/>
        </w:rPr>
        <w:t xml:space="preserve">Поскольку стоимость спецодежды полностью учтена в составе материальных расходов при передаче в эксплуатацию, при передаче права собственности на нее работнику расходов не возникает (что следует из </w:t>
      </w:r>
      <w:hyperlink r:id="rId10" w:history="1">
        <w:r w:rsidRPr="00A43610">
          <w:rPr>
            <w:rFonts w:ascii="Calibri" w:hAnsi="Calibri" w:cs="Calibri"/>
            <w:b/>
            <w:color w:val="0000FF"/>
          </w:rPr>
          <w:t>п. 5 ст. 252</w:t>
        </w:r>
      </w:hyperlink>
      <w:r w:rsidRPr="00A43610">
        <w:rPr>
          <w:rFonts w:ascii="Calibri" w:hAnsi="Calibri" w:cs="Calibri"/>
          <w:b/>
        </w:rPr>
        <w:t xml:space="preserve"> НК РФ).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91"/>
        <w:gridCol w:w="1190"/>
        <w:gridCol w:w="1190"/>
        <w:gridCol w:w="1417"/>
        <w:gridCol w:w="3864"/>
      </w:tblGrid>
      <w:tr w:rsidR="00A43610" w:rsidTr="00373015">
        <w:tc>
          <w:tcPr>
            <w:tcW w:w="2891" w:type="dxa"/>
            <w:vAlign w:val="center"/>
          </w:tcPr>
          <w:p w:rsidR="00A43610" w:rsidRPr="00B52215" w:rsidRDefault="00A43610" w:rsidP="00A43610">
            <w:pPr>
              <w:spacing w:after="0" w:line="220" w:lineRule="atLeast"/>
              <w:jc w:val="center"/>
              <w:rPr>
                <w:b/>
              </w:rPr>
            </w:pPr>
            <w:r w:rsidRPr="00B52215">
              <w:rPr>
                <w:rFonts w:ascii="Calibri" w:hAnsi="Calibri" w:cs="Calibri"/>
                <w:b/>
              </w:rPr>
              <w:t>Содержание операций</w:t>
            </w:r>
          </w:p>
        </w:tc>
        <w:tc>
          <w:tcPr>
            <w:tcW w:w="1190" w:type="dxa"/>
            <w:vAlign w:val="center"/>
          </w:tcPr>
          <w:p w:rsidR="00A43610" w:rsidRPr="00B52215" w:rsidRDefault="00A43610" w:rsidP="00A43610">
            <w:pPr>
              <w:spacing w:after="0" w:line="220" w:lineRule="atLeast"/>
              <w:jc w:val="center"/>
              <w:rPr>
                <w:b/>
              </w:rPr>
            </w:pPr>
            <w:r w:rsidRPr="00B52215">
              <w:rPr>
                <w:rFonts w:ascii="Calibri" w:hAnsi="Calibri" w:cs="Calibri"/>
                <w:b/>
              </w:rPr>
              <w:t>Дебет</w:t>
            </w:r>
          </w:p>
        </w:tc>
        <w:tc>
          <w:tcPr>
            <w:tcW w:w="1190" w:type="dxa"/>
            <w:vAlign w:val="center"/>
          </w:tcPr>
          <w:p w:rsidR="00A43610" w:rsidRPr="00B52215" w:rsidRDefault="00A43610" w:rsidP="00A43610">
            <w:pPr>
              <w:spacing w:after="0" w:line="220" w:lineRule="atLeast"/>
              <w:jc w:val="center"/>
              <w:rPr>
                <w:b/>
              </w:rPr>
            </w:pPr>
            <w:r w:rsidRPr="00B52215">
              <w:rPr>
                <w:rFonts w:ascii="Calibri" w:hAnsi="Calibri" w:cs="Calibri"/>
                <w:b/>
              </w:rPr>
              <w:t>Кредит</w:t>
            </w:r>
          </w:p>
        </w:tc>
        <w:tc>
          <w:tcPr>
            <w:tcW w:w="1417" w:type="dxa"/>
            <w:vAlign w:val="center"/>
          </w:tcPr>
          <w:p w:rsidR="00A43610" w:rsidRPr="00B52215" w:rsidRDefault="00A43610" w:rsidP="00A43610">
            <w:pPr>
              <w:spacing w:after="0" w:line="220" w:lineRule="atLeast"/>
              <w:jc w:val="center"/>
              <w:rPr>
                <w:b/>
              </w:rPr>
            </w:pPr>
            <w:r w:rsidRPr="00B52215">
              <w:rPr>
                <w:rFonts w:ascii="Calibri" w:hAnsi="Calibri" w:cs="Calibri"/>
                <w:b/>
              </w:rPr>
              <w:t>Сумма, руб.</w:t>
            </w:r>
          </w:p>
        </w:tc>
        <w:tc>
          <w:tcPr>
            <w:tcW w:w="3864" w:type="dxa"/>
            <w:vAlign w:val="center"/>
          </w:tcPr>
          <w:p w:rsidR="00A43610" w:rsidRPr="00B52215" w:rsidRDefault="00A43610" w:rsidP="00A43610">
            <w:pPr>
              <w:spacing w:after="0" w:line="220" w:lineRule="atLeast"/>
              <w:jc w:val="center"/>
              <w:rPr>
                <w:b/>
              </w:rPr>
            </w:pPr>
            <w:r w:rsidRPr="00B52215">
              <w:rPr>
                <w:rFonts w:ascii="Calibri" w:hAnsi="Calibri" w:cs="Calibri"/>
                <w:b/>
              </w:rPr>
              <w:t>Первичный документ</w:t>
            </w:r>
          </w:p>
        </w:tc>
      </w:tr>
      <w:tr w:rsidR="00A43610" w:rsidTr="00373015">
        <w:tc>
          <w:tcPr>
            <w:tcW w:w="2891" w:type="dxa"/>
            <w:vAlign w:val="bottom"/>
          </w:tcPr>
          <w:p w:rsidR="00A43610" w:rsidRPr="00B52215" w:rsidRDefault="00A43610" w:rsidP="00A43610">
            <w:pPr>
              <w:spacing w:after="0" w:line="220" w:lineRule="atLeast"/>
              <w:rPr>
                <w:b/>
              </w:rPr>
            </w:pPr>
            <w:r w:rsidRPr="00B52215">
              <w:rPr>
                <w:rFonts w:ascii="Calibri" w:hAnsi="Calibri" w:cs="Calibri"/>
                <w:b/>
              </w:rPr>
              <w:t xml:space="preserve">Признан прочий доход в размере стоимости спецодежды, право </w:t>
            </w:r>
            <w:proofErr w:type="gramStart"/>
            <w:r w:rsidRPr="00B52215">
              <w:rPr>
                <w:rFonts w:ascii="Calibri" w:hAnsi="Calibri" w:cs="Calibri"/>
                <w:b/>
              </w:rPr>
              <w:t>собственности</w:t>
            </w:r>
            <w:proofErr w:type="gramEnd"/>
            <w:r w:rsidRPr="00B52215">
              <w:rPr>
                <w:rFonts w:ascii="Calibri" w:hAnsi="Calibri" w:cs="Calibri"/>
                <w:b/>
              </w:rPr>
              <w:t xml:space="preserve"> на которую передается работнику</w:t>
            </w:r>
          </w:p>
        </w:tc>
        <w:tc>
          <w:tcPr>
            <w:tcW w:w="1190" w:type="dxa"/>
            <w:vAlign w:val="bottom"/>
          </w:tcPr>
          <w:p w:rsidR="00A43610" w:rsidRPr="00B52215" w:rsidRDefault="005211CD" w:rsidP="00A43610">
            <w:pPr>
              <w:spacing w:after="0" w:line="220" w:lineRule="atLeast"/>
              <w:jc w:val="center"/>
              <w:rPr>
                <w:b/>
              </w:rPr>
            </w:pPr>
            <w:hyperlink r:id="rId11" w:history="1">
              <w:r w:rsidR="00A43610" w:rsidRPr="00B52215">
                <w:rPr>
                  <w:rFonts w:ascii="Calibri" w:hAnsi="Calibri" w:cs="Calibri"/>
                  <w:b/>
                  <w:color w:val="0000FF"/>
                </w:rPr>
                <w:t>73</w:t>
              </w:r>
            </w:hyperlink>
          </w:p>
        </w:tc>
        <w:tc>
          <w:tcPr>
            <w:tcW w:w="1190" w:type="dxa"/>
            <w:vAlign w:val="bottom"/>
          </w:tcPr>
          <w:p w:rsidR="00A43610" w:rsidRPr="00B52215" w:rsidRDefault="005211CD" w:rsidP="00A43610">
            <w:pPr>
              <w:spacing w:after="0" w:line="220" w:lineRule="atLeast"/>
              <w:jc w:val="center"/>
              <w:rPr>
                <w:b/>
              </w:rPr>
            </w:pPr>
            <w:hyperlink r:id="rId12" w:history="1">
              <w:r w:rsidR="00A43610" w:rsidRPr="00B52215">
                <w:rPr>
                  <w:rFonts w:ascii="Calibri" w:hAnsi="Calibri" w:cs="Calibri"/>
                  <w:b/>
                  <w:color w:val="0000FF"/>
                </w:rPr>
                <w:t>91-1</w:t>
              </w:r>
            </w:hyperlink>
          </w:p>
        </w:tc>
        <w:tc>
          <w:tcPr>
            <w:tcW w:w="1417" w:type="dxa"/>
            <w:vAlign w:val="bottom"/>
          </w:tcPr>
          <w:p w:rsidR="00A43610" w:rsidRPr="00B52215" w:rsidRDefault="00A43610" w:rsidP="00A43610">
            <w:pPr>
              <w:spacing w:after="0" w:line="220" w:lineRule="atLeast"/>
              <w:jc w:val="center"/>
              <w:rPr>
                <w:b/>
              </w:rPr>
            </w:pPr>
            <w:r w:rsidRPr="00B52215">
              <w:rPr>
                <w:rFonts w:ascii="Calibri" w:hAnsi="Calibri" w:cs="Calibri"/>
                <w:b/>
              </w:rPr>
              <w:t>1 200</w:t>
            </w:r>
          </w:p>
        </w:tc>
        <w:tc>
          <w:tcPr>
            <w:tcW w:w="3864" w:type="dxa"/>
            <w:vAlign w:val="bottom"/>
          </w:tcPr>
          <w:p w:rsidR="00A43610" w:rsidRPr="00B52215" w:rsidRDefault="005211CD" w:rsidP="00A43610">
            <w:pPr>
              <w:spacing w:after="0" w:line="220" w:lineRule="atLeast"/>
              <w:jc w:val="center"/>
              <w:rPr>
                <w:b/>
              </w:rPr>
            </w:pPr>
            <w:hyperlink r:id="rId13" w:history="1">
              <w:r w:rsidR="00A43610" w:rsidRPr="00B52215">
                <w:rPr>
                  <w:rFonts w:ascii="Calibri" w:hAnsi="Calibri" w:cs="Calibri"/>
                  <w:b/>
                  <w:color w:val="0000FF"/>
                </w:rPr>
                <w:t>Накладная</w:t>
              </w:r>
            </w:hyperlink>
          </w:p>
        </w:tc>
      </w:tr>
      <w:tr w:rsidR="00A43610" w:rsidTr="00373015">
        <w:tc>
          <w:tcPr>
            <w:tcW w:w="2891" w:type="dxa"/>
            <w:vAlign w:val="bottom"/>
          </w:tcPr>
          <w:p w:rsidR="00A43610" w:rsidRPr="00B52215" w:rsidRDefault="00A43610" w:rsidP="00A43610">
            <w:pPr>
              <w:spacing w:after="0" w:line="220" w:lineRule="atLeast"/>
              <w:rPr>
                <w:b/>
              </w:rPr>
            </w:pPr>
            <w:r w:rsidRPr="00B52215">
              <w:rPr>
                <w:rFonts w:ascii="Calibri" w:hAnsi="Calibri" w:cs="Calibri"/>
                <w:b/>
              </w:rPr>
              <w:t>Начислен НДС</w:t>
            </w:r>
          </w:p>
        </w:tc>
        <w:tc>
          <w:tcPr>
            <w:tcW w:w="1190" w:type="dxa"/>
            <w:vAlign w:val="bottom"/>
          </w:tcPr>
          <w:p w:rsidR="00A43610" w:rsidRPr="00B52215" w:rsidRDefault="005211CD" w:rsidP="00A43610">
            <w:pPr>
              <w:spacing w:after="0" w:line="220" w:lineRule="atLeast"/>
              <w:jc w:val="center"/>
              <w:rPr>
                <w:b/>
              </w:rPr>
            </w:pPr>
            <w:hyperlink r:id="rId14" w:history="1">
              <w:r w:rsidR="00A43610" w:rsidRPr="00B52215">
                <w:rPr>
                  <w:rFonts w:ascii="Calibri" w:hAnsi="Calibri" w:cs="Calibri"/>
                  <w:b/>
                  <w:color w:val="0000FF"/>
                </w:rPr>
                <w:t>91-2</w:t>
              </w:r>
            </w:hyperlink>
          </w:p>
        </w:tc>
        <w:tc>
          <w:tcPr>
            <w:tcW w:w="1190" w:type="dxa"/>
            <w:vAlign w:val="bottom"/>
          </w:tcPr>
          <w:p w:rsidR="00A43610" w:rsidRPr="00B52215" w:rsidRDefault="005211CD" w:rsidP="00A43610">
            <w:pPr>
              <w:spacing w:after="0" w:line="220" w:lineRule="atLeast"/>
              <w:jc w:val="center"/>
              <w:rPr>
                <w:b/>
              </w:rPr>
            </w:pPr>
            <w:hyperlink r:id="rId15" w:history="1">
              <w:r w:rsidR="00A43610" w:rsidRPr="00B52215">
                <w:rPr>
                  <w:rFonts w:ascii="Calibri" w:hAnsi="Calibri" w:cs="Calibri"/>
                  <w:b/>
                  <w:color w:val="0000FF"/>
                </w:rPr>
                <w:t>68</w:t>
              </w:r>
            </w:hyperlink>
          </w:p>
        </w:tc>
        <w:tc>
          <w:tcPr>
            <w:tcW w:w="1417" w:type="dxa"/>
            <w:vAlign w:val="bottom"/>
          </w:tcPr>
          <w:p w:rsidR="00A43610" w:rsidRPr="00B52215" w:rsidRDefault="00A43610" w:rsidP="00A43610">
            <w:pPr>
              <w:spacing w:after="0" w:line="220" w:lineRule="atLeast"/>
              <w:jc w:val="center"/>
              <w:rPr>
                <w:b/>
              </w:rPr>
            </w:pPr>
            <w:r w:rsidRPr="00B52215">
              <w:rPr>
                <w:rFonts w:ascii="Calibri" w:hAnsi="Calibri" w:cs="Calibri"/>
                <w:b/>
              </w:rPr>
              <w:t>200</w:t>
            </w:r>
          </w:p>
        </w:tc>
        <w:tc>
          <w:tcPr>
            <w:tcW w:w="3864" w:type="dxa"/>
            <w:vAlign w:val="bottom"/>
          </w:tcPr>
          <w:p w:rsidR="00A43610" w:rsidRPr="00B52215" w:rsidRDefault="00A43610" w:rsidP="00A43610">
            <w:pPr>
              <w:spacing w:after="0" w:line="220" w:lineRule="atLeast"/>
              <w:jc w:val="center"/>
              <w:rPr>
                <w:b/>
              </w:rPr>
            </w:pPr>
            <w:r w:rsidRPr="00B52215">
              <w:rPr>
                <w:rFonts w:ascii="Calibri" w:hAnsi="Calibri" w:cs="Calibri"/>
                <w:b/>
              </w:rPr>
              <w:t xml:space="preserve">Бухгалтерская </w:t>
            </w:r>
            <w:hyperlink r:id="rId16" w:history="1">
              <w:r w:rsidRPr="00B52215">
                <w:rPr>
                  <w:rFonts w:ascii="Calibri" w:hAnsi="Calibri" w:cs="Calibri"/>
                  <w:b/>
                  <w:color w:val="0000FF"/>
                </w:rPr>
                <w:t>справка-расчет</w:t>
              </w:r>
            </w:hyperlink>
          </w:p>
        </w:tc>
      </w:tr>
      <w:tr w:rsidR="00A43610" w:rsidTr="00373015">
        <w:tc>
          <w:tcPr>
            <w:tcW w:w="2891" w:type="dxa"/>
            <w:vAlign w:val="bottom"/>
          </w:tcPr>
          <w:p w:rsidR="00A43610" w:rsidRPr="00B52215" w:rsidRDefault="00A43610" w:rsidP="00A43610">
            <w:pPr>
              <w:spacing w:after="0" w:line="220" w:lineRule="atLeast"/>
              <w:rPr>
                <w:b/>
              </w:rPr>
            </w:pPr>
            <w:r w:rsidRPr="00B52215">
              <w:rPr>
                <w:rFonts w:ascii="Calibri" w:hAnsi="Calibri" w:cs="Calibri"/>
                <w:b/>
              </w:rPr>
              <w:t xml:space="preserve">Стоимость спецодежды списана с </w:t>
            </w:r>
            <w:proofErr w:type="spellStart"/>
            <w:r w:rsidRPr="00B52215">
              <w:rPr>
                <w:rFonts w:ascii="Calibri" w:hAnsi="Calibri" w:cs="Calibri"/>
                <w:b/>
              </w:rPr>
              <w:t>забалансового</w:t>
            </w:r>
            <w:proofErr w:type="spellEnd"/>
            <w:r w:rsidRPr="00B52215">
              <w:rPr>
                <w:rFonts w:ascii="Calibri" w:hAnsi="Calibri" w:cs="Calibri"/>
                <w:b/>
              </w:rPr>
              <w:t xml:space="preserve"> счета</w:t>
            </w:r>
          </w:p>
        </w:tc>
        <w:tc>
          <w:tcPr>
            <w:tcW w:w="1190" w:type="dxa"/>
            <w:vAlign w:val="bottom"/>
          </w:tcPr>
          <w:p w:rsidR="00A43610" w:rsidRPr="00B52215" w:rsidRDefault="00A43610" w:rsidP="00A43610">
            <w:pPr>
              <w:spacing w:after="0" w:line="220" w:lineRule="atLeast"/>
              <w:rPr>
                <w:b/>
              </w:rPr>
            </w:pPr>
          </w:p>
        </w:tc>
        <w:tc>
          <w:tcPr>
            <w:tcW w:w="1190" w:type="dxa"/>
            <w:vAlign w:val="bottom"/>
          </w:tcPr>
          <w:p w:rsidR="00A43610" w:rsidRPr="00B52215" w:rsidRDefault="00A43610" w:rsidP="00A43610">
            <w:pPr>
              <w:spacing w:after="0" w:line="220" w:lineRule="atLeast"/>
              <w:jc w:val="center"/>
              <w:rPr>
                <w:b/>
              </w:rPr>
            </w:pPr>
            <w:r w:rsidRPr="00B52215">
              <w:rPr>
                <w:rFonts w:ascii="Calibri" w:hAnsi="Calibri" w:cs="Calibri"/>
                <w:b/>
              </w:rPr>
              <w:t>012</w:t>
            </w:r>
          </w:p>
        </w:tc>
        <w:tc>
          <w:tcPr>
            <w:tcW w:w="1417" w:type="dxa"/>
            <w:vAlign w:val="bottom"/>
          </w:tcPr>
          <w:p w:rsidR="00A43610" w:rsidRPr="00B52215" w:rsidRDefault="00A43610" w:rsidP="00A43610">
            <w:pPr>
              <w:spacing w:after="0" w:line="220" w:lineRule="atLeast"/>
              <w:jc w:val="center"/>
              <w:rPr>
                <w:b/>
              </w:rPr>
            </w:pPr>
            <w:r w:rsidRPr="00B52215">
              <w:rPr>
                <w:rFonts w:ascii="Calibri" w:hAnsi="Calibri" w:cs="Calibri"/>
                <w:b/>
              </w:rPr>
              <w:t>2 000</w:t>
            </w:r>
          </w:p>
        </w:tc>
        <w:tc>
          <w:tcPr>
            <w:tcW w:w="3864" w:type="dxa"/>
            <w:vAlign w:val="bottom"/>
          </w:tcPr>
          <w:p w:rsidR="00A43610" w:rsidRPr="00B52215" w:rsidRDefault="00A43610" w:rsidP="00A43610">
            <w:pPr>
              <w:spacing w:after="0" w:line="220" w:lineRule="atLeast"/>
              <w:jc w:val="center"/>
              <w:rPr>
                <w:b/>
              </w:rPr>
            </w:pPr>
            <w:r w:rsidRPr="00B52215">
              <w:rPr>
                <w:rFonts w:ascii="Calibri" w:hAnsi="Calibri" w:cs="Calibri"/>
                <w:b/>
              </w:rPr>
              <w:t xml:space="preserve">Бухгалтерская </w:t>
            </w:r>
            <w:hyperlink r:id="rId17" w:history="1">
              <w:r w:rsidRPr="00B52215">
                <w:rPr>
                  <w:rFonts w:ascii="Calibri" w:hAnsi="Calibri" w:cs="Calibri"/>
                  <w:b/>
                  <w:color w:val="0000FF"/>
                </w:rPr>
                <w:t>справка</w:t>
              </w:r>
            </w:hyperlink>
          </w:p>
        </w:tc>
      </w:tr>
      <w:tr w:rsidR="00A43610" w:rsidTr="00373015">
        <w:tc>
          <w:tcPr>
            <w:tcW w:w="2891" w:type="dxa"/>
            <w:vAlign w:val="bottom"/>
          </w:tcPr>
          <w:p w:rsidR="00A43610" w:rsidRPr="00B52215" w:rsidRDefault="00A43610" w:rsidP="00A43610">
            <w:pPr>
              <w:spacing w:after="0" w:line="220" w:lineRule="atLeast"/>
              <w:rPr>
                <w:b/>
              </w:rPr>
            </w:pPr>
            <w:r w:rsidRPr="00B52215">
              <w:rPr>
                <w:rFonts w:ascii="Calibri" w:hAnsi="Calibri" w:cs="Calibri"/>
                <w:b/>
              </w:rPr>
              <w:t>Удержана стоимость спецодежды из заработной платы, причитающейся работнику при увольнении</w:t>
            </w:r>
          </w:p>
        </w:tc>
        <w:tc>
          <w:tcPr>
            <w:tcW w:w="1190" w:type="dxa"/>
            <w:vAlign w:val="bottom"/>
          </w:tcPr>
          <w:p w:rsidR="00A43610" w:rsidRPr="00B52215" w:rsidRDefault="005211CD" w:rsidP="00A43610">
            <w:pPr>
              <w:spacing w:after="0" w:line="220" w:lineRule="atLeast"/>
              <w:jc w:val="center"/>
              <w:rPr>
                <w:b/>
              </w:rPr>
            </w:pPr>
            <w:hyperlink r:id="rId18" w:history="1">
              <w:r w:rsidR="00A43610" w:rsidRPr="00B52215">
                <w:rPr>
                  <w:rFonts w:ascii="Calibri" w:hAnsi="Calibri" w:cs="Calibri"/>
                  <w:b/>
                  <w:color w:val="0000FF"/>
                </w:rPr>
                <w:t>70</w:t>
              </w:r>
            </w:hyperlink>
          </w:p>
        </w:tc>
        <w:tc>
          <w:tcPr>
            <w:tcW w:w="1190" w:type="dxa"/>
            <w:vAlign w:val="bottom"/>
          </w:tcPr>
          <w:p w:rsidR="00A43610" w:rsidRPr="00B52215" w:rsidRDefault="005211CD" w:rsidP="00A43610">
            <w:pPr>
              <w:spacing w:after="0" w:line="220" w:lineRule="atLeast"/>
              <w:jc w:val="center"/>
              <w:rPr>
                <w:b/>
              </w:rPr>
            </w:pPr>
            <w:hyperlink r:id="rId19" w:history="1">
              <w:r w:rsidR="00A43610" w:rsidRPr="00B52215">
                <w:rPr>
                  <w:rFonts w:ascii="Calibri" w:hAnsi="Calibri" w:cs="Calibri"/>
                  <w:b/>
                  <w:color w:val="0000FF"/>
                </w:rPr>
                <w:t>73</w:t>
              </w:r>
            </w:hyperlink>
          </w:p>
        </w:tc>
        <w:tc>
          <w:tcPr>
            <w:tcW w:w="1417" w:type="dxa"/>
            <w:vAlign w:val="bottom"/>
          </w:tcPr>
          <w:p w:rsidR="00A43610" w:rsidRPr="00B52215" w:rsidRDefault="00A43610" w:rsidP="00A43610">
            <w:pPr>
              <w:spacing w:after="0" w:line="220" w:lineRule="atLeast"/>
              <w:jc w:val="center"/>
              <w:rPr>
                <w:b/>
              </w:rPr>
            </w:pPr>
            <w:r w:rsidRPr="00B52215">
              <w:rPr>
                <w:rFonts w:ascii="Calibri" w:hAnsi="Calibri" w:cs="Calibri"/>
                <w:b/>
              </w:rPr>
              <w:t>1 200</w:t>
            </w:r>
          </w:p>
        </w:tc>
        <w:tc>
          <w:tcPr>
            <w:tcW w:w="3864" w:type="dxa"/>
            <w:vAlign w:val="bottom"/>
          </w:tcPr>
          <w:p w:rsidR="00A43610" w:rsidRPr="00B52215" w:rsidRDefault="00A43610" w:rsidP="00A43610">
            <w:pPr>
              <w:spacing w:after="0" w:line="220" w:lineRule="atLeast"/>
              <w:jc w:val="center"/>
              <w:rPr>
                <w:b/>
              </w:rPr>
            </w:pPr>
            <w:r w:rsidRPr="00B52215">
              <w:rPr>
                <w:rFonts w:ascii="Calibri" w:hAnsi="Calibri" w:cs="Calibri"/>
                <w:b/>
              </w:rPr>
              <w:t>Заявление работника,</w:t>
            </w:r>
          </w:p>
          <w:p w:rsidR="00A43610" w:rsidRPr="00B52215" w:rsidRDefault="005211CD" w:rsidP="00A43610">
            <w:pPr>
              <w:spacing w:after="0" w:line="220" w:lineRule="atLeast"/>
              <w:jc w:val="center"/>
              <w:rPr>
                <w:b/>
              </w:rPr>
            </w:pPr>
            <w:hyperlink r:id="rId20" w:history="1">
              <w:r w:rsidR="00A43610" w:rsidRPr="00B52215">
                <w:rPr>
                  <w:rFonts w:ascii="Calibri" w:hAnsi="Calibri" w:cs="Calibri"/>
                  <w:b/>
                  <w:color w:val="0000FF"/>
                </w:rPr>
                <w:t>Записка-расчет</w:t>
              </w:r>
            </w:hyperlink>
            <w:r w:rsidR="00A43610" w:rsidRPr="00B52215">
              <w:rPr>
                <w:rFonts w:ascii="Calibri" w:hAnsi="Calibri" w:cs="Calibri"/>
                <w:b/>
              </w:rPr>
              <w:t xml:space="preserve"> при прекращении (расторжении) трудового договора с работником (увольнении)),</w:t>
            </w:r>
          </w:p>
          <w:p w:rsidR="00A43610" w:rsidRPr="00B52215" w:rsidRDefault="00A43610" w:rsidP="00A43610">
            <w:pPr>
              <w:spacing w:after="0" w:line="220" w:lineRule="atLeast"/>
              <w:jc w:val="center"/>
              <w:rPr>
                <w:b/>
              </w:rPr>
            </w:pPr>
            <w:r w:rsidRPr="00B52215">
              <w:rPr>
                <w:rFonts w:ascii="Calibri" w:hAnsi="Calibri" w:cs="Calibri"/>
                <w:b/>
                <w:highlight w:val="yellow"/>
              </w:rPr>
              <w:t>Чек ККТ</w:t>
            </w:r>
          </w:p>
        </w:tc>
      </w:tr>
    </w:tbl>
    <w:p w:rsidR="002B0C48" w:rsidRDefault="002B0C48" w:rsidP="00A43610">
      <w:pPr>
        <w:spacing w:after="0" w:line="220" w:lineRule="atLeast"/>
        <w:jc w:val="both"/>
        <w:rPr>
          <w:rFonts w:ascii="Calibri" w:hAnsi="Calibri" w:cs="Calibri"/>
          <w:sz w:val="24"/>
          <w:szCs w:val="24"/>
        </w:rPr>
      </w:pPr>
    </w:p>
    <w:p w:rsidR="002B0C48" w:rsidRPr="00A43610" w:rsidRDefault="002B0C48" w:rsidP="00A43610">
      <w:pPr>
        <w:spacing w:after="0" w:line="220" w:lineRule="atLeast"/>
        <w:ind w:firstLine="709"/>
        <w:jc w:val="both"/>
      </w:pPr>
      <w:r>
        <w:rPr>
          <w:b/>
          <w:i/>
          <w:sz w:val="24"/>
          <w:szCs w:val="24"/>
        </w:rPr>
        <w:t>Источник:</w:t>
      </w:r>
      <w:r>
        <w:rPr>
          <w:b/>
          <w:i/>
        </w:rPr>
        <w:t xml:space="preserve"> </w:t>
      </w:r>
      <w:hyperlink r:id="rId21" w:history="1">
        <w:proofErr w:type="gramStart"/>
        <w:r w:rsidR="00A43610" w:rsidRPr="00A43610">
          <w:rPr>
            <w:rFonts w:ascii="Calibri" w:hAnsi="Calibri" w:cs="Calibri"/>
            <w:i/>
            <w:color w:val="0000FF"/>
            <w:sz w:val="16"/>
            <w:szCs w:val="16"/>
          </w:rPr>
          <w:t>{Корреспонденция счетов:</w:t>
        </w:r>
        <w:proofErr w:type="gramEnd"/>
        <w:r w:rsidR="00A43610" w:rsidRPr="00A43610">
          <w:rPr>
            <w:rFonts w:ascii="Calibri" w:hAnsi="Calibri" w:cs="Calibri"/>
            <w:i/>
            <w:color w:val="0000FF"/>
            <w:sz w:val="16"/>
            <w:szCs w:val="16"/>
          </w:rPr>
          <w:t xml:space="preserve"> Как отразить в учете выкуп работником при увольнении выданной ему спецодежды, если стоимость спецодежды (с учетом ее износа) удерживается по заявлению работника из выплачиваемой ему при увольнении заработной платы?.. </w:t>
        </w:r>
        <w:proofErr w:type="gramStart"/>
        <w:r w:rsidR="00A43610" w:rsidRPr="00A43610">
          <w:rPr>
            <w:rFonts w:ascii="Calibri" w:hAnsi="Calibri" w:cs="Calibri"/>
            <w:i/>
            <w:color w:val="0000FF"/>
            <w:sz w:val="16"/>
            <w:szCs w:val="16"/>
          </w:rPr>
          <w:t>(Консультация эксперта, 2019) {</w:t>
        </w:r>
        <w:proofErr w:type="spellStart"/>
        <w:r w:rsidR="00A43610" w:rsidRPr="00A43610">
          <w:rPr>
            <w:rFonts w:ascii="Calibri" w:hAnsi="Calibri" w:cs="Calibri"/>
            <w:i/>
            <w:color w:val="0000FF"/>
            <w:sz w:val="16"/>
            <w:szCs w:val="16"/>
          </w:rPr>
          <w:t>КонсультантПлюс</w:t>
        </w:r>
        <w:proofErr w:type="spellEnd"/>
        <w:r w:rsidR="00A43610" w:rsidRPr="00A43610">
          <w:rPr>
            <w:rFonts w:ascii="Calibri" w:hAnsi="Calibri" w:cs="Calibri"/>
            <w:i/>
            <w:color w:val="0000FF"/>
            <w:sz w:val="16"/>
            <w:szCs w:val="16"/>
          </w:rPr>
          <w:t>}}</w:t>
        </w:r>
      </w:hyperlink>
      <w:r w:rsidR="00A43610">
        <w:rPr>
          <w:rFonts w:ascii="Calibri" w:hAnsi="Calibri" w:cs="Calibri"/>
        </w:rPr>
        <w:br/>
      </w:r>
      <w:proofErr w:type="gramEnd"/>
    </w:p>
    <w:p w:rsidR="002B0C48" w:rsidRDefault="002B0C48" w:rsidP="002B0C48">
      <w:pPr>
        <w:pStyle w:val="ConsPlusNormal"/>
        <w:ind w:firstLine="567"/>
        <w:jc w:val="center"/>
        <w:rPr>
          <w:rFonts w:ascii="Times New Roman" w:hAnsi="Times New Roman"/>
          <w:b/>
          <w:sz w:val="21"/>
          <w:szCs w:val="21"/>
        </w:rPr>
      </w:pPr>
      <w:r>
        <w:rPr>
          <w:rFonts w:ascii="Times New Roman" w:hAnsi="Times New Roman"/>
          <w:b/>
          <w:sz w:val="21"/>
          <w:szCs w:val="21"/>
        </w:rPr>
        <w:t>Для поиска  информации по вопросу использовались ключевые слова в строке «быстрый поиск»:</w:t>
      </w:r>
    </w:p>
    <w:p w:rsidR="002B0C48" w:rsidRDefault="002B0C48" w:rsidP="002B0C48">
      <w:pPr>
        <w:pStyle w:val="ConsPlusNormal"/>
        <w:tabs>
          <w:tab w:val="left" w:pos="4921"/>
          <w:tab w:val="center" w:pos="5516"/>
        </w:tabs>
        <w:ind w:firstLine="567"/>
        <w:jc w:val="center"/>
        <w:rPr>
          <w:rFonts w:ascii="Times New Roman" w:hAnsi="Times New Roman"/>
          <w:b/>
          <w:color w:val="FF0000"/>
          <w:szCs w:val="22"/>
        </w:rPr>
      </w:pPr>
      <w:r>
        <w:rPr>
          <w:rFonts w:ascii="Times New Roman" w:hAnsi="Times New Roman"/>
          <w:b/>
          <w:color w:val="FF0000"/>
          <w:szCs w:val="22"/>
        </w:rPr>
        <w:t>«</w:t>
      </w:r>
      <w:r w:rsidR="00A43610">
        <w:rPr>
          <w:rFonts w:asciiTheme="minorHAnsi" w:hAnsiTheme="minorHAnsi" w:cs="Times New Roman"/>
          <w:b/>
          <w:color w:val="FF0000"/>
          <w:sz w:val="24"/>
          <w:szCs w:val="24"/>
        </w:rPr>
        <w:t>безналичные расчеты</w:t>
      </w:r>
      <w:r>
        <w:rPr>
          <w:rFonts w:ascii="Times New Roman" w:hAnsi="Times New Roman"/>
          <w:b/>
          <w:color w:val="FF0000"/>
          <w:szCs w:val="22"/>
        </w:rPr>
        <w:t>»</w:t>
      </w:r>
    </w:p>
    <w:p w:rsidR="002B0C48" w:rsidRDefault="002B0C48" w:rsidP="002B0C48">
      <w:pPr>
        <w:tabs>
          <w:tab w:val="left" w:pos="5255"/>
        </w:tabs>
        <w:spacing w:after="0" w:line="240" w:lineRule="auto"/>
        <w:ind w:right="-28" w:firstLine="540"/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000000"/>
        </w:rPr>
        <w:t xml:space="preserve">Важные моменты выделены цветом. Ответ </w:t>
      </w:r>
      <w:r w:rsidRPr="004A0C2B">
        <w:rPr>
          <w:rFonts w:ascii="Times New Roman" w:hAnsi="Times New Roman"/>
          <w:b/>
        </w:rPr>
        <w:t xml:space="preserve">подготовлен </w:t>
      </w:r>
      <w:r w:rsidR="004A0C2B" w:rsidRPr="004A0C2B">
        <w:rPr>
          <w:rFonts w:ascii="Times New Roman" w:hAnsi="Times New Roman"/>
          <w:b/>
        </w:rPr>
        <w:t>28</w:t>
      </w:r>
      <w:r w:rsidR="00F113FA" w:rsidRPr="004A0C2B">
        <w:rPr>
          <w:rFonts w:ascii="Times New Roman" w:hAnsi="Times New Roman"/>
          <w:b/>
        </w:rPr>
        <w:t>.06</w:t>
      </w:r>
      <w:r w:rsidRPr="004A0C2B">
        <w:rPr>
          <w:rFonts w:ascii="Times New Roman" w:hAnsi="Times New Roman"/>
          <w:b/>
        </w:rPr>
        <w:t>.2019 г.</w:t>
      </w:r>
    </w:p>
    <w:p w:rsidR="002A5616" w:rsidRDefault="002B0C48" w:rsidP="004A0C2B">
      <w:pPr>
        <w:widowControl w:val="0"/>
        <w:autoSpaceDE w:val="0"/>
        <w:autoSpaceDN w:val="0"/>
        <w:adjustRightInd w:val="0"/>
        <w:spacing w:after="0" w:line="240" w:lineRule="auto"/>
        <w:ind w:right="-28" w:firstLine="540"/>
        <w:jc w:val="center"/>
      </w:pPr>
      <w:r>
        <w:rPr>
          <w:rFonts w:ascii="Times New Roman" w:hAnsi="Times New Roman"/>
          <w:b/>
        </w:rPr>
        <w:t xml:space="preserve">Услуга оказывается в соответствии с регламентом Линии консультаций: </w:t>
      </w:r>
      <w:hyperlink r:id="rId22" w:history="1">
        <w:r>
          <w:rPr>
            <w:rStyle w:val="a3"/>
            <w:rFonts w:ascii="Times New Roman" w:hAnsi="Times New Roman"/>
            <w:b/>
          </w:rPr>
          <w:t>http://consultantugra.ru/klientam/goryachaya-liniya/reglament-linii-konsultacij/</w:t>
        </w:r>
      </w:hyperlink>
    </w:p>
    <w:p w:rsidR="002B0C48" w:rsidRDefault="002B0C48" w:rsidP="002B0C48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right="-28" w:firstLine="540"/>
        <w:rPr>
          <w:rFonts w:ascii="Times New Roman" w:hAnsi="Times New Roman"/>
          <w:b/>
          <w:sz w:val="2"/>
          <w:szCs w:val="2"/>
        </w:rPr>
      </w:pPr>
    </w:p>
    <w:p w:rsidR="002B0C48" w:rsidRDefault="002B0C48" w:rsidP="002B0C48">
      <w:pPr>
        <w:widowControl w:val="0"/>
        <w:autoSpaceDE w:val="0"/>
        <w:autoSpaceDN w:val="0"/>
        <w:adjustRightInd w:val="0"/>
        <w:spacing w:after="0" w:line="240" w:lineRule="auto"/>
        <w:ind w:right="-28" w:firstLine="540"/>
        <w:jc w:val="center"/>
      </w:pPr>
    </w:p>
    <w:p w:rsidR="002B0C48" w:rsidRDefault="002B0C48" w:rsidP="002B0C48">
      <w:pPr>
        <w:spacing w:after="0" w:line="220" w:lineRule="atLeast"/>
        <w:jc w:val="center"/>
        <w:rPr>
          <w:b/>
          <w:i/>
          <w:sz w:val="28"/>
          <w:szCs w:val="28"/>
          <w:highlight w:val="yellow"/>
          <w:u w:val="single"/>
        </w:rPr>
      </w:pPr>
      <w:r>
        <w:rPr>
          <w:b/>
          <w:i/>
          <w:sz w:val="28"/>
          <w:szCs w:val="28"/>
          <w:highlight w:val="yellow"/>
          <w:u w:val="single"/>
        </w:rPr>
        <w:lastRenderedPageBreak/>
        <w:t>Рекомендуем Вам ознакомиться с материалом Консультант Плюс, в котором рассмотрены позиции по данному вопросу</w:t>
      </w:r>
      <w:r>
        <w:rPr>
          <w:rFonts w:cs="Times New Roman"/>
          <w:b/>
          <w:i/>
          <w:sz w:val="28"/>
          <w:szCs w:val="28"/>
          <w:highlight w:val="yellow"/>
          <w:u w:val="single"/>
        </w:rPr>
        <w:t>:</w:t>
      </w:r>
    </w:p>
    <w:p w:rsidR="004A0C2B" w:rsidRDefault="004A0C2B">
      <w:pPr>
        <w:spacing w:after="1" w:line="220" w:lineRule="atLeast"/>
      </w:pPr>
    </w:p>
    <w:p w:rsidR="004A0C2B" w:rsidRDefault="004A0C2B" w:rsidP="004A0C2B">
      <w:pPr>
        <w:spacing w:after="0" w:line="200" w:lineRule="atLeast"/>
      </w:pPr>
      <w:r>
        <w:rPr>
          <w:rFonts w:ascii="Tahoma" w:hAnsi="Tahoma" w:cs="Tahoma"/>
          <w:sz w:val="20"/>
        </w:rPr>
        <w:t xml:space="preserve">Документ предоставлен </w:t>
      </w:r>
      <w:hyperlink r:id="rId23" w:history="1">
        <w:proofErr w:type="spellStart"/>
        <w:r>
          <w:rPr>
            <w:rFonts w:ascii="Tahoma" w:hAnsi="Tahoma" w:cs="Tahoma"/>
            <w:color w:val="0000FF"/>
            <w:sz w:val="20"/>
          </w:rPr>
          <w:t>КонсультантПлюс</w:t>
        </w:r>
        <w:proofErr w:type="spellEnd"/>
      </w:hyperlink>
      <w:r>
        <w:rPr>
          <w:rFonts w:ascii="Tahoma" w:hAnsi="Tahoma" w:cs="Tahoma"/>
          <w:sz w:val="20"/>
        </w:rPr>
        <w:br/>
      </w:r>
    </w:p>
    <w:p w:rsidR="004A0C2B" w:rsidRPr="00B52215" w:rsidRDefault="004A0C2B" w:rsidP="004A0C2B">
      <w:pPr>
        <w:spacing w:after="0" w:line="220" w:lineRule="atLeast"/>
        <w:ind w:firstLine="540"/>
        <w:jc w:val="both"/>
        <w:rPr>
          <w:b/>
        </w:rPr>
      </w:pPr>
      <w:r w:rsidRPr="00B52215">
        <w:rPr>
          <w:rFonts w:ascii="Calibri" w:hAnsi="Calibri" w:cs="Calibri"/>
          <w:b/>
          <w:highlight w:val="yellow"/>
        </w:rPr>
        <w:t>Как отразить в учете выкуп работником при увольнении выданной ему спецодежды, если стоимость спецодежды (с учетом ее износа) по заявлению работника удерживается из выплачиваемой ему при увольнении заработной платы?</w:t>
      </w:r>
    </w:p>
    <w:p w:rsidR="004A0C2B" w:rsidRDefault="004A0C2B" w:rsidP="004A0C2B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t xml:space="preserve">Срок полезного использования спецодежды, выданной работнику, не превышает 12 месяцев. В соответствии с учетной политикой стоимость спецодежды для целей бухгалтерского и налогового учета списана на расходы на дату ее передачи в эксплуатацию. В целях </w:t>
      </w:r>
      <w:proofErr w:type="gramStart"/>
      <w:r>
        <w:rPr>
          <w:rFonts w:ascii="Calibri" w:hAnsi="Calibri" w:cs="Calibri"/>
        </w:rPr>
        <w:t>контроля за</w:t>
      </w:r>
      <w:proofErr w:type="gramEnd"/>
      <w:r>
        <w:rPr>
          <w:rFonts w:ascii="Calibri" w:hAnsi="Calibri" w:cs="Calibri"/>
        </w:rPr>
        <w:t xml:space="preserve"> сохранностью спецодежда учитывается на </w:t>
      </w:r>
      <w:proofErr w:type="spellStart"/>
      <w:r>
        <w:rPr>
          <w:rFonts w:ascii="Calibri" w:hAnsi="Calibri" w:cs="Calibri"/>
        </w:rPr>
        <w:t>забалансовом</w:t>
      </w:r>
      <w:proofErr w:type="spellEnd"/>
      <w:r>
        <w:rPr>
          <w:rFonts w:ascii="Calibri" w:hAnsi="Calibri" w:cs="Calibri"/>
        </w:rPr>
        <w:t xml:space="preserve"> счете. Стоимость спецодежды, отраженная на </w:t>
      </w:r>
      <w:proofErr w:type="spellStart"/>
      <w:r>
        <w:rPr>
          <w:rFonts w:ascii="Calibri" w:hAnsi="Calibri" w:cs="Calibri"/>
        </w:rPr>
        <w:t>забалансовом</w:t>
      </w:r>
      <w:proofErr w:type="spellEnd"/>
      <w:r>
        <w:rPr>
          <w:rFonts w:ascii="Calibri" w:hAnsi="Calibri" w:cs="Calibri"/>
        </w:rPr>
        <w:t xml:space="preserve"> счете, составила 2 000 руб.</w:t>
      </w:r>
    </w:p>
    <w:p w:rsidR="004A0C2B" w:rsidRDefault="004A0C2B" w:rsidP="004A0C2B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t>Договорная стоимость выкупаемой спецодежды составляет 1 200 руб. (в том числе НДС 200 руб.) и соответствует рыночной цене спецодежды с учетом износа. Имеется письменное согласие сторон о том, что счет-фактура не составляется.</w:t>
      </w:r>
    </w:p>
    <w:p w:rsidR="004A0C2B" w:rsidRDefault="004A0C2B" w:rsidP="004A0C2B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t>В налоговом учете применяется метод начисления.</w:t>
      </w:r>
    </w:p>
    <w:p w:rsidR="004A0C2B" w:rsidRDefault="004A0C2B" w:rsidP="004A0C2B">
      <w:pPr>
        <w:spacing w:after="0" w:line="220" w:lineRule="atLeast"/>
        <w:jc w:val="both"/>
      </w:pPr>
    </w:p>
    <w:p w:rsidR="004A0C2B" w:rsidRDefault="004A0C2B" w:rsidP="004A0C2B">
      <w:pPr>
        <w:spacing w:after="0" w:line="220" w:lineRule="atLeast"/>
        <w:ind w:firstLine="540"/>
        <w:jc w:val="both"/>
      </w:pPr>
      <w:r>
        <w:rPr>
          <w:rFonts w:ascii="Calibri" w:hAnsi="Calibri" w:cs="Calibri"/>
          <w:b/>
        </w:rPr>
        <w:t>Гражданско-правовые и трудовые отношения</w:t>
      </w:r>
    </w:p>
    <w:p w:rsidR="004A0C2B" w:rsidRDefault="004A0C2B" w:rsidP="004A0C2B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t>Выкуп работником спецодежды при увольнении является сделкой об отчуждении спецодежды, при этом право собственности на спецодежду переходит от организации к работнику (</w:t>
      </w:r>
      <w:hyperlink r:id="rId24" w:history="1">
        <w:r>
          <w:rPr>
            <w:rFonts w:ascii="Calibri" w:hAnsi="Calibri" w:cs="Calibri"/>
            <w:color w:val="0000FF"/>
          </w:rPr>
          <w:t>п. 2 ст. 209</w:t>
        </w:r>
      </w:hyperlink>
      <w:r>
        <w:rPr>
          <w:rFonts w:ascii="Calibri" w:hAnsi="Calibri" w:cs="Calibri"/>
        </w:rPr>
        <w:t xml:space="preserve">, </w:t>
      </w:r>
      <w:hyperlink r:id="rId25" w:history="1">
        <w:r>
          <w:rPr>
            <w:rFonts w:ascii="Calibri" w:hAnsi="Calibri" w:cs="Calibri"/>
            <w:color w:val="0000FF"/>
          </w:rPr>
          <w:t>п. 2 ст. 218</w:t>
        </w:r>
      </w:hyperlink>
      <w:r>
        <w:rPr>
          <w:rFonts w:ascii="Calibri" w:hAnsi="Calibri" w:cs="Calibri"/>
        </w:rPr>
        <w:t xml:space="preserve"> ГК РФ).</w:t>
      </w:r>
    </w:p>
    <w:p w:rsidR="004A0C2B" w:rsidRDefault="004A0C2B" w:rsidP="004A0C2B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t xml:space="preserve">Оплата спецодежды производится путем удержания из заработной платы. Погашение обязательства по оплате спецодежды таким способом не может рассматриваться в качестве удержания из заработной платы в смысле </w:t>
      </w:r>
      <w:hyperlink r:id="rId26" w:history="1">
        <w:r>
          <w:rPr>
            <w:rFonts w:ascii="Calibri" w:hAnsi="Calibri" w:cs="Calibri"/>
            <w:color w:val="0000FF"/>
          </w:rPr>
          <w:t>ст. 137</w:t>
        </w:r>
      </w:hyperlink>
      <w:r>
        <w:rPr>
          <w:rFonts w:ascii="Calibri" w:hAnsi="Calibri" w:cs="Calibri"/>
        </w:rPr>
        <w:t xml:space="preserve"> ТК РФ, а является волеизъявлением работника распорядиться начисленной заработной платой. Следовательно, положения </w:t>
      </w:r>
      <w:hyperlink r:id="rId27" w:history="1">
        <w:r>
          <w:rPr>
            <w:rFonts w:ascii="Calibri" w:hAnsi="Calibri" w:cs="Calibri"/>
            <w:color w:val="0000FF"/>
          </w:rPr>
          <w:t>ст. 138</w:t>
        </w:r>
      </w:hyperlink>
      <w:r>
        <w:rPr>
          <w:rFonts w:ascii="Calibri" w:hAnsi="Calibri" w:cs="Calibri"/>
        </w:rPr>
        <w:t xml:space="preserve"> ТК РФ в данном случае не применяются. Аналогичные разъяснения в отношении погашения кредита за счет заработной платы приведены в </w:t>
      </w:r>
      <w:hyperlink r:id="rId28" w:history="1">
        <w:r>
          <w:rPr>
            <w:rFonts w:ascii="Calibri" w:hAnsi="Calibri" w:cs="Calibri"/>
            <w:color w:val="0000FF"/>
          </w:rPr>
          <w:t>Письме</w:t>
        </w:r>
      </w:hyperlink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Роструда</w:t>
      </w:r>
      <w:proofErr w:type="spellEnd"/>
      <w:r>
        <w:rPr>
          <w:rFonts w:ascii="Calibri" w:hAnsi="Calibri" w:cs="Calibri"/>
        </w:rPr>
        <w:t xml:space="preserve"> от 26.09.2012 N ПГ/7156-6-1.</w:t>
      </w:r>
    </w:p>
    <w:p w:rsidR="004A0C2B" w:rsidRDefault="004A0C2B" w:rsidP="004A0C2B">
      <w:pPr>
        <w:spacing w:after="0" w:line="220" w:lineRule="atLeast"/>
        <w:ind w:firstLine="540"/>
        <w:jc w:val="both"/>
      </w:pPr>
      <w:r w:rsidRPr="00F7293E">
        <w:rPr>
          <w:rFonts w:ascii="Calibri" w:hAnsi="Calibri" w:cs="Calibri"/>
          <w:b/>
          <w:highlight w:val="yellow"/>
        </w:rPr>
        <w:t>Бухгалтерский учет</w:t>
      </w:r>
    </w:p>
    <w:p w:rsidR="004A0C2B" w:rsidRPr="00F7293E" w:rsidRDefault="004A0C2B" w:rsidP="004A0C2B">
      <w:pPr>
        <w:spacing w:after="0" w:line="220" w:lineRule="atLeast"/>
        <w:ind w:firstLine="540"/>
        <w:jc w:val="both"/>
        <w:rPr>
          <w:b/>
          <w:sz w:val="24"/>
          <w:szCs w:val="24"/>
          <w:u w:val="single"/>
        </w:rPr>
      </w:pPr>
      <w:proofErr w:type="gramStart"/>
      <w:r w:rsidRPr="00F7293E">
        <w:rPr>
          <w:rFonts w:ascii="Calibri" w:hAnsi="Calibri" w:cs="Calibri"/>
          <w:b/>
          <w:sz w:val="24"/>
          <w:szCs w:val="24"/>
          <w:u w:val="single"/>
        </w:rPr>
        <w:t xml:space="preserve">В данном случае стоимость спецодежды, срок полезного использования которой не превышает 12 месяцев, в соответствии с учетной политикой организации списана на соответствующие счета учета затрат на производство (расходов на продажу) в момент ее передачи в эксплуатацию (что допускается </w:t>
      </w:r>
      <w:hyperlink r:id="rId29" w:history="1">
        <w:r w:rsidRPr="00F7293E">
          <w:rPr>
            <w:rFonts w:ascii="Calibri" w:hAnsi="Calibri" w:cs="Calibri"/>
            <w:b/>
            <w:color w:val="0000FF"/>
            <w:sz w:val="24"/>
            <w:szCs w:val="24"/>
            <w:u w:val="single"/>
          </w:rPr>
          <w:t>п. 21</w:t>
        </w:r>
      </w:hyperlink>
      <w:r w:rsidRPr="00F7293E">
        <w:rPr>
          <w:rFonts w:ascii="Calibri" w:hAnsi="Calibri" w:cs="Calibri"/>
          <w:b/>
          <w:sz w:val="24"/>
          <w:szCs w:val="24"/>
          <w:u w:val="single"/>
        </w:rPr>
        <w:t xml:space="preserve"> Методических указаний по бухгалтерскому учету специального инструмента, специальных приспособлений, специального оборудования и специальной одежды, утвержденных Приказом Минфина России от 26.12.2002</w:t>
      </w:r>
      <w:proofErr w:type="gramEnd"/>
      <w:r w:rsidRPr="00F7293E">
        <w:rPr>
          <w:rFonts w:ascii="Calibri" w:hAnsi="Calibri" w:cs="Calibri"/>
          <w:b/>
          <w:sz w:val="24"/>
          <w:szCs w:val="24"/>
          <w:u w:val="single"/>
        </w:rPr>
        <w:t xml:space="preserve"> </w:t>
      </w:r>
      <w:proofErr w:type="gramStart"/>
      <w:r w:rsidRPr="00F7293E">
        <w:rPr>
          <w:rFonts w:ascii="Calibri" w:hAnsi="Calibri" w:cs="Calibri"/>
          <w:b/>
          <w:sz w:val="24"/>
          <w:szCs w:val="24"/>
          <w:u w:val="single"/>
        </w:rPr>
        <w:t>N 135н; далее - Методические указания).</w:t>
      </w:r>
      <w:proofErr w:type="gramEnd"/>
    </w:p>
    <w:p w:rsidR="004A0C2B" w:rsidRPr="00F7293E" w:rsidRDefault="004A0C2B" w:rsidP="004A0C2B">
      <w:pPr>
        <w:spacing w:after="0" w:line="220" w:lineRule="atLeast"/>
        <w:ind w:firstLine="540"/>
        <w:jc w:val="both"/>
        <w:rPr>
          <w:b/>
          <w:sz w:val="24"/>
          <w:szCs w:val="24"/>
          <w:u w:val="single"/>
        </w:rPr>
      </w:pPr>
      <w:r w:rsidRPr="00F7293E">
        <w:rPr>
          <w:rFonts w:ascii="Calibri" w:hAnsi="Calibri" w:cs="Calibri"/>
          <w:b/>
          <w:sz w:val="24"/>
          <w:szCs w:val="24"/>
          <w:u w:val="single"/>
        </w:rPr>
        <w:t xml:space="preserve">В целях </w:t>
      </w:r>
      <w:proofErr w:type="gramStart"/>
      <w:r w:rsidRPr="00F7293E">
        <w:rPr>
          <w:rFonts w:ascii="Calibri" w:hAnsi="Calibri" w:cs="Calibri"/>
          <w:b/>
          <w:sz w:val="24"/>
          <w:szCs w:val="24"/>
          <w:u w:val="single"/>
        </w:rPr>
        <w:t>контроля за</w:t>
      </w:r>
      <w:proofErr w:type="gramEnd"/>
      <w:r w:rsidRPr="00F7293E">
        <w:rPr>
          <w:rFonts w:ascii="Calibri" w:hAnsi="Calibri" w:cs="Calibri"/>
          <w:b/>
          <w:sz w:val="24"/>
          <w:szCs w:val="24"/>
          <w:u w:val="single"/>
        </w:rPr>
        <w:t xml:space="preserve"> сохранностью переданной в эксплуатацию спецодежды, стоимость которой отнесена на затраты, организация может учитывать ее на </w:t>
      </w:r>
      <w:proofErr w:type="spellStart"/>
      <w:r w:rsidRPr="00F7293E">
        <w:rPr>
          <w:rFonts w:ascii="Calibri" w:hAnsi="Calibri" w:cs="Calibri"/>
          <w:b/>
          <w:sz w:val="24"/>
          <w:szCs w:val="24"/>
          <w:u w:val="single"/>
        </w:rPr>
        <w:t>забалансовом</w:t>
      </w:r>
      <w:proofErr w:type="spellEnd"/>
      <w:r w:rsidRPr="00F7293E">
        <w:rPr>
          <w:rFonts w:ascii="Calibri" w:hAnsi="Calibri" w:cs="Calibri"/>
          <w:b/>
          <w:sz w:val="24"/>
          <w:szCs w:val="24"/>
          <w:u w:val="single"/>
        </w:rPr>
        <w:t xml:space="preserve"> счете в порядке, аналогичном учету специальной оснастки, например на счете 012 "Специальная оснастка и специальная одежда со сроком использования не более года, переданная в эксплуатацию". Такой порядок учета в отношении </w:t>
      </w:r>
      <w:proofErr w:type="spellStart"/>
      <w:r w:rsidRPr="00F7293E">
        <w:rPr>
          <w:rFonts w:ascii="Calibri" w:hAnsi="Calibri" w:cs="Calibri"/>
          <w:b/>
          <w:sz w:val="24"/>
          <w:szCs w:val="24"/>
          <w:u w:val="single"/>
        </w:rPr>
        <w:t>спецоснастки</w:t>
      </w:r>
      <w:proofErr w:type="spellEnd"/>
      <w:r w:rsidRPr="00F7293E">
        <w:rPr>
          <w:rFonts w:ascii="Calibri" w:hAnsi="Calibri" w:cs="Calibri"/>
          <w:b/>
          <w:sz w:val="24"/>
          <w:szCs w:val="24"/>
          <w:u w:val="single"/>
        </w:rPr>
        <w:t xml:space="preserve"> установлен в </w:t>
      </w:r>
      <w:hyperlink r:id="rId30" w:history="1">
        <w:r w:rsidRPr="00F7293E">
          <w:rPr>
            <w:rFonts w:ascii="Calibri" w:hAnsi="Calibri" w:cs="Calibri"/>
            <w:b/>
            <w:color w:val="0000FF"/>
            <w:sz w:val="24"/>
            <w:szCs w:val="24"/>
            <w:u w:val="single"/>
          </w:rPr>
          <w:t>п. 23</w:t>
        </w:r>
      </w:hyperlink>
      <w:r w:rsidRPr="00F7293E">
        <w:rPr>
          <w:rFonts w:ascii="Calibri" w:hAnsi="Calibri" w:cs="Calibri"/>
          <w:b/>
          <w:sz w:val="24"/>
          <w:szCs w:val="24"/>
          <w:u w:val="single"/>
        </w:rPr>
        <w:t xml:space="preserve"> Методических указаний </w:t>
      </w:r>
      <w:hyperlink w:anchor="P56" w:history="1">
        <w:r w:rsidRPr="00F7293E">
          <w:rPr>
            <w:rFonts w:ascii="Calibri" w:hAnsi="Calibri" w:cs="Calibri"/>
            <w:b/>
            <w:color w:val="0000FF"/>
            <w:sz w:val="24"/>
            <w:szCs w:val="24"/>
            <w:u w:val="single"/>
          </w:rPr>
          <w:t>&lt;*&gt;</w:t>
        </w:r>
      </w:hyperlink>
      <w:r w:rsidRPr="00F7293E">
        <w:rPr>
          <w:rFonts w:ascii="Calibri" w:hAnsi="Calibri" w:cs="Calibri"/>
          <w:b/>
          <w:sz w:val="24"/>
          <w:szCs w:val="24"/>
          <w:u w:val="single"/>
        </w:rPr>
        <w:t>. В рассматриваемой ситуации организация использует этот порядок.</w:t>
      </w:r>
    </w:p>
    <w:p w:rsidR="004A0C2B" w:rsidRPr="00F7293E" w:rsidRDefault="004A0C2B" w:rsidP="004A0C2B">
      <w:pPr>
        <w:spacing w:after="0" w:line="220" w:lineRule="atLeast"/>
        <w:ind w:firstLine="540"/>
        <w:jc w:val="both"/>
        <w:rPr>
          <w:b/>
          <w:sz w:val="24"/>
          <w:szCs w:val="24"/>
          <w:u w:val="single"/>
        </w:rPr>
      </w:pPr>
      <w:r w:rsidRPr="00F7293E">
        <w:rPr>
          <w:rFonts w:ascii="Calibri" w:hAnsi="Calibri" w:cs="Calibri"/>
          <w:b/>
          <w:sz w:val="24"/>
          <w:szCs w:val="24"/>
          <w:u w:val="single"/>
        </w:rPr>
        <w:t>При передаче права собственности на спецодежду работнику происходит выбытие спецодежды и ее стоимость списывается с бухгалтерского учета (</w:t>
      </w:r>
      <w:hyperlink r:id="rId31" w:history="1">
        <w:r w:rsidRPr="00F7293E">
          <w:rPr>
            <w:rFonts w:ascii="Calibri" w:hAnsi="Calibri" w:cs="Calibri"/>
            <w:b/>
            <w:color w:val="0000FF"/>
            <w:sz w:val="24"/>
            <w:szCs w:val="24"/>
            <w:u w:val="single"/>
          </w:rPr>
          <w:t>п. 30</w:t>
        </w:r>
      </w:hyperlink>
      <w:r w:rsidRPr="00F7293E">
        <w:rPr>
          <w:rFonts w:ascii="Calibri" w:hAnsi="Calibri" w:cs="Calibri"/>
          <w:b/>
          <w:sz w:val="24"/>
          <w:szCs w:val="24"/>
          <w:u w:val="single"/>
        </w:rPr>
        <w:t xml:space="preserve"> Методических указаний).</w:t>
      </w:r>
    </w:p>
    <w:p w:rsidR="004A0C2B" w:rsidRPr="00F7293E" w:rsidRDefault="004A0C2B" w:rsidP="004A0C2B">
      <w:pPr>
        <w:spacing w:after="0" w:line="220" w:lineRule="atLeast"/>
        <w:ind w:firstLine="540"/>
        <w:jc w:val="both"/>
        <w:rPr>
          <w:b/>
          <w:sz w:val="24"/>
          <w:szCs w:val="24"/>
          <w:u w:val="single"/>
        </w:rPr>
      </w:pPr>
      <w:r w:rsidRPr="00F7293E">
        <w:rPr>
          <w:rFonts w:ascii="Calibri" w:hAnsi="Calibri" w:cs="Calibri"/>
          <w:b/>
          <w:sz w:val="24"/>
          <w:szCs w:val="24"/>
          <w:u w:val="single"/>
        </w:rPr>
        <w:t xml:space="preserve">Поскольку стоимость спецодежды, выкупаемой работником, полностью списана на затраты в момент передачи в эксплуатацию, ее выбытие отражается только записью по </w:t>
      </w:r>
      <w:proofErr w:type="spellStart"/>
      <w:r w:rsidRPr="00F7293E">
        <w:rPr>
          <w:rFonts w:ascii="Calibri" w:hAnsi="Calibri" w:cs="Calibri"/>
          <w:b/>
          <w:sz w:val="24"/>
          <w:szCs w:val="24"/>
          <w:u w:val="single"/>
        </w:rPr>
        <w:t>забалансовому</w:t>
      </w:r>
      <w:proofErr w:type="spellEnd"/>
      <w:r w:rsidRPr="00F7293E">
        <w:rPr>
          <w:rFonts w:ascii="Calibri" w:hAnsi="Calibri" w:cs="Calibri"/>
          <w:b/>
          <w:sz w:val="24"/>
          <w:szCs w:val="24"/>
          <w:u w:val="single"/>
        </w:rPr>
        <w:t xml:space="preserve"> счету.</w:t>
      </w:r>
    </w:p>
    <w:p w:rsidR="004A0C2B" w:rsidRPr="00F7293E" w:rsidRDefault="004A0C2B" w:rsidP="004A0C2B">
      <w:pPr>
        <w:spacing w:after="0" w:line="220" w:lineRule="atLeast"/>
        <w:ind w:firstLine="540"/>
        <w:jc w:val="both"/>
        <w:rPr>
          <w:b/>
          <w:sz w:val="24"/>
          <w:szCs w:val="24"/>
          <w:u w:val="single"/>
        </w:rPr>
      </w:pPr>
      <w:r w:rsidRPr="00F7293E">
        <w:rPr>
          <w:rFonts w:ascii="Calibri" w:hAnsi="Calibri" w:cs="Calibri"/>
          <w:b/>
          <w:sz w:val="24"/>
          <w:szCs w:val="24"/>
          <w:u w:val="single"/>
        </w:rPr>
        <w:t>На дату перехода права собственности на спецодежду к работнику признается прочий доход в сумме, установленной соглашением сторон (</w:t>
      </w:r>
      <w:hyperlink r:id="rId32" w:history="1">
        <w:r w:rsidRPr="00F7293E">
          <w:rPr>
            <w:rFonts w:ascii="Calibri" w:hAnsi="Calibri" w:cs="Calibri"/>
            <w:b/>
            <w:color w:val="0000FF"/>
            <w:sz w:val="24"/>
            <w:szCs w:val="24"/>
            <w:u w:val="single"/>
          </w:rPr>
          <w:t>п. п. 7</w:t>
        </w:r>
      </w:hyperlink>
      <w:r w:rsidRPr="00F7293E">
        <w:rPr>
          <w:rFonts w:ascii="Calibri" w:hAnsi="Calibri" w:cs="Calibri"/>
          <w:b/>
          <w:sz w:val="24"/>
          <w:szCs w:val="24"/>
          <w:u w:val="single"/>
        </w:rPr>
        <w:t xml:space="preserve">, </w:t>
      </w:r>
      <w:hyperlink r:id="rId33" w:history="1">
        <w:r w:rsidRPr="00F7293E">
          <w:rPr>
            <w:rFonts w:ascii="Calibri" w:hAnsi="Calibri" w:cs="Calibri"/>
            <w:b/>
            <w:color w:val="0000FF"/>
            <w:sz w:val="24"/>
            <w:szCs w:val="24"/>
            <w:u w:val="single"/>
          </w:rPr>
          <w:t>10.1</w:t>
        </w:r>
      </w:hyperlink>
      <w:r w:rsidRPr="00F7293E">
        <w:rPr>
          <w:rFonts w:ascii="Calibri" w:hAnsi="Calibri" w:cs="Calibri"/>
          <w:b/>
          <w:sz w:val="24"/>
          <w:szCs w:val="24"/>
          <w:u w:val="single"/>
        </w:rPr>
        <w:t xml:space="preserve">, </w:t>
      </w:r>
      <w:hyperlink r:id="rId34" w:history="1">
        <w:r w:rsidRPr="00F7293E">
          <w:rPr>
            <w:rFonts w:ascii="Calibri" w:hAnsi="Calibri" w:cs="Calibri"/>
            <w:b/>
            <w:color w:val="0000FF"/>
            <w:sz w:val="24"/>
            <w:szCs w:val="24"/>
            <w:u w:val="single"/>
          </w:rPr>
          <w:t>6</w:t>
        </w:r>
      </w:hyperlink>
      <w:r w:rsidRPr="00F7293E">
        <w:rPr>
          <w:rFonts w:ascii="Calibri" w:hAnsi="Calibri" w:cs="Calibri"/>
          <w:b/>
          <w:sz w:val="24"/>
          <w:szCs w:val="24"/>
          <w:u w:val="single"/>
        </w:rPr>
        <w:t xml:space="preserve">, </w:t>
      </w:r>
      <w:hyperlink r:id="rId35" w:history="1">
        <w:r w:rsidRPr="00F7293E">
          <w:rPr>
            <w:rFonts w:ascii="Calibri" w:hAnsi="Calibri" w:cs="Calibri"/>
            <w:b/>
            <w:color w:val="0000FF"/>
            <w:sz w:val="24"/>
            <w:szCs w:val="24"/>
            <w:u w:val="single"/>
          </w:rPr>
          <w:t>6.1</w:t>
        </w:r>
      </w:hyperlink>
      <w:r w:rsidRPr="00F7293E">
        <w:rPr>
          <w:rFonts w:ascii="Calibri" w:hAnsi="Calibri" w:cs="Calibri"/>
          <w:b/>
          <w:sz w:val="24"/>
          <w:szCs w:val="24"/>
          <w:u w:val="single"/>
        </w:rPr>
        <w:t xml:space="preserve">, </w:t>
      </w:r>
      <w:hyperlink r:id="rId36" w:history="1">
        <w:r w:rsidRPr="00F7293E">
          <w:rPr>
            <w:rFonts w:ascii="Calibri" w:hAnsi="Calibri" w:cs="Calibri"/>
            <w:b/>
            <w:color w:val="0000FF"/>
            <w:sz w:val="24"/>
            <w:szCs w:val="24"/>
            <w:u w:val="single"/>
          </w:rPr>
          <w:t>16</w:t>
        </w:r>
      </w:hyperlink>
      <w:r w:rsidRPr="00F7293E">
        <w:rPr>
          <w:rFonts w:ascii="Calibri" w:hAnsi="Calibri" w:cs="Calibri"/>
          <w:b/>
          <w:sz w:val="24"/>
          <w:szCs w:val="24"/>
          <w:u w:val="single"/>
        </w:rPr>
        <w:t xml:space="preserve">, </w:t>
      </w:r>
      <w:hyperlink r:id="rId37" w:history="1">
        <w:r w:rsidRPr="00F7293E">
          <w:rPr>
            <w:rFonts w:ascii="Calibri" w:hAnsi="Calibri" w:cs="Calibri"/>
            <w:b/>
            <w:color w:val="0000FF"/>
            <w:sz w:val="24"/>
            <w:szCs w:val="24"/>
            <w:u w:val="single"/>
          </w:rPr>
          <w:t>12</w:t>
        </w:r>
      </w:hyperlink>
      <w:r w:rsidRPr="00F7293E">
        <w:rPr>
          <w:rFonts w:ascii="Calibri" w:hAnsi="Calibri" w:cs="Calibri"/>
          <w:b/>
          <w:sz w:val="24"/>
          <w:szCs w:val="24"/>
          <w:u w:val="single"/>
        </w:rPr>
        <w:t xml:space="preserve"> Положения по бухгалтерскому учету "Доходы организации" ПБУ 9/99, утвержденного Приказом Минфина России от 06.05.1999 N 32н, </w:t>
      </w:r>
      <w:hyperlink r:id="rId38" w:history="1">
        <w:r w:rsidRPr="00F7293E">
          <w:rPr>
            <w:rFonts w:ascii="Calibri" w:hAnsi="Calibri" w:cs="Calibri"/>
            <w:b/>
            <w:color w:val="0000FF"/>
            <w:sz w:val="24"/>
            <w:szCs w:val="24"/>
            <w:u w:val="single"/>
          </w:rPr>
          <w:t>п. п. 32</w:t>
        </w:r>
      </w:hyperlink>
      <w:r w:rsidRPr="00F7293E">
        <w:rPr>
          <w:rFonts w:ascii="Calibri" w:hAnsi="Calibri" w:cs="Calibri"/>
          <w:b/>
          <w:sz w:val="24"/>
          <w:szCs w:val="24"/>
          <w:u w:val="single"/>
        </w:rPr>
        <w:t xml:space="preserve">, </w:t>
      </w:r>
      <w:hyperlink r:id="rId39" w:history="1">
        <w:r w:rsidRPr="00F7293E">
          <w:rPr>
            <w:rFonts w:ascii="Calibri" w:hAnsi="Calibri" w:cs="Calibri"/>
            <w:b/>
            <w:color w:val="0000FF"/>
            <w:sz w:val="24"/>
            <w:szCs w:val="24"/>
            <w:u w:val="single"/>
          </w:rPr>
          <w:t>33</w:t>
        </w:r>
      </w:hyperlink>
      <w:r w:rsidRPr="00F7293E">
        <w:rPr>
          <w:rFonts w:ascii="Calibri" w:hAnsi="Calibri" w:cs="Calibri"/>
          <w:b/>
          <w:sz w:val="24"/>
          <w:szCs w:val="24"/>
          <w:u w:val="single"/>
        </w:rPr>
        <w:t xml:space="preserve"> Методических указаний).</w:t>
      </w:r>
    </w:p>
    <w:p w:rsidR="004A0C2B" w:rsidRPr="00F7293E" w:rsidRDefault="004A0C2B" w:rsidP="004A0C2B">
      <w:pPr>
        <w:spacing w:after="0" w:line="220" w:lineRule="atLeast"/>
        <w:ind w:firstLine="540"/>
        <w:jc w:val="both"/>
        <w:rPr>
          <w:b/>
          <w:sz w:val="24"/>
          <w:szCs w:val="24"/>
          <w:u w:val="single"/>
        </w:rPr>
      </w:pPr>
      <w:r w:rsidRPr="00F7293E">
        <w:rPr>
          <w:rFonts w:ascii="Calibri" w:hAnsi="Calibri" w:cs="Calibri"/>
          <w:b/>
          <w:sz w:val="24"/>
          <w:szCs w:val="24"/>
          <w:u w:val="single"/>
        </w:rPr>
        <w:t>Сумма НДС, начисленная в связи с выкупом спецодежды работником (</w:t>
      </w:r>
      <w:proofErr w:type="gramStart"/>
      <w:r w:rsidRPr="00F7293E">
        <w:rPr>
          <w:rFonts w:ascii="Calibri" w:hAnsi="Calibri" w:cs="Calibri"/>
          <w:b/>
          <w:sz w:val="24"/>
          <w:szCs w:val="24"/>
          <w:u w:val="single"/>
        </w:rPr>
        <w:t>см</w:t>
      </w:r>
      <w:proofErr w:type="gramEnd"/>
      <w:r w:rsidRPr="00F7293E">
        <w:rPr>
          <w:rFonts w:ascii="Calibri" w:hAnsi="Calibri" w:cs="Calibri"/>
          <w:b/>
          <w:sz w:val="24"/>
          <w:szCs w:val="24"/>
          <w:u w:val="single"/>
        </w:rPr>
        <w:t>. раздел "Налог на добавленную стоимость"), учитывается в составе прочих расходов в периоде начисления (</w:t>
      </w:r>
      <w:hyperlink r:id="rId40" w:history="1">
        <w:r w:rsidRPr="00F7293E">
          <w:rPr>
            <w:rFonts w:ascii="Calibri" w:hAnsi="Calibri" w:cs="Calibri"/>
            <w:b/>
            <w:color w:val="0000FF"/>
            <w:sz w:val="24"/>
            <w:szCs w:val="24"/>
            <w:u w:val="single"/>
          </w:rPr>
          <w:t>п. п. 11</w:t>
        </w:r>
      </w:hyperlink>
      <w:r w:rsidRPr="00F7293E">
        <w:rPr>
          <w:rFonts w:ascii="Calibri" w:hAnsi="Calibri" w:cs="Calibri"/>
          <w:b/>
          <w:sz w:val="24"/>
          <w:szCs w:val="24"/>
          <w:u w:val="single"/>
        </w:rPr>
        <w:t xml:space="preserve">, </w:t>
      </w:r>
      <w:hyperlink r:id="rId41" w:history="1">
        <w:r w:rsidRPr="00F7293E">
          <w:rPr>
            <w:rFonts w:ascii="Calibri" w:hAnsi="Calibri" w:cs="Calibri"/>
            <w:b/>
            <w:color w:val="0000FF"/>
            <w:sz w:val="24"/>
            <w:szCs w:val="24"/>
            <w:u w:val="single"/>
          </w:rPr>
          <w:t>16</w:t>
        </w:r>
      </w:hyperlink>
      <w:r w:rsidRPr="00F7293E">
        <w:rPr>
          <w:rFonts w:ascii="Calibri" w:hAnsi="Calibri" w:cs="Calibri"/>
          <w:b/>
          <w:sz w:val="24"/>
          <w:szCs w:val="24"/>
          <w:u w:val="single"/>
        </w:rPr>
        <w:t xml:space="preserve">, </w:t>
      </w:r>
      <w:hyperlink r:id="rId42" w:history="1">
        <w:r w:rsidRPr="00F7293E">
          <w:rPr>
            <w:rFonts w:ascii="Calibri" w:hAnsi="Calibri" w:cs="Calibri"/>
            <w:b/>
            <w:color w:val="0000FF"/>
            <w:sz w:val="24"/>
            <w:szCs w:val="24"/>
            <w:u w:val="single"/>
          </w:rPr>
          <w:t>18</w:t>
        </w:r>
      </w:hyperlink>
      <w:r w:rsidRPr="00F7293E">
        <w:rPr>
          <w:rFonts w:ascii="Calibri" w:hAnsi="Calibri" w:cs="Calibri"/>
          <w:b/>
          <w:sz w:val="24"/>
          <w:szCs w:val="24"/>
          <w:u w:val="single"/>
        </w:rPr>
        <w:t xml:space="preserve"> Положения по бухгалтерскому учету "Расходы организации" ПБУ 10/99, утвержденного Приказом Минфина России от 06.05.1999 N 33н).</w:t>
      </w:r>
    </w:p>
    <w:p w:rsidR="004A0C2B" w:rsidRPr="00F7293E" w:rsidRDefault="004A0C2B" w:rsidP="004A0C2B">
      <w:pPr>
        <w:spacing w:after="0" w:line="220" w:lineRule="atLeast"/>
        <w:ind w:firstLine="540"/>
        <w:jc w:val="both"/>
        <w:rPr>
          <w:b/>
          <w:sz w:val="24"/>
          <w:szCs w:val="24"/>
          <w:u w:val="single"/>
        </w:rPr>
      </w:pPr>
      <w:r w:rsidRPr="00F7293E">
        <w:rPr>
          <w:rFonts w:ascii="Calibri" w:hAnsi="Calibri" w:cs="Calibri"/>
          <w:b/>
          <w:sz w:val="24"/>
          <w:szCs w:val="24"/>
          <w:u w:val="single"/>
        </w:rPr>
        <w:t xml:space="preserve">Бухгалтерские записи по рассматриваемым операциям производятся в соответствии с </w:t>
      </w:r>
      <w:hyperlink r:id="rId43" w:history="1">
        <w:r w:rsidRPr="00F7293E">
          <w:rPr>
            <w:rFonts w:ascii="Calibri" w:hAnsi="Calibri" w:cs="Calibri"/>
            <w:b/>
            <w:color w:val="0000FF"/>
            <w:sz w:val="24"/>
            <w:szCs w:val="24"/>
            <w:u w:val="single"/>
          </w:rPr>
          <w:t>Инструкцией</w:t>
        </w:r>
      </w:hyperlink>
      <w:r w:rsidRPr="00F7293E">
        <w:rPr>
          <w:rFonts w:ascii="Calibri" w:hAnsi="Calibri" w:cs="Calibri"/>
          <w:b/>
          <w:sz w:val="24"/>
          <w:szCs w:val="24"/>
          <w:u w:val="single"/>
        </w:rPr>
        <w:t xml:space="preserve"> по применению Плана счетов бухгалтерского учета финансово-хозяйственной деятельности организаций, утвержденной Приказом Минфина России от 31.10.2000 N 94н, и приведены ниже в таблице проводок.</w:t>
      </w:r>
    </w:p>
    <w:p w:rsidR="004A0C2B" w:rsidRDefault="004A0C2B" w:rsidP="004A0C2B">
      <w:pPr>
        <w:spacing w:after="0" w:line="220" w:lineRule="atLeast"/>
        <w:ind w:firstLine="540"/>
        <w:jc w:val="both"/>
      </w:pPr>
      <w:r>
        <w:rPr>
          <w:rFonts w:ascii="Calibri" w:hAnsi="Calibri" w:cs="Calibri"/>
          <w:b/>
        </w:rPr>
        <w:t>Налог на добавленную стоимость (НДС)</w:t>
      </w:r>
    </w:p>
    <w:p w:rsidR="004A0C2B" w:rsidRDefault="004A0C2B" w:rsidP="004A0C2B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t>Передача права собственности на товар (в том числе спецодежду) работнику на возмездной основе (реализация) на территории РФ признается объектом налогообложения по НДС (</w:t>
      </w:r>
      <w:hyperlink r:id="rId44" w:history="1">
        <w:r>
          <w:rPr>
            <w:rFonts w:ascii="Calibri" w:hAnsi="Calibri" w:cs="Calibri"/>
            <w:color w:val="0000FF"/>
          </w:rPr>
          <w:t>п. 1 ст. 39</w:t>
        </w:r>
      </w:hyperlink>
      <w:r>
        <w:rPr>
          <w:rFonts w:ascii="Calibri" w:hAnsi="Calibri" w:cs="Calibri"/>
        </w:rPr>
        <w:t xml:space="preserve">, </w:t>
      </w:r>
      <w:hyperlink r:id="rId45" w:history="1">
        <w:proofErr w:type="spellStart"/>
        <w:r>
          <w:rPr>
            <w:rFonts w:ascii="Calibri" w:hAnsi="Calibri" w:cs="Calibri"/>
            <w:color w:val="0000FF"/>
          </w:rPr>
          <w:t>пп</w:t>
        </w:r>
        <w:proofErr w:type="spellEnd"/>
        <w:r>
          <w:rPr>
            <w:rFonts w:ascii="Calibri" w:hAnsi="Calibri" w:cs="Calibri"/>
            <w:color w:val="0000FF"/>
          </w:rPr>
          <w:t>. 1 п. 1 ст. 146</w:t>
        </w:r>
      </w:hyperlink>
      <w:r>
        <w:rPr>
          <w:rFonts w:ascii="Calibri" w:hAnsi="Calibri" w:cs="Calibri"/>
        </w:rPr>
        <w:t xml:space="preserve">, </w:t>
      </w:r>
      <w:hyperlink r:id="rId46" w:history="1">
        <w:r>
          <w:rPr>
            <w:rFonts w:ascii="Calibri" w:hAnsi="Calibri" w:cs="Calibri"/>
            <w:color w:val="0000FF"/>
          </w:rPr>
          <w:t>п. 3 ст. 38</w:t>
        </w:r>
      </w:hyperlink>
      <w:r>
        <w:rPr>
          <w:rFonts w:ascii="Calibri" w:hAnsi="Calibri" w:cs="Calibri"/>
        </w:rPr>
        <w:t xml:space="preserve"> НК РФ).</w:t>
      </w:r>
    </w:p>
    <w:p w:rsidR="004A0C2B" w:rsidRDefault="004A0C2B" w:rsidP="004A0C2B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t>Налоговая база определяется на дату передачи права собственности на спецодежду работнику исходя из ее стоимости (без НДС), установленной соглашением сторон (</w:t>
      </w:r>
      <w:hyperlink r:id="rId47" w:history="1">
        <w:r>
          <w:rPr>
            <w:rFonts w:ascii="Calibri" w:hAnsi="Calibri" w:cs="Calibri"/>
            <w:color w:val="0000FF"/>
          </w:rPr>
          <w:t>п. 1 ст. 154</w:t>
        </w:r>
      </w:hyperlink>
      <w:r>
        <w:rPr>
          <w:rFonts w:ascii="Calibri" w:hAnsi="Calibri" w:cs="Calibri"/>
        </w:rPr>
        <w:t xml:space="preserve">, </w:t>
      </w:r>
      <w:hyperlink r:id="rId48" w:history="1">
        <w:proofErr w:type="spellStart"/>
        <w:r>
          <w:rPr>
            <w:rFonts w:ascii="Calibri" w:hAnsi="Calibri" w:cs="Calibri"/>
            <w:color w:val="0000FF"/>
          </w:rPr>
          <w:t>пп</w:t>
        </w:r>
        <w:proofErr w:type="spellEnd"/>
        <w:r>
          <w:rPr>
            <w:rFonts w:ascii="Calibri" w:hAnsi="Calibri" w:cs="Calibri"/>
            <w:color w:val="0000FF"/>
          </w:rPr>
          <w:t>. 1 п. 1</w:t>
        </w:r>
      </w:hyperlink>
      <w:r>
        <w:rPr>
          <w:rFonts w:ascii="Calibri" w:hAnsi="Calibri" w:cs="Calibri"/>
        </w:rPr>
        <w:t xml:space="preserve">, </w:t>
      </w:r>
      <w:hyperlink r:id="rId49" w:history="1">
        <w:r>
          <w:rPr>
            <w:rFonts w:ascii="Calibri" w:hAnsi="Calibri" w:cs="Calibri"/>
            <w:color w:val="0000FF"/>
          </w:rPr>
          <w:t>п. 3 ст. 167</w:t>
        </w:r>
      </w:hyperlink>
      <w:r>
        <w:rPr>
          <w:rFonts w:ascii="Calibri" w:hAnsi="Calibri" w:cs="Calibri"/>
        </w:rPr>
        <w:t xml:space="preserve"> НК РФ). Налогообложение производится по ставке 20% (</w:t>
      </w:r>
      <w:hyperlink r:id="rId50" w:history="1">
        <w:r>
          <w:rPr>
            <w:rFonts w:ascii="Calibri" w:hAnsi="Calibri" w:cs="Calibri"/>
            <w:color w:val="0000FF"/>
          </w:rPr>
          <w:t>п. 3 ст. 164</w:t>
        </w:r>
      </w:hyperlink>
      <w:r>
        <w:rPr>
          <w:rFonts w:ascii="Calibri" w:hAnsi="Calibri" w:cs="Calibri"/>
        </w:rPr>
        <w:t xml:space="preserve"> НК РФ).</w:t>
      </w:r>
    </w:p>
    <w:p w:rsidR="004A0C2B" w:rsidRDefault="004A0C2B" w:rsidP="004A0C2B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t>В общем случае при реализации товаров организация обязана составить счет-фактуру (</w:t>
      </w:r>
      <w:proofErr w:type="spellStart"/>
      <w:r w:rsidR="005211CD">
        <w:fldChar w:fldCharType="begin"/>
      </w:r>
      <w:r>
        <w:instrText>HYPERLINK "consultantplus://offline/ref=F83A3FE3A7548FAE48FC17FC187D2E3C4E75C209CE846E9BF7DA3C44A7B03D0FD1218E16A5E45E2810B1C99A67425C73ECE8996182EDDDTF26I"</w:instrText>
      </w:r>
      <w:r w:rsidR="005211CD">
        <w:fldChar w:fldCharType="separate"/>
      </w:r>
      <w:r>
        <w:rPr>
          <w:rFonts w:ascii="Calibri" w:hAnsi="Calibri" w:cs="Calibri"/>
          <w:color w:val="0000FF"/>
        </w:rPr>
        <w:t>пп</w:t>
      </w:r>
      <w:proofErr w:type="spellEnd"/>
      <w:r>
        <w:rPr>
          <w:rFonts w:ascii="Calibri" w:hAnsi="Calibri" w:cs="Calibri"/>
          <w:color w:val="0000FF"/>
        </w:rPr>
        <w:t>. 1 п. 3 ст. 169</w:t>
      </w:r>
      <w:r w:rsidR="005211CD">
        <w:fldChar w:fldCharType="end"/>
      </w:r>
      <w:r>
        <w:rPr>
          <w:rFonts w:ascii="Calibri" w:hAnsi="Calibri" w:cs="Calibri"/>
        </w:rPr>
        <w:t xml:space="preserve"> НК РФ). В данном случае спецодежда реализуется работнику - физическому лицу, которое не является налогоплательщиком НДС. В связи с этим стороны сделки воспользовались правом по письменному согласию счет-фактуру не составлять (</w:t>
      </w:r>
      <w:proofErr w:type="spellStart"/>
      <w:r w:rsidR="005211CD">
        <w:fldChar w:fldCharType="begin"/>
      </w:r>
      <w:r>
        <w:instrText>HYPERLINK "consultantplus://offline/ref=F83A3FE3A7548FAE48FC17FC187D2E3C4E75C209CE846E9BF7DA3C44A7B03D0FD1218E16A5E45E2810B1C99A67425C73ECE8996182EDDDTF26I"</w:instrText>
      </w:r>
      <w:r w:rsidR="005211CD">
        <w:fldChar w:fldCharType="separate"/>
      </w:r>
      <w:r>
        <w:rPr>
          <w:rFonts w:ascii="Calibri" w:hAnsi="Calibri" w:cs="Calibri"/>
          <w:color w:val="0000FF"/>
        </w:rPr>
        <w:t>пп</w:t>
      </w:r>
      <w:proofErr w:type="spellEnd"/>
      <w:r>
        <w:rPr>
          <w:rFonts w:ascii="Calibri" w:hAnsi="Calibri" w:cs="Calibri"/>
          <w:color w:val="0000FF"/>
        </w:rPr>
        <w:t>. 1 п. 3 ст. 169</w:t>
      </w:r>
      <w:r w:rsidR="005211CD">
        <w:fldChar w:fldCharType="end"/>
      </w:r>
      <w:r>
        <w:rPr>
          <w:rFonts w:ascii="Calibri" w:hAnsi="Calibri" w:cs="Calibri"/>
        </w:rPr>
        <w:t xml:space="preserve"> НК РФ).</w:t>
      </w:r>
    </w:p>
    <w:p w:rsidR="004A0C2B" w:rsidRDefault="004A0C2B" w:rsidP="004A0C2B">
      <w:pPr>
        <w:spacing w:after="0" w:line="220" w:lineRule="atLeast"/>
        <w:ind w:firstLine="540"/>
        <w:jc w:val="both"/>
      </w:pPr>
      <w:proofErr w:type="gramStart"/>
      <w:r>
        <w:rPr>
          <w:rFonts w:ascii="Calibri" w:hAnsi="Calibri" w:cs="Calibri"/>
        </w:rPr>
        <w:t xml:space="preserve">Если счета-фактуры не выставляются на основании </w:t>
      </w:r>
      <w:hyperlink r:id="rId51" w:history="1">
        <w:proofErr w:type="spellStart"/>
        <w:r>
          <w:rPr>
            <w:rFonts w:ascii="Calibri" w:hAnsi="Calibri" w:cs="Calibri"/>
            <w:color w:val="0000FF"/>
          </w:rPr>
          <w:t>пп</w:t>
        </w:r>
        <w:proofErr w:type="spellEnd"/>
        <w:r>
          <w:rPr>
            <w:rFonts w:ascii="Calibri" w:hAnsi="Calibri" w:cs="Calibri"/>
            <w:color w:val="0000FF"/>
          </w:rPr>
          <w:t>. 1 п. 3 ст. 169</w:t>
        </w:r>
      </w:hyperlink>
      <w:r>
        <w:rPr>
          <w:rFonts w:ascii="Calibri" w:hAnsi="Calibri" w:cs="Calibri"/>
        </w:rPr>
        <w:t xml:space="preserve"> НК РФ, в книге продаж регистрируются первичные учетные документы, документы, содержащие суммарные (сводные) данные по совершенным в течение календарного месяца (квартала) операциям (</w:t>
      </w:r>
      <w:hyperlink r:id="rId52" w:history="1">
        <w:r>
          <w:rPr>
            <w:rFonts w:ascii="Calibri" w:hAnsi="Calibri" w:cs="Calibri"/>
            <w:color w:val="0000FF"/>
          </w:rPr>
          <w:t>п. 1</w:t>
        </w:r>
      </w:hyperlink>
      <w:r>
        <w:rPr>
          <w:rFonts w:ascii="Calibri" w:hAnsi="Calibri" w:cs="Calibri"/>
        </w:rPr>
        <w:t xml:space="preserve"> Правил ведения книги продаж, применяемой при расчетах по налогу на добавленную стоимость, утвержденных Постановлением Правительства РФ от 26.12.2011 N 1137).</w:t>
      </w:r>
      <w:proofErr w:type="gramEnd"/>
      <w:r>
        <w:rPr>
          <w:rFonts w:ascii="Calibri" w:hAnsi="Calibri" w:cs="Calibri"/>
        </w:rPr>
        <w:t xml:space="preserve"> В данной консультации исходим из того, что организация составила бухгалтерскую справку-расчет, в которой отразила сумму НДС, начисленную на стоимость выкупленной работником при увольнении спецодежды.</w:t>
      </w:r>
    </w:p>
    <w:p w:rsidR="004A0C2B" w:rsidRDefault="004A0C2B" w:rsidP="004A0C2B">
      <w:pPr>
        <w:spacing w:after="0" w:line="220" w:lineRule="atLeast"/>
        <w:ind w:firstLine="540"/>
        <w:jc w:val="both"/>
      </w:pPr>
      <w:r>
        <w:rPr>
          <w:rFonts w:ascii="Calibri" w:hAnsi="Calibri" w:cs="Calibri"/>
          <w:b/>
        </w:rPr>
        <w:t>Налог на прибыль организаций</w:t>
      </w:r>
    </w:p>
    <w:p w:rsidR="004A0C2B" w:rsidRDefault="004A0C2B" w:rsidP="004A0C2B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t xml:space="preserve">Затраты на приобретение спецодежды включаются в состав материальных расходов на основании </w:t>
      </w:r>
      <w:hyperlink r:id="rId53" w:history="1">
        <w:proofErr w:type="spellStart"/>
        <w:r>
          <w:rPr>
            <w:rFonts w:ascii="Calibri" w:hAnsi="Calibri" w:cs="Calibri"/>
            <w:color w:val="0000FF"/>
          </w:rPr>
          <w:t>пп</w:t>
        </w:r>
        <w:proofErr w:type="spellEnd"/>
        <w:r>
          <w:rPr>
            <w:rFonts w:ascii="Calibri" w:hAnsi="Calibri" w:cs="Calibri"/>
            <w:color w:val="0000FF"/>
          </w:rPr>
          <w:t>. 3 п. 1 ст. 254</w:t>
        </w:r>
      </w:hyperlink>
      <w:r>
        <w:rPr>
          <w:rFonts w:ascii="Calibri" w:hAnsi="Calibri" w:cs="Calibri"/>
        </w:rPr>
        <w:t xml:space="preserve"> НК РФ. В рассматриваемой ситуации организация, в соответствии со своей учетной политикой, учитывает затраты на приобретение спецодежды в полной сумме по мере ввода ее в эксплуатацию.</w:t>
      </w:r>
    </w:p>
    <w:p w:rsidR="004A0C2B" w:rsidRDefault="004A0C2B" w:rsidP="004A0C2B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t>На дату перехода права собственности на спецодежду к работнику организация признает в составе доходов выручку от реализации в сумме, установленной соглашением сторон (без учета НДС) (</w:t>
      </w:r>
      <w:proofErr w:type="spellStart"/>
      <w:r w:rsidR="005211CD">
        <w:fldChar w:fldCharType="begin"/>
      </w:r>
      <w:r>
        <w:instrText>HYPERLINK "consultantplus://offline/ref=F83A3FE3A7548FAE48FC17FC187D2E3C4E75C209CE846E9BF7DA3C44A7B03D0FD1218E16A7EC562B13EECC8F761A5375F6F69F799EEFDCFET827I"</w:instrText>
      </w:r>
      <w:r w:rsidR="005211CD">
        <w:fldChar w:fldCharType="separate"/>
      </w:r>
      <w:r>
        <w:rPr>
          <w:rFonts w:ascii="Calibri" w:hAnsi="Calibri" w:cs="Calibri"/>
          <w:color w:val="0000FF"/>
        </w:rPr>
        <w:t>пп</w:t>
      </w:r>
      <w:proofErr w:type="spellEnd"/>
      <w:r>
        <w:rPr>
          <w:rFonts w:ascii="Calibri" w:hAnsi="Calibri" w:cs="Calibri"/>
          <w:color w:val="0000FF"/>
        </w:rPr>
        <w:t>. 1</w:t>
      </w:r>
      <w:r w:rsidR="005211CD">
        <w:fldChar w:fldCharType="end"/>
      </w:r>
      <w:r>
        <w:rPr>
          <w:rFonts w:ascii="Calibri" w:hAnsi="Calibri" w:cs="Calibri"/>
        </w:rPr>
        <w:t xml:space="preserve">, </w:t>
      </w:r>
      <w:hyperlink r:id="rId54" w:history="1">
        <w:proofErr w:type="spellStart"/>
        <w:r>
          <w:rPr>
            <w:rFonts w:ascii="Calibri" w:hAnsi="Calibri" w:cs="Calibri"/>
            <w:color w:val="0000FF"/>
          </w:rPr>
          <w:t>абз</w:t>
        </w:r>
        <w:proofErr w:type="spellEnd"/>
        <w:r>
          <w:rPr>
            <w:rFonts w:ascii="Calibri" w:hAnsi="Calibri" w:cs="Calibri"/>
            <w:color w:val="0000FF"/>
          </w:rPr>
          <w:t>. 5 п. 1 ст. 248</w:t>
        </w:r>
      </w:hyperlink>
      <w:r>
        <w:rPr>
          <w:rFonts w:ascii="Calibri" w:hAnsi="Calibri" w:cs="Calibri"/>
        </w:rPr>
        <w:t xml:space="preserve">, </w:t>
      </w:r>
      <w:hyperlink r:id="rId55" w:history="1">
        <w:r>
          <w:rPr>
            <w:rFonts w:ascii="Calibri" w:hAnsi="Calibri" w:cs="Calibri"/>
            <w:color w:val="0000FF"/>
          </w:rPr>
          <w:t>п. п. 1</w:t>
        </w:r>
      </w:hyperlink>
      <w:r>
        <w:rPr>
          <w:rFonts w:ascii="Calibri" w:hAnsi="Calibri" w:cs="Calibri"/>
        </w:rPr>
        <w:t xml:space="preserve">, </w:t>
      </w:r>
      <w:hyperlink r:id="rId56" w:history="1">
        <w:r>
          <w:rPr>
            <w:rFonts w:ascii="Calibri" w:hAnsi="Calibri" w:cs="Calibri"/>
            <w:color w:val="0000FF"/>
          </w:rPr>
          <w:t>2 ст. 249</w:t>
        </w:r>
      </w:hyperlink>
      <w:r>
        <w:rPr>
          <w:rFonts w:ascii="Calibri" w:hAnsi="Calibri" w:cs="Calibri"/>
        </w:rPr>
        <w:t xml:space="preserve">, </w:t>
      </w:r>
      <w:hyperlink r:id="rId57" w:history="1">
        <w:r>
          <w:rPr>
            <w:rFonts w:ascii="Calibri" w:hAnsi="Calibri" w:cs="Calibri"/>
            <w:color w:val="0000FF"/>
          </w:rPr>
          <w:t>п. 3 ст. 271</w:t>
        </w:r>
      </w:hyperlink>
      <w:r>
        <w:rPr>
          <w:rFonts w:ascii="Calibri" w:hAnsi="Calibri" w:cs="Calibri"/>
        </w:rPr>
        <w:t xml:space="preserve"> НК РФ).</w:t>
      </w:r>
    </w:p>
    <w:p w:rsidR="004A0C2B" w:rsidRDefault="004A0C2B" w:rsidP="004A0C2B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t xml:space="preserve">Поскольку стоимость спецодежды полностью учтена в составе материальных расходов при передаче в эксплуатацию, при передаче права собственности на нее работнику расходов не возникает (что следует из </w:t>
      </w:r>
      <w:hyperlink r:id="rId58" w:history="1">
        <w:r>
          <w:rPr>
            <w:rFonts w:ascii="Calibri" w:hAnsi="Calibri" w:cs="Calibri"/>
            <w:color w:val="0000FF"/>
          </w:rPr>
          <w:t>п. 5 ст. 252</w:t>
        </w:r>
      </w:hyperlink>
      <w:r>
        <w:rPr>
          <w:rFonts w:ascii="Calibri" w:hAnsi="Calibri" w:cs="Calibri"/>
        </w:rPr>
        <w:t xml:space="preserve"> НК РФ).</w:t>
      </w:r>
    </w:p>
    <w:p w:rsidR="004A0C2B" w:rsidRDefault="004A0C2B" w:rsidP="004A0C2B">
      <w:pPr>
        <w:spacing w:after="0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91"/>
        <w:gridCol w:w="1190"/>
        <w:gridCol w:w="1190"/>
        <w:gridCol w:w="1417"/>
        <w:gridCol w:w="3864"/>
      </w:tblGrid>
      <w:tr w:rsidR="004A0C2B" w:rsidTr="006A5E59">
        <w:tc>
          <w:tcPr>
            <w:tcW w:w="2891" w:type="dxa"/>
            <w:vAlign w:val="center"/>
          </w:tcPr>
          <w:p w:rsidR="004A0C2B" w:rsidRPr="00B52215" w:rsidRDefault="004A0C2B" w:rsidP="006A5E59">
            <w:pPr>
              <w:spacing w:after="0" w:line="220" w:lineRule="atLeast"/>
              <w:jc w:val="center"/>
              <w:rPr>
                <w:b/>
              </w:rPr>
            </w:pPr>
            <w:r w:rsidRPr="00B52215">
              <w:rPr>
                <w:rFonts w:ascii="Calibri" w:hAnsi="Calibri" w:cs="Calibri"/>
                <w:b/>
              </w:rPr>
              <w:t>Содержание операций</w:t>
            </w:r>
          </w:p>
        </w:tc>
        <w:tc>
          <w:tcPr>
            <w:tcW w:w="1190" w:type="dxa"/>
            <w:vAlign w:val="center"/>
          </w:tcPr>
          <w:p w:rsidR="004A0C2B" w:rsidRPr="00B52215" w:rsidRDefault="004A0C2B" w:rsidP="006A5E59">
            <w:pPr>
              <w:spacing w:after="0" w:line="220" w:lineRule="atLeast"/>
              <w:jc w:val="center"/>
              <w:rPr>
                <w:b/>
              </w:rPr>
            </w:pPr>
            <w:r w:rsidRPr="00B52215">
              <w:rPr>
                <w:rFonts w:ascii="Calibri" w:hAnsi="Calibri" w:cs="Calibri"/>
                <w:b/>
              </w:rPr>
              <w:t>Дебет</w:t>
            </w:r>
          </w:p>
        </w:tc>
        <w:tc>
          <w:tcPr>
            <w:tcW w:w="1190" w:type="dxa"/>
            <w:vAlign w:val="center"/>
          </w:tcPr>
          <w:p w:rsidR="004A0C2B" w:rsidRPr="00B52215" w:rsidRDefault="004A0C2B" w:rsidP="006A5E59">
            <w:pPr>
              <w:spacing w:after="0" w:line="220" w:lineRule="atLeast"/>
              <w:jc w:val="center"/>
              <w:rPr>
                <w:b/>
              </w:rPr>
            </w:pPr>
            <w:r w:rsidRPr="00B52215">
              <w:rPr>
                <w:rFonts w:ascii="Calibri" w:hAnsi="Calibri" w:cs="Calibri"/>
                <w:b/>
              </w:rPr>
              <w:t>Кредит</w:t>
            </w:r>
          </w:p>
        </w:tc>
        <w:tc>
          <w:tcPr>
            <w:tcW w:w="1417" w:type="dxa"/>
            <w:vAlign w:val="center"/>
          </w:tcPr>
          <w:p w:rsidR="004A0C2B" w:rsidRPr="00B52215" w:rsidRDefault="004A0C2B" w:rsidP="006A5E59">
            <w:pPr>
              <w:spacing w:after="0" w:line="220" w:lineRule="atLeast"/>
              <w:jc w:val="center"/>
              <w:rPr>
                <w:b/>
              </w:rPr>
            </w:pPr>
            <w:r w:rsidRPr="00B52215">
              <w:rPr>
                <w:rFonts w:ascii="Calibri" w:hAnsi="Calibri" w:cs="Calibri"/>
                <w:b/>
              </w:rPr>
              <w:t>Сумма, руб.</w:t>
            </w:r>
          </w:p>
        </w:tc>
        <w:tc>
          <w:tcPr>
            <w:tcW w:w="3864" w:type="dxa"/>
            <w:vAlign w:val="center"/>
          </w:tcPr>
          <w:p w:rsidR="004A0C2B" w:rsidRPr="00B52215" w:rsidRDefault="004A0C2B" w:rsidP="006A5E59">
            <w:pPr>
              <w:spacing w:after="0" w:line="220" w:lineRule="atLeast"/>
              <w:jc w:val="center"/>
              <w:rPr>
                <w:b/>
              </w:rPr>
            </w:pPr>
            <w:r w:rsidRPr="00B52215">
              <w:rPr>
                <w:rFonts w:ascii="Calibri" w:hAnsi="Calibri" w:cs="Calibri"/>
                <w:b/>
              </w:rPr>
              <w:t>Первичный документ</w:t>
            </w:r>
          </w:p>
        </w:tc>
      </w:tr>
      <w:tr w:rsidR="004A0C2B" w:rsidTr="006A5E59">
        <w:tc>
          <w:tcPr>
            <w:tcW w:w="2891" w:type="dxa"/>
            <w:vAlign w:val="bottom"/>
          </w:tcPr>
          <w:p w:rsidR="004A0C2B" w:rsidRPr="00B52215" w:rsidRDefault="004A0C2B" w:rsidP="006A5E59">
            <w:pPr>
              <w:spacing w:after="0" w:line="220" w:lineRule="atLeast"/>
              <w:rPr>
                <w:b/>
              </w:rPr>
            </w:pPr>
            <w:r w:rsidRPr="00B52215">
              <w:rPr>
                <w:rFonts w:ascii="Calibri" w:hAnsi="Calibri" w:cs="Calibri"/>
                <w:b/>
              </w:rPr>
              <w:t xml:space="preserve">Признан прочий доход в размере стоимости спецодежды, право </w:t>
            </w:r>
            <w:proofErr w:type="gramStart"/>
            <w:r w:rsidRPr="00B52215">
              <w:rPr>
                <w:rFonts w:ascii="Calibri" w:hAnsi="Calibri" w:cs="Calibri"/>
                <w:b/>
              </w:rPr>
              <w:t>собственности</w:t>
            </w:r>
            <w:proofErr w:type="gramEnd"/>
            <w:r w:rsidRPr="00B52215">
              <w:rPr>
                <w:rFonts w:ascii="Calibri" w:hAnsi="Calibri" w:cs="Calibri"/>
                <w:b/>
              </w:rPr>
              <w:t xml:space="preserve"> на которую передается работнику</w:t>
            </w:r>
          </w:p>
        </w:tc>
        <w:tc>
          <w:tcPr>
            <w:tcW w:w="1190" w:type="dxa"/>
            <w:vAlign w:val="bottom"/>
          </w:tcPr>
          <w:p w:rsidR="004A0C2B" w:rsidRPr="00B52215" w:rsidRDefault="005211CD" w:rsidP="006A5E59">
            <w:pPr>
              <w:spacing w:after="0" w:line="220" w:lineRule="atLeast"/>
              <w:jc w:val="center"/>
              <w:rPr>
                <w:b/>
              </w:rPr>
            </w:pPr>
            <w:hyperlink r:id="rId59" w:history="1">
              <w:r w:rsidR="004A0C2B" w:rsidRPr="00B52215">
                <w:rPr>
                  <w:rFonts w:ascii="Calibri" w:hAnsi="Calibri" w:cs="Calibri"/>
                  <w:b/>
                  <w:color w:val="0000FF"/>
                </w:rPr>
                <w:t>73</w:t>
              </w:r>
            </w:hyperlink>
          </w:p>
        </w:tc>
        <w:tc>
          <w:tcPr>
            <w:tcW w:w="1190" w:type="dxa"/>
            <w:vAlign w:val="bottom"/>
          </w:tcPr>
          <w:p w:rsidR="004A0C2B" w:rsidRPr="00B52215" w:rsidRDefault="005211CD" w:rsidP="006A5E59">
            <w:pPr>
              <w:spacing w:after="0" w:line="220" w:lineRule="atLeast"/>
              <w:jc w:val="center"/>
              <w:rPr>
                <w:b/>
              </w:rPr>
            </w:pPr>
            <w:hyperlink r:id="rId60" w:history="1">
              <w:r w:rsidR="004A0C2B" w:rsidRPr="00B52215">
                <w:rPr>
                  <w:rFonts w:ascii="Calibri" w:hAnsi="Calibri" w:cs="Calibri"/>
                  <w:b/>
                  <w:color w:val="0000FF"/>
                </w:rPr>
                <w:t>91-1</w:t>
              </w:r>
            </w:hyperlink>
          </w:p>
        </w:tc>
        <w:tc>
          <w:tcPr>
            <w:tcW w:w="1417" w:type="dxa"/>
            <w:vAlign w:val="bottom"/>
          </w:tcPr>
          <w:p w:rsidR="004A0C2B" w:rsidRPr="00B52215" w:rsidRDefault="004A0C2B" w:rsidP="006A5E59">
            <w:pPr>
              <w:spacing w:after="0" w:line="220" w:lineRule="atLeast"/>
              <w:jc w:val="center"/>
              <w:rPr>
                <w:b/>
              </w:rPr>
            </w:pPr>
            <w:r w:rsidRPr="00B52215">
              <w:rPr>
                <w:rFonts w:ascii="Calibri" w:hAnsi="Calibri" w:cs="Calibri"/>
                <w:b/>
              </w:rPr>
              <w:t>1 200</w:t>
            </w:r>
          </w:p>
        </w:tc>
        <w:tc>
          <w:tcPr>
            <w:tcW w:w="3864" w:type="dxa"/>
            <w:vAlign w:val="bottom"/>
          </w:tcPr>
          <w:p w:rsidR="004A0C2B" w:rsidRPr="00B52215" w:rsidRDefault="005211CD" w:rsidP="006A5E59">
            <w:pPr>
              <w:spacing w:after="0" w:line="220" w:lineRule="atLeast"/>
              <w:jc w:val="center"/>
              <w:rPr>
                <w:b/>
              </w:rPr>
            </w:pPr>
            <w:hyperlink r:id="rId61" w:history="1">
              <w:r w:rsidR="004A0C2B" w:rsidRPr="00B52215">
                <w:rPr>
                  <w:rFonts w:ascii="Calibri" w:hAnsi="Calibri" w:cs="Calibri"/>
                  <w:b/>
                  <w:color w:val="0000FF"/>
                </w:rPr>
                <w:t>Накладная</w:t>
              </w:r>
            </w:hyperlink>
          </w:p>
        </w:tc>
      </w:tr>
      <w:tr w:rsidR="004A0C2B" w:rsidTr="006A5E59">
        <w:tc>
          <w:tcPr>
            <w:tcW w:w="2891" w:type="dxa"/>
            <w:vAlign w:val="bottom"/>
          </w:tcPr>
          <w:p w:rsidR="004A0C2B" w:rsidRPr="00B52215" w:rsidRDefault="004A0C2B" w:rsidP="006A5E59">
            <w:pPr>
              <w:spacing w:after="0" w:line="220" w:lineRule="atLeast"/>
              <w:rPr>
                <w:b/>
              </w:rPr>
            </w:pPr>
            <w:r w:rsidRPr="00B52215">
              <w:rPr>
                <w:rFonts w:ascii="Calibri" w:hAnsi="Calibri" w:cs="Calibri"/>
                <w:b/>
              </w:rPr>
              <w:t>Начислен НДС</w:t>
            </w:r>
          </w:p>
        </w:tc>
        <w:tc>
          <w:tcPr>
            <w:tcW w:w="1190" w:type="dxa"/>
            <w:vAlign w:val="bottom"/>
          </w:tcPr>
          <w:p w:rsidR="004A0C2B" w:rsidRPr="00B52215" w:rsidRDefault="005211CD" w:rsidP="006A5E59">
            <w:pPr>
              <w:spacing w:after="0" w:line="220" w:lineRule="atLeast"/>
              <w:jc w:val="center"/>
              <w:rPr>
                <w:b/>
              </w:rPr>
            </w:pPr>
            <w:hyperlink r:id="rId62" w:history="1">
              <w:r w:rsidR="004A0C2B" w:rsidRPr="00B52215">
                <w:rPr>
                  <w:rFonts w:ascii="Calibri" w:hAnsi="Calibri" w:cs="Calibri"/>
                  <w:b/>
                  <w:color w:val="0000FF"/>
                </w:rPr>
                <w:t>91-2</w:t>
              </w:r>
            </w:hyperlink>
          </w:p>
        </w:tc>
        <w:tc>
          <w:tcPr>
            <w:tcW w:w="1190" w:type="dxa"/>
            <w:vAlign w:val="bottom"/>
          </w:tcPr>
          <w:p w:rsidR="004A0C2B" w:rsidRPr="00B52215" w:rsidRDefault="005211CD" w:rsidP="006A5E59">
            <w:pPr>
              <w:spacing w:after="0" w:line="220" w:lineRule="atLeast"/>
              <w:jc w:val="center"/>
              <w:rPr>
                <w:b/>
              </w:rPr>
            </w:pPr>
            <w:hyperlink r:id="rId63" w:history="1">
              <w:r w:rsidR="004A0C2B" w:rsidRPr="00B52215">
                <w:rPr>
                  <w:rFonts w:ascii="Calibri" w:hAnsi="Calibri" w:cs="Calibri"/>
                  <w:b/>
                  <w:color w:val="0000FF"/>
                </w:rPr>
                <w:t>68</w:t>
              </w:r>
            </w:hyperlink>
          </w:p>
        </w:tc>
        <w:tc>
          <w:tcPr>
            <w:tcW w:w="1417" w:type="dxa"/>
            <w:vAlign w:val="bottom"/>
          </w:tcPr>
          <w:p w:rsidR="004A0C2B" w:rsidRPr="00B52215" w:rsidRDefault="004A0C2B" w:rsidP="006A5E59">
            <w:pPr>
              <w:spacing w:after="0" w:line="220" w:lineRule="atLeast"/>
              <w:jc w:val="center"/>
              <w:rPr>
                <w:b/>
              </w:rPr>
            </w:pPr>
            <w:r w:rsidRPr="00B52215">
              <w:rPr>
                <w:rFonts w:ascii="Calibri" w:hAnsi="Calibri" w:cs="Calibri"/>
                <w:b/>
              </w:rPr>
              <w:t>200</w:t>
            </w:r>
          </w:p>
        </w:tc>
        <w:tc>
          <w:tcPr>
            <w:tcW w:w="3864" w:type="dxa"/>
            <w:vAlign w:val="bottom"/>
          </w:tcPr>
          <w:p w:rsidR="004A0C2B" w:rsidRPr="00B52215" w:rsidRDefault="004A0C2B" w:rsidP="006A5E59">
            <w:pPr>
              <w:spacing w:after="0" w:line="220" w:lineRule="atLeast"/>
              <w:jc w:val="center"/>
              <w:rPr>
                <w:b/>
              </w:rPr>
            </w:pPr>
            <w:r w:rsidRPr="00B52215">
              <w:rPr>
                <w:rFonts w:ascii="Calibri" w:hAnsi="Calibri" w:cs="Calibri"/>
                <w:b/>
              </w:rPr>
              <w:t xml:space="preserve">Бухгалтерская </w:t>
            </w:r>
            <w:hyperlink r:id="rId64" w:history="1">
              <w:r w:rsidRPr="00B52215">
                <w:rPr>
                  <w:rFonts w:ascii="Calibri" w:hAnsi="Calibri" w:cs="Calibri"/>
                  <w:b/>
                  <w:color w:val="0000FF"/>
                </w:rPr>
                <w:t>справка-расчет</w:t>
              </w:r>
            </w:hyperlink>
          </w:p>
        </w:tc>
      </w:tr>
      <w:tr w:rsidR="004A0C2B" w:rsidTr="006A5E59">
        <w:tc>
          <w:tcPr>
            <w:tcW w:w="2891" w:type="dxa"/>
            <w:vAlign w:val="bottom"/>
          </w:tcPr>
          <w:p w:rsidR="004A0C2B" w:rsidRPr="00B52215" w:rsidRDefault="004A0C2B" w:rsidP="006A5E59">
            <w:pPr>
              <w:spacing w:after="0" w:line="220" w:lineRule="atLeast"/>
              <w:rPr>
                <w:b/>
              </w:rPr>
            </w:pPr>
            <w:r w:rsidRPr="00B52215">
              <w:rPr>
                <w:rFonts w:ascii="Calibri" w:hAnsi="Calibri" w:cs="Calibri"/>
                <w:b/>
              </w:rPr>
              <w:t xml:space="preserve">Стоимость спецодежды списана с </w:t>
            </w:r>
            <w:proofErr w:type="spellStart"/>
            <w:r w:rsidRPr="00B52215">
              <w:rPr>
                <w:rFonts w:ascii="Calibri" w:hAnsi="Calibri" w:cs="Calibri"/>
                <w:b/>
              </w:rPr>
              <w:t>забалансового</w:t>
            </w:r>
            <w:proofErr w:type="spellEnd"/>
            <w:r w:rsidRPr="00B52215">
              <w:rPr>
                <w:rFonts w:ascii="Calibri" w:hAnsi="Calibri" w:cs="Calibri"/>
                <w:b/>
              </w:rPr>
              <w:t xml:space="preserve"> счета</w:t>
            </w:r>
          </w:p>
        </w:tc>
        <w:tc>
          <w:tcPr>
            <w:tcW w:w="1190" w:type="dxa"/>
            <w:vAlign w:val="bottom"/>
          </w:tcPr>
          <w:p w:rsidR="004A0C2B" w:rsidRPr="00B52215" w:rsidRDefault="004A0C2B" w:rsidP="006A5E59">
            <w:pPr>
              <w:spacing w:after="0" w:line="220" w:lineRule="atLeast"/>
              <w:rPr>
                <w:b/>
              </w:rPr>
            </w:pPr>
          </w:p>
        </w:tc>
        <w:tc>
          <w:tcPr>
            <w:tcW w:w="1190" w:type="dxa"/>
            <w:vAlign w:val="bottom"/>
          </w:tcPr>
          <w:p w:rsidR="004A0C2B" w:rsidRPr="00B52215" w:rsidRDefault="004A0C2B" w:rsidP="006A5E59">
            <w:pPr>
              <w:spacing w:after="0" w:line="220" w:lineRule="atLeast"/>
              <w:jc w:val="center"/>
              <w:rPr>
                <w:b/>
              </w:rPr>
            </w:pPr>
            <w:r w:rsidRPr="00B52215">
              <w:rPr>
                <w:rFonts w:ascii="Calibri" w:hAnsi="Calibri" w:cs="Calibri"/>
                <w:b/>
              </w:rPr>
              <w:t>012</w:t>
            </w:r>
          </w:p>
        </w:tc>
        <w:tc>
          <w:tcPr>
            <w:tcW w:w="1417" w:type="dxa"/>
            <w:vAlign w:val="bottom"/>
          </w:tcPr>
          <w:p w:rsidR="004A0C2B" w:rsidRPr="00B52215" w:rsidRDefault="004A0C2B" w:rsidP="006A5E59">
            <w:pPr>
              <w:spacing w:after="0" w:line="220" w:lineRule="atLeast"/>
              <w:jc w:val="center"/>
              <w:rPr>
                <w:b/>
              </w:rPr>
            </w:pPr>
            <w:r w:rsidRPr="00B52215">
              <w:rPr>
                <w:rFonts w:ascii="Calibri" w:hAnsi="Calibri" w:cs="Calibri"/>
                <w:b/>
              </w:rPr>
              <w:t>2 000</w:t>
            </w:r>
          </w:p>
        </w:tc>
        <w:tc>
          <w:tcPr>
            <w:tcW w:w="3864" w:type="dxa"/>
            <w:vAlign w:val="bottom"/>
          </w:tcPr>
          <w:p w:rsidR="004A0C2B" w:rsidRPr="00B52215" w:rsidRDefault="004A0C2B" w:rsidP="006A5E59">
            <w:pPr>
              <w:spacing w:after="0" w:line="220" w:lineRule="atLeast"/>
              <w:jc w:val="center"/>
              <w:rPr>
                <w:b/>
              </w:rPr>
            </w:pPr>
            <w:r w:rsidRPr="00B52215">
              <w:rPr>
                <w:rFonts w:ascii="Calibri" w:hAnsi="Calibri" w:cs="Calibri"/>
                <w:b/>
              </w:rPr>
              <w:t xml:space="preserve">Бухгалтерская </w:t>
            </w:r>
            <w:hyperlink r:id="rId65" w:history="1">
              <w:r w:rsidRPr="00B52215">
                <w:rPr>
                  <w:rFonts w:ascii="Calibri" w:hAnsi="Calibri" w:cs="Calibri"/>
                  <w:b/>
                  <w:color w:val="0000FF"/>
                </w:rPr>
                <w:t>справка</w:t>
              </w:r>
            </w:hyperlink>
          </w:p>
        </w:tc>
      </w:tr>
      <w:tr w:rsidR="004A0C2B" w:rsidTr="006A5E59">
        <w:tc>
          <w:tcPr>
            <w:tcW w:w="2891" w:type="dxa"/>
            <w:vAlign w:val="bottom"/>
          </w:tcPr>
          <w:p w:rsidR="004A0C2B" w:rsidRPr="00B52215" w:rsidRDefault="004A0C2B" w:rsidP="006A5E59">
            <w:pPr>
              <w:spacing w:after="0" w:line="220" w:lineRule="atLeast"/>
              <w:rPr>
                <w:b/>
              </w:rPr>
            </w:pPr>
            <w:r w:rsidRPr="00B52215">
              <w:rPr>
                <w:rFonts w:ascii="Calibri" w:hAnsi="Calibri" w:cs="Calibri"/>
                <w:b/>
              </w:rPr>
              <w:t>Удержана стоимость спецодежды из заработной платы, причитающейся работнику при увольнении</w:t>
            </w:r>
          </w:p>
        </w:tc>
        <w:tc>
          <w:tcPr>
            <w:tcW w:w="1190" w:type="dxa"/>
            <w:vAlign w:val="bottom"/>
          </w:tcPr>
          <w:p w:rsidR="004A0C2B" w:rsidRPr="00B52215" w:rsidRDefault="005211CD" w:rsidP="006A5E59">
            <w:pPr>
              <w:spacing w:after="0" w:line="220" w:lineRule="atLeast"/>
              <w:jc w:val="center"/>
              <w:rPr>
                <w:b/>
              </w:rPr>
            </w:pPr>
            <w:hyperlink r:id="rId66" w:history="1">
              <w:r w:rsidR="004A0C2B" w:rsidRPr="00B52215">
                <w:rPr>
                  <w:rFonts w:ascii="Calibri" w:hAnsi="Calibri" w:cs="Calibri"/>
                  <w:b/>
                  <w:color w:val="0000FF"/>
                </w:rPr>
                <w:t>70</w:t>
              </w:r>
            </w:hyperlink>
          </w:p>
        </w:tc>
        <w:tc>
          <w:tcPr>
            <w:tcW w:w="1190" w:type="dxa"/>
            <w:vAlign w:val="bottom"/>
          </w:tcPr>
          <w:p w:rsidR="004A0C2B" w:rsidRPr="00B52215" w:rsidRDefault="005211CD" w:rsidP="006A5E59">
            <w:pPr>
              <w:spacing w:after="0" w:line="220" w:lineRule="atLeast"/>
              <w:jc w:val="center"/>
              <w:rPr>
                <w:b/>
              </w:rPr>
            </w:pPr>
            <w:hyperlink r:id="rId67" w:history="1">
              <w:r w:rsidR="004A0C2B" w:rsidRPr="00B52215">
                <w:rPr>
                  <w:rFonts w:ascii="Calibri" w:hAnsi="Calibri" w:cs="Calibri"/>
                  <w:b/>
                  <w:color w:val="0000FF"/>
                </w:rPr>
                <w:t>73</w:t>
              </w:r>
            </w:hyperlink>
          </w:p>
        </w:tc>
        <w:tc>
          <w:tcPr>
            <w:tcW w:w="1417" w:type="dxa"/>
            <w:vAlign w:val="bottom"/>
          </w:tcPr>
          <w:p w:rsidR="004A0C2B" w:rsidRPr="00B52215" w:rsidRDefault="004A0C2B" w:rsidP="006A5E59">
            <w:pPr>
              <w:spacing w:after="0" w:line="220" w:lineRule="atLeast"/>
              <w:jc w:val="center"/>
              <w:rPr>
                <w:b/>
              </w:rPr>
            </w:pPr>
            <w:r w:rsidRPr="00B52215">
              <w:rPr>
                <w:rFonts w:ascii="Calibri" w:hAnsi="Calibri" w:cs="Calibri"/>
                <w:b/>
              </w:rPr>
              <w:t>1 200</w:t>
            </w:r>
          </w:p>
        </w:tc>
        <w:tc>
          <w:tcPr>
            <w:tcW w:w="3864" w:type="dxa"/>
            <w:vAlign w:val="bottom"/>
          </w:tcPr>
          <w:p w:rsidR="004A0C2B" w:rsidRPr="00B52215" w:rsidRDefault="004A0C2B" w:rsidP="006A5E59">
            <w:pPr>
              <w:spacing w:after="0" w:line="220" w:lineRule="atLeast"/>
              <w:jc w:val="center"/>
              <w:rPr>
                <w:b/>
              </w:rPr>
            </w:pPr>
            <w:r w:rsidRPr="00B52215">
              <w:rPr>
                <w:rFonts w:ascii="Calibri" w:hAnsi="Calibri" w:cs="Calibri"/>
                <w:b/>
              </w:rPr>
              <w:t>Заявление работника,</w:t>
            </w:r>
          </w:p>
          <w:p w:rsidR="004A0C2B" w:rsidRPr="00B52215" w:rsidRDefault="005211CD" w:rsidP="006A5E59">
            <w:pPr>
              <w:spacing w:after="0" w:line="220" w:lineRule="atLeast"/>
              <w:jc w:val="center"/>
              <w:rPr>
                <w:b/>
              </w:rPr>
            </w:pPr>
            <w:hyperlink r:id="rId68" w:history="1">
              <w:r w:rsidR="004A0C2B" w:rsidRPr="00B52215">
                <w:rPr>
                  <w:rFonts w:ascii="Calibri" w:hAnsi="Calibri" w:cs="Calibri"/>
                  <w:b/>
                  <w:color w:val="0000FF"/>
                </w:rPr>
                <w:t>Записка-расчет</w:t>
              </w:r>
            </w:hyperlink>
            <w:r w:rsidR="004A0C2B" w:rsidRPr="00B52215">
              <w:rPr>
                <w:rFonts w:ascii="Calibri" w:hAnsi="Calibri" w:cs="Calibri"/>
                <w:b/>
              </w:rPr>
              <w:t xml:space="preserve"> при прекращении (расторжении) трудового договора с работником (увольнении)),</w:t>
            </w:r>
          </w:p>
          <w:p w:rsidR="004A0C2B" w:rsidRPr="00B52215" w:rsidRDefault="004A0C2B" w:rsidP="006A5E59">
            <w:pPr>
              <w:spacing w:after="0" w:line="220" w:lineRule="atLeast"/>
              <w:jc w:val="center"/>
              <w:rPr>
                <w:b/>
              </w:rPr>
            </w:pPr>
            <w:r w:rsidRPr="00B52215">
              <w:rPr>
                <w:rFonts w:ascii="Calibri" w:hAnsi="Calibri" w:cs="Calibri"/>
                <w:b/>
                <w:highlight w:val="yellow"/>
              </w:rPr>
              <w:t>Чек ККТ</w:t>
            </w:r>
          </w:p>
        </w:tc>
      </w:tr>
    </w:tbl>
    <w:p w:rsidR="004A0C2B" w:rsidRDefault="004A0C2B" w:rsidP="004A0C2B">
      <w:pPr>
        <w:spacing w:after="0" w:line="220" w:lineRule="atLeast"/>
        <w:jc w:val="both"/>
      </w:pPr>
    </w:p>
    <w:p w:rsidR="004A0C2B" w:rsidRDefault="004A0C2B" w:rsidP="004A0C2B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t>--------------------------------</w:t>
      </w:r>
    </w:p>
    <w:p w:rsidR="004A0C2B" w:rsidRDefault="004A0C2B" w:rsidP="004A0C2B">
      <w:pPr>
        <w:spacing w:after="0" w:line="220" w:lineRule="atLeast"/>
        <w:ind w:firstLine="540"/>
        <w:jc w:val="both"/>
      </w:pPr>
      <w:bookmarkStart w:id="0" w:name="P56"/>
      <w:bookmarkEnd w:id="0"/>
      <w:r>
        <w:rPr>
          <w:rFonts w:ascii="Calibri" w:hAnsi="Calibri" w:cs="Calibri"/>
        </w:rPr>
        <w:lastRenderedPageBreak/>
        <w:t xml:space="preserve">&lt;*&gt; Порядок отражения в учете операций, связанных с приобретением спецодежды, срок полезного использования которой не превышает 12 месяцев, ее принятием к учету, передачей в эксплуатацию, а также списанием стоимости спецодежды в расходы, подробно рассмотрен в </w:t>
      </w:r>
      <w:hyperlink r:id="rId69" w:history="1">
        <w:r>
          <w:rPr>
            <w:rFonts w:ascii="Calibri" w:hAnsi="Calibri" w:cs="Calibri"/>
            <w:color w:val="0000FF"/>
          </w:rPr>
          <w:t>консультации</w:t>
        </w:r>
      </w:hyperlink>
      <w:r>
        <w:rPr>
          <w:rFonts w:ascii="Calibri" w:hAnsi="Calibri" w:cs="Calibri"/>
        </w:rPr>
        <w:t xml:space="preserve"> М.С. Радьковой.</w:t>
      </w:r>
    </w:p>
    <w:p w:rsidR="004A0C2B" w:rsidRDefault="004A0C2B" w:rsidP="004A0C2B">
      <w:pPr>
        <w:spacing w:after="0" w:line="220" w:lineRule="atLeast"/>
        <w:ind w:firstLine="540"/>
        <w:jc w:val="both"/>
      </w:pPr>
      <w:r>
        <w:rPr>
          <w:rFonts w:ascii="Calibri" w:hAnsi="Calibri" w:cs="Calibri"/>
        </w:rPr>
        <w:t>В данной консультации бухгалтерские записи, связанные с вышеуказанными операциями, не приводятся.</w:t>
      </w:r>
    </w:p>
    <w:p w:rsidR="004A0C2B" w:rsidRDefault="004A0C2B" w:rsidP="004A0C2B">
      <w:pPr>
        <w:spacing w:after="0" w:line="220" w:lineRule="atLeast"/>
        <w:jc w:val="both"/>
      </w:pPr>
    </w:p>
    <w:p w:rsidR="004A0C2B" w:rsidRDefault="004A0C2B" w:rsidP="004A0C2B">
      <w:pPr>
        <w:spacing w:after="0" w:line="220" w:lineRule="atLeast"/>
        <w:jc w:val="right"/>
      </w:pPr>
      <w:r>
        <w:rPr>
          <w:rFonts w:ascii="Calibri" w:hAnsi="Calibri" w:cs="Calibri"/>
        </w:rPr>
        <w:t xml:space="preserve">Т.Е. </w:t>
      </w:r>
      <w:proofErr w:type="spellStart"/>
      <w:r>
        <w:rPr>
          <w:rFonts w:ascii="Calibri" w:hAnsi="Calibri" w:cs="Calibri"/>
        </w:rPr>
        <w:t>Меликовская</w:t>
      </w:r>
      <w:proofErr w:type="spellEnd"/>
    </w:p>
    <w:p w:rsidR="004A0C2B" w:rsidRDefault="004A0C2B" w:rsidP="004A0C2B">
      <w:pPr>
        <w:spacing w:after="0" w:line="220" w:lineRule="atLeast"/>
        <w:jc w:val="right"/>
      </w:pPr>
      <w:r>
        <w:rPr>
          <w:rFonts w:ascii="Calibri" w:hAnsi="Calibri" w:cs="Calibri"/>
        </w:rPr>
        <w:t>Консультационно-аналитический</w:t>
      </w:r>
    </w:p>
    <w:p w:rsidR="004A0C2B" w:rsidRDefault="004A0C2B" w:rsidP="004A0C2B">
      <w:pPr>
        <w:spacing w:after="0" w:line="220" w:lineRule="atLeast"/>
        <w:jc w:val="right"/>
      </w:pPr>
      <w:r>
        <w:rPr>
          <w:rFonts w:ascii="Calibri" w:hAnsi="Calibri" w:cs="Calibri"/>
        </w:rPr>
        <w:t>центр по бухгалтерскому учету</w:t>
      </w:r>
    </w:p>
    <w:p w:rsidR="004A0C2B" w:rsidRDefault="004A0C2B" w:rsidP="004A0C2B">
      <w:pPr>
        <w:spacing w:after="0" w:line="220" w:lineRule="atLeast"/>
        <w:jc w:val="right"/>
      </w:pPr>
      <w:r>
        <w:rPr>
          <w:rFonts w:ascii="Calibri" w:hAnsi="Calibri" w:cs="Calibri"/>
        </w:rPr>
        <w:t>и налогообложению</w:t>
      </w:r>
    </w:p>
    <w:p w:rsidR="004A0C2B" w:rsidRPr="00B52215" w:rsidRDefault="004A0C2B" w:rsidP="004A0C2B">
      <w:pPr>
        <w:spacing w:after="0" w:line="220" w:lineRule="atLeast"/>
      </w:pPr>
      <w:r>
        <w:rPr>
          <w:rFonts w:ascii="Calibri" w:hAnsi="Calibri" w:cs="Calibri"/>
        </w:rPr>
        <w:t>04.02.2019</w:t>
      </w:r>
    </w:p>
    <w:p w:rsidR="004A0C2B" w:rsidRDefault="004A0C2B" w:rsidP="004A0C2B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right="-28" w:firstLine="540"/>
        <w:rPr>
          <w:rFonts w:ascii="Times New Roman" w:hAnsi="Times New Roman"/>
          <w:b/>
          <w:sz w:val="2"/>
          <w:szCs w:val="2"/>
        </w:rPr>
      </w:pPr>
    </w:p>
    <w:p w:rsidR="004A0C2B" w:rsidRDefault="004A0C2B" w:rsidP="004A0C2B">
      <w:pPr>
        <w:spacing w:after="0" w:line="220" w:lineRule="atLeast"/>
        <w:jc w:val="both"/>
        <w:rPr>
          <w:rFonts w:ascii="Times New Roman" w:hAnsi="Times New Roman"/>
          <w:b/>
        </w:rPr>
      </w:pPr>
    </w:p>
    <w:p w:rsidR="004A0C2B" w:rsidRPr="004A0C2B" w:rsidRDefault="005211CD" w:rsidP="004A0C2B">
      <w:pPr>
        <w:spacing w:after="1" w:line="380" w:lineRule="atLeast"/>
        <w:rPr>
          <w:sz w:val="16"/>
          <w:szCs w:val="16"/>
        </w:rPr>
      </w:pPr>
      <w:hyperlink r:id="rId70" w:history="1">
        <w:r w:rsidR="004A0C2B" w:rsidRPr="004A0C2B">
          <w:rPr>
            <w:rFonts w:ascii="Calibri" w:hAnsi="Calibri" w:cs="Calibri"/>
            <w:i/>
            <w:color w:val="0000FF"/>
            <w:sz w:val="16"/>
            <w:szCs w:val="16"/>
          </w:rPr>
          <w:t>Готовое решение: Что должно быть в кассовом чеке (</w:t>
        </w:r>
        <w:proofErr w:type="spellStart"/>
        <w:r w:rsidR="004A0C2B" w:rsidRPr="004A0C2B">
          <w:rPr>
            <w:rFonts w:ascii="Calibri" w:hAnsi="Calibri" w:cs="Calibri"/>
            <w:i/>
            <w:color w:val="0000FF"/>
            <w:sz w:val="16"/>
            <w:szCs w:val="16"/>
          </w:rPr>
          <w:t>КонсультантПлюс</w:t>
        </w:r>
        <w:proofErr w:type="spellEnd"/>
        <w:r w:rsidR="004A0C2B" w:rsidRPr="004A0C2B">
          <w:rPr>
            <w:rFonts w:ascii="Calibri" w:hAnsi="Calibri" w:cs="Calibri"/>
            <w:i/>
            <w:color w:val="0000FF"/>
            <w:sz w:val="16"/>
            <w:szCs w:val="16"/>
          </w:rPr>
          <w:t>, 2019) {</w:t>
        </w:r>
        <w:proofErr w:type="spellStart"/>
        <w:r w:rsidR="004A0C2B" w:rsidRPr="004A0C2B">
          <w:rPr>
            <w:rFonts w:ascii="Calibri" w:hAnsi="Calibri" w:cs="Calibri"/>
            <w:i/>
            <w:color w:val="0000FF"/>
            <w:sz w:val="16"/>
            <w:szCs w:val="16"/>
          </w:rPr>
          <w:t>КонсультантПлюс</w:t>
        </w:r>
        <w:proofErr w:type="spellEnd"/>
        <w:r w:rsidR="004A0C2B" w:rsidRPr="004A0C2B">
          <w:rPr>
            <w:rFonts w:ascii="Calibri" w:hAnsi="Calibri" w:cs="Calibri"/>
            <w:i/>
            <w:color w:val="0000FF"/>
            <w:sz w:val="16"/>
            <w:szCs w:val="16"/>
          </w:rPr>
          <w:t>}</w:t>
        </w:r>
      </w:hyperlink>
    </w:p>
    <w:p w:rsidR="00282FFA" w:rsidRDefault="00282FFA" w:rsidP="002A5616">
      <w:pPr>
        <w:spacing w:after="0" w:line="220" w:lineRule="atLeast"/>
      </w:pPr>
      <w:r>
        <w:rPr>
          <w:rFonts w:ascii="Calibri" w:hAnsi="Calibri" w:cs="Calibri"/>
          <w:b/>
          <w:sz w:val="38"/>
        </w:rPr>
        <w:t>Что должно быть в кассовом чеке</w:t>
      </w:r>
    </w:p>
    <w:p w:rsidR="00282FFA" w:rsidRDefault="00282FFA" w:rsidP="002A5616">
      <w:pPr>
        <w:spacing w:after="0" w:line="220" w:lineRule="atLeast"/>
        <w:jc w:val="both"/>
        <w:outlineLvl w:val="0"/>
      </w:pPr>
    </w:p>
    <w:tbl>
      <w:tblPr>
        <w:tblW w:w="10465" w:type="dxa"/>
        <w:tblBorders>
          <w:top w:val="nil"/>
          <w:left w:val="single" w:sz="24" w:space="0" w:color="FE9500"/>
          <w:bottom w:val="nil"/>
          <w:right w:val="nil"/>
          <w:insideH w:val="nil"/>
          <w:insideV w:val="nil"/>
        </w:tblBorders>
        <w:tblCellMar>
          <w:top w:w="180" w:type="dxa"/>
          <w:left w:w="180" w:type="dxa"/>
          <w:bottom w:w="180" w:type="dxa"/>
          <w:right w:w="180" w:type="dxa"/>
        </w:tblCellMar>
        <w:tblLook w:val="04A0"/>
      </w:tblPr>
      <w:tblGrid>
        <w:gridCol w:w="10465"/>
      </w:tblGrid>
      <w:tr w:rsidR="00282FFA" w:rsidTr="00373015">
        <w:tc>
          <w:tcPr>
            <w:tcW w:w="10465" w:type="dxa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</w:tcPr>
          <w:p w:rsidR="00282FFA" w:rsidRDefault="00282FFA" w:rsidP="002A5616">
            <w:pPr>
              <w:spacing w:after="0" w:line="220" w:lineRule="atLeast"/>
              <w:jc w:val="both"/>
            </w:pPr>
            <w:r>
              <w:rPr>
                <w:rFonts w:ascii="Calibri" w:hAnsi="Calibri" w:cs="Calibri"/>
              </w:rPr>
              <w:t xml:space="preserve">Требования к содержанию кассового чека установлены </w:t>
            </w:r>
            <w:hyperlink r:id="rId71" w:history="1">
              <w:r>
                <w:rPr>
                  <w:rFonts w:ascii="Calibri" w:hAnsi="Calibri" w:cs="Calibri"/>
                  <w:color w:val="0000FF"/>
                </w:rPr>
                <w:t>Законом</w:t>
              </w:r>
            </w:hyperlink>
            <w:r>
              <w:rPr>
                <w:rFonts w:ascii="Calibri" w:hAnsi="Calibri" w:cs="Calibri"/>
              </w:rPr>
              <w:t xml:space="preserve"> о применении ККТ. Некоторые из реквизитов кассового чека при определенных условиях не нужны. Поэтому важно учитывать особенности указания в нем ряда реквизитов.</w:t>
            </w:r>
          </w:p>
        </w:tc>
      </w:tr>
    </w:tbl>
    <w:p w:rsidR="00282FFA" w:rsidRDefault="00282FFA" w:rsidP="002A5616">
      <w:pPr>
        <w:spacing w:after="0" w:line="220" w:lineRule="atLeast"/>
        <w:jc w:val="both"/>
      </w:pPr>
    </w:p>
    <w:p w:rsidR="00282FFA" w:rsidRDefault="00282FFA" w:rsidP="002A5616">
      <w:pPr>
        <w:spacing w:after="0" w:line="220" w:lineRule="atLeast"/>
      </w:pPr>
      <w:r>
        <w:rPr>
          <w:rFonts w:ascii="Calibri" w:hAnsi="Calibri" w:cs="Calibri"/>
          <w:b/>
          <w:sz w:val="32"/>
        </w:rPr>
        <w:t>Оглавление:</w:t>
      </w:r>
    </w:p>
    <w:p w:rsidR="00282FFA" w:rsidRDefault="00282FFA" w:rsidP="002A5616">
      <w:pPr>
        <w:spacing w:after="0" w:line="220" w:lineRule="atLeast"/>
        <w:ind w:left="180"/>
      </w:pPr>
      <w:r>
        <w:rPr>
          <w:rFonts w:ascii="Calibri" w:hAnsi="Calibri" w:cs="Calibri"/>
        </w:rPr>
        <w:t xml:space="preserve">1. </w:t>
      </w:r>
      <w:hyperlink w:anchor="P13" w:history="1">
        <w:r>
          <w:rPr>
            <w:rFonts w:ascii="Calibri" w:hAnsi="Calibri" w:cs="Calibri"/>
            <w:color w:val="0000FF"/>
          </w:rPr>
          <w:t>Какие реквизиты содержит кассовый чек</w:t>
        </w:r>
      </w:hyperlink>
    </w:p>
    <w:p w:rsidR="00282FFA" w:rsidRDefault="00282FFA" w:rsidP="002A5616">
      <w:pPr>
        <w:spacing w:after="0" w:line="220" w:lineRule="atLeast"/>
        <w:ind w:left="180"/>
      </w:pPr>
      <w:r>
        <w:rPr>
          <w:rFonts w:ascii="Calibri" w:hAnsi="Calibri" w:cs="Calibri"/>
        </w:rPr>
        <w:t xml:space="preserve">2. </w:t>
      </w:r>
      <w:hyperlink r:id="rId72" w:history="1">
        <w:r>
          <w:rPr>
            <w:rFonts w:ascii="Calibri" w:hAnsi="Calibri" w:cs="Calibri"/>
            <w:color w:val="0000FF"/>
          </w:rPr>
          <w:t>Указывается ли в кассовом чеке НДС и когда НДС в кассовом чеке указывать не нужно</w:t>
        </w:r>
      </w:hyperlink>
    </w:p>
    <w:p w:rsidR="00282FFA" w:rsidRDefault="00282FFA" w:rsidP="002A5616">
      <w:pPr>
        <w:spacing w:after="0" w:line="220" w:lineRule="atLeast"/>
        <w:ind w:left="180"/>
      </w:pPr>
      <w:r>
        <w:rPr>
          <w:rFonts w:ascii="Calibri" w:hAnsi="Calibri" w:cs="Calibri"/>
        </w:rPr>
        <w:t xml:space="preserve">3. </w:t>
      </w:r>
      <w:hyperlink r:id="rId73" w:history="1">
        <w:r>
          <w:rPr>
            <w:rFonts w:ascii="Calibri" w:hAnsi="Calibri" w:cs="Calibri"/>
            <w:color w:val="0000FF"/>
          </w:rPr>
          <w:t>Нужно ли на кассовом чеке ставить печать</w:t>
        </w:r>
      </w:hyperlink>
    </w:p>
    <w:p w:rsidR="00282FFA" w:rsidRDefault="00282FFA" w:rsidP="004A0C2B">
      <w:pPr>
        <w:spacing w:after="0" w:line="220" w:lineRule="atLeast"/>
        <w:ind w:left="180"/>
      </w:pPr>
      <w:r>
        <w:rPr>
          <w:rFonts w:ascii="Calibri" w:hAnsi="Calibri" w:cs="Calibri"/>
        </w:rPr>
        <w:t xml:space="preserve">4. </w:t>
      </w:r>
      <w:hyperlink r:id="rId74" w:history="1">
        <w:r>
          <w:rPr>
            <w:rFonts w:ascii="Calibri" w:hAnsi="Calibri" w:cs="Calibri"/>
            <w:color w:val="0000FF"/>
          </w:rPr>
          <w:t>Какие обязательные реквизиты должны быть в кассовом чеке при ЕНВД</w:t>
        </w:r>
      </w:hyperlink>
    </w:p>
    <w:p w:rsidR="00282FFA" w:rsidRDefault="00282FFA" w:rsidP="002A5616">
      <w:pPr>
        <w:spacing w:after="0" w:line="220" w:lineRule="atLeast"/>
        <w:outlineLvl w:val="0"/>
      </w:pPr>
      <w:bookmarkStart w:id="1" w:name="P13"/>
      <w:bookmarkEnd w:id="1"/>
      <w:r>
        <w:rPr>
          <w:rFonts w:ascii="Calibri" w:hAnsi="Calibri" w:cs="Calibri"/>
          <w:b/>
          <w:sz w:val="32"/>
        </w:rPr>
        <w:t>1. Какие реквизиты содержит кассовый чек</w:t>
      </w:r>
    </w:p>
    <w:p w:rsidR="00282FFA" w:rsidRDefault="00282FFA" w:rsidP="002A5616">
      <w:pPr>
        <w:spacing w:after="0"/>
      </w:pPr>
    </w:p>
    <w:tbl>
      <w:tblPr>
        <w:tblW w:w="104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180" w:type="dxa"/>
          <w:left w:w="180" w:type="dxa"/>
          <w:bottom w:w="180" w:type="dxa"/>
          <w:right w:w="180" w:type="dxa"/>
        </w:tblCellMar>
        <w:tblLook w:val="04A0"/>
      </w:tblPr>
      <w:tblGrid>
        <w:gridCol w:w="753"/>
        <w:gridCol w:w="9712"/>
      </w:tblGrid>
      <w:tr w:rsidR="00282FFA" w:rsidTr="00373015"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FFFFD9"/>
          </w:tcPr>
          <w:p w:rsidR="00282FFA" w:rsidRDefault="00282FFA" w:rsidP="002A5616">
            <w:pPr>
              <w:spacing w:after="0" w:line="220" w:lineRule="atLeast"/>
              <w:jc w:val="both"/>
            </w:pPr>
            <w:r>
              <w:rPr>
                <w:noProof/>
                <w:position w:val="-7"/>
                <w:lang w:eastAsia="ru-RU"/>
              </w:rPr>
              <w:drawing>
                <wp:inline distT="0" distB="0" distL="0" distR="0">
                  <wp:extent cx="230505" cy="222885"/>
                  <wp:effectExtent l="19050" t="0" r="0" b="0"/>
                  <wp:docPr id="5" name="Рисунок 5" descr="mem_2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mem_217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505" cy="2228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45" w:type="dxa"/>
            <w:tcBorders>
              <w:top w:val="nil"/>
              <w:left w:val="nil"/>
              <w:bottom w:val="nil"/>
              <w:right w:val="nil"/>
            </w:tcBorders>
            <w:shd w:val="clear" w:color="auto" w:fill="FFFFD9"/>
          </w:tcPr>
          <w:p w:rsidR="00282FFA" w:rsidRDefault="00282FFA" w:rsidP="002A5616">
            <w:pPr>
              <w:spacing w:after="0" w:line="220" w:lineRule="atLeast"/>
              <w:jc w:val="both"/>
            </w:pPr>
            <w:r>
              <w:rPr>
                <w:rFonts w:ascii="Calibri" w:hAnsi="Calibri" w:cs="Calibri"/>
              </w:rPr>
              <w:t xml:space="preserve">С 1 июля 2019 г. действуют изменения, внесенные в </w:t>
            </w:r>
            <w:hyperlink r:id="rId76" w:history="1">
              <w:r>
                <w:rPr>
                  <w:rFonts w:ascii="Calibri" w:hAnsi="Calibri" w:cs="Calibri"/>
                  <w:color w:val="0000FF"/>
                </w:rPr>
                <w:t>ст. 4.7</w:t>
              </w:r>
            </w:hyperlink>
            <w:r>
              <w:rPr>
                <w:rFonts w:ascii="Calibri" w:hAnsi="Calibri" w:cs="Calibri"/>
              </w:rPr>
              <w:t xml:space="preserve"> Закона о применении ККТ. См. Федеральный закон от 06.06.2019 N 129-ФЗ. Соответствующие изменения будут отражены в материале при его актуализации.</w:t>
            </w:r>
          </w:p>
        </w:tc>
      </w:tr>
    </w:tbl>
    <w:p w:rsidR="00282FFA" w:rsidRDefault="00282FFA" w:rsidP="002A5616">
      <w:pPr>
        <w:spacing w:after="0" w:line="220" w:lineRule="atLeast"/>
        <w:jc w:val="both"/>
      </w:pPr>
      <w:r>
        <w:rPr>
          <w:rFonts w:ascii="Calibri" w:hAnsi="Calibri" w:cs="Calibri"/>
        </w:rPr>
        <w:t xml:space="preserve">Реквизиты кассового чека установлены </w:t>
      </w:r>
      <w:hyperlink r:id="rId77" w:history="1">
        <w:r>
          <w:rPr>
            <w:rFonts w:ascii="Calibri" w:hAnsi="Calibri" w:cs="Calibri"/>
            <w:color w:val="0000FF"/>
          </w:rPr>
          <w:t>ст. 4.7</w:t>
        </w:r>
      </w:hyperlink>
      <w:r>
        <w:rPr>
          <w:rFonts w:ascii="Calibri" w:hAnsi="Calibri" w:cs="Calibri"/>
        </w:rPr>
        <w:t xml:space="preserve"> Закона о применении ККТ. Уполномоченный орган вправе определять реквизиты, которые при печати чека на бумажном носителе можно не указывать (</w:t>
      </w:r>
      <w:hyperlink r:id="rId78" w:history="1">
        <w:r>
          <w:rPr>
            <w:rFonts w:ascii="Calibri" w:hAnsi="Calibri" w:cs="Calibri"/>
            <w:color w:val="0000FF"/>
          </w:rPr>
          <w:t>п. 1.1 ст. 4.7</w:t>
        </w:r>
      </w:hyperlink>
      <w:r>
        <w:rPr>
          <w:rFonts w:ascii="Calibri" w:hAnsi="Calibri" w:cs="Calibri"/>
        </w:rPr>
        <w:t xml:space="preserve"> Закона о применении ККТ).</w:t>
      </w:r>
    </w:p>
    <w:p w:rsidR="00282FFA" w:rsidRDefault="00282FFA" w:rsidP="002A5616">
      <w:pPr>
        <w:spacing w:after="0" w:line="220" w:lineRule="atLeast"/>
        <w:jc w:val="both"/>
      </w:pPr>
      <w:r>
        <w:rPr>
          <w:rFonts w:ascii="Calibri" w:hAnsi="Calibri" w:cs="Calibri"/>
        </w:rPr>
        <w:t>Если вы выдаете чек на бумажном носителе, то обязаны обеспечить, чтобы все его реквизиты были четкими и легко читаемыми не менее чем полгода после выдачи (</w:t>
      </w:r>
      <w:hyperlink r:id="rId79" w:history="1">
        <w:r>
          <w:rPr>
            <w:rFonts w:ascii="Calibri" w:hAnsi="Calibri" w:cs="Calibri"/>
            <w:color w:val="0000FF"/>
          </w:rPr>
          <w:t>п. 8 ст. 4.7</w:t>
        </w:r>
      </w:hyperlink>
      <w:r>
        <w:rPr>
          <w:rFonts w:ascii="Calibri" w:hAnsi="Calibri" w:cs="Calibri"/>
        </w:rPr>
        <w:t xml:space="preserve"> Закона о применении ККТ).</w:t>
      </w:r>
    </w:p>
    <w:p w:rsidR="00282FFA" w:rsidRDefault="00282FFA" w:rsidP="002A5616">
      <w:pPr>
        <w:spacing w:after="0" w:line="220" w:lineRule="atLeast"/>
        <w:outlineLvl w:val="1"/>
      </w:pPr>
      <w:r>
        <w:rPr>
          <w:rFonts w:ascii="Calibri" w:hAnsi="Calibri" w:cs="Calibri"/>
          <w:b/>
          <w:sz w:val="26"/>
        </w:rPr>
        <w:t>1.1. Какие обязательные реквизиты должен содержать кассовый чек</w:t>
      </w:r>
    </w:p>
    <w:p w:rsidR="00282FFA" w:rsidRDefault="00282FFA" w:rsidP="002A5616">
      <w:pPr>
        <w:spacing w:after="0" w:line="220" w:lineRule="atLeast"/>
        <w:jc w:val="both"/>
      </w:pPr>
      <w:r>
        <w:rPr>
          <w:rFonts w:ascii="Calibri" w:hAnsi="Calibri" w:cs="Calibri"/>
        </w:rPr>
        <w:t xml:space="preserve">Среди обязательных реквизитов кассового чека </w:t>
      </w:r>
      <w:proofErr w:type="gramStart"/>
      <w:r>
        <w:rPr>
          <w:rFonts w:ascii="Calibri" w:hAnsi="Calibri" w:cs="Calibri"/>
        </w:rPr>
        <w:t>следующие</w:t>
      </w:r>
      <w:proofErr w:type="gramEnd"/>
      <w:r>
        <w:rPr>
          <w:rFonts w:ascii="Calibri" w:hAnsi="Calibri" w:cs="Calibri"/>
        </w:rPr>
        <w:t>:</w:t>
      </w:r>
    </w:p>
    <w:p w:rsidR="00282FFA" w:rsidRDefault="00282FFA" w:rsidP="00282FFA">
      <w:pPr>
        <w:spacing w:after="1" w:line="220" w:lineRule="atLeast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515"/>
        <w:gridCol w:w="7037"/>
      </w:tblGrid>
      <w:tr w:rsidR="00282FFA" w:rsidTr="00282FFA">
        <w:tc>
          <w:tcPr>
            <w:tcW w:w="3515" w:type="dxa"/>
          </w:tcPr>
          <w:p w:rsidR="00282FFA" w:rsidRPr="00282FFA" w:rsidRDefault="00282FFA" w:rsidP="00373015">
            <w:pPr>
              <w:spacing w:after="1" w:line="220" w:lineRule="atLeast"/>
              <w:jc w:val="center"/>
              <w:rPr>
                <w:b/>
              </w:rPr>
            </w:pPr>
            <w:r w:rsidRPr="00B4525D">
              <w:rPr>
                <w:rFonts w:ascii="Calibri" w:hAnsi="Calibri" w:cs="Calibri"/>
                <w:b/>
                <w:highlight w:val="yellow"/>
              </w:rPr>
              <w:t>Реквизит кассового чека</w:t>
            </w:r>
          </w:p>
        </w:tc>
        <w:tc>
          <w:tcPr>
            <w:tcW w:w="7037" w:type="dxa"/>
          </w:tcPr>
          <w:p w:rsidR="00282FFA" w:rsidRPr="00282FFA" w:rsidRDefault="00282FFA" w:rsidP="00373015">
            <w:pPr>
              <w:spacing w:after="1" w:line="220" w:lineRule="atLeast"/>
              <w:jc w:val="center"/>
              <w:rPr>
                <w:b/>
              </w:rPr>
            </w:pPr>
            <w:r w:rsidRPr="00B4525D">
              <w:rPr>
                <w:rFonts w:ascii="Calibri" w:hAnsi="Calibri" w:cs="Calibri"/>
                <w:b/>
                <w:highlight w:val="yellow"/>
              </w:rPr>
              <w:t>Пояснения</w:t>
            </w:r>
          </w:p>
        </w:tc>
      </w:tr>
      <w:tr w:rsidR="00282FFA" w:rsidTr="003A0BA1">
        <w:tc>
          <w:tcPr>
            <w:tcW w:w="10552" w:type="dxa"/>
            <w:gridSpan w:val="2"/>
          </w:tcPr>
          <w:p w:rsidR="00282FFA" w:rsidRPr="00282FFA" w:rsidRDefault="00282FFA" w:rsidP="00373015">
            <w:pPr>
              <w:spacing w:after="1" w:line="220" w:lineRule="atLeast"/>
              <w:jc w:val="center"/>
              <w:rPr>
                <w:rFonts w:ascii="Calibri" w:hAnsi="Calibri" w:cs="Calibri"/>
                <w:b/>
              </w:rPr>
            </w:pPr>
            <w:r w:rsidRPr="00282FFA">
              <w:rPr>
                <w:rFonts w:ascii="Calibri" w:hAnsi="Calibri" w:cs="Calibri"/>
                <w:b/>
                <w:highlight w:val="yellow"/>
              </w:rPr>
              <w:t>….</w:t>
            </w:r>
          </w:p>
        </w:tc>
      </w:tr>
      <w:tr w:rsidR="00282FFA" w:rsidTr="00282FFA">
        <w:tc>
          <w:tcPr>
            <w:tcW w:w="3515" w:type="dxa"/>
          </w:tcPr>
          <w:p w:rsidR="00282FFA" w:rsidRPr="00B4525D" w:rsidRDefault="00282FFA" w:rsidP="00373015">
            <w:pPr>
              <w:spacing w:after="1" w:line="220" w:lineRule="atLeast"/>
              <w:rPr>
                <w:b/>
                <w:sz w:val="24"/>
                <w:szCs w:val="24"/>
                <w:highlight w:val="yellow"/>
              </w:rPr>
            </w:pPr>
            <w:r w:rsidRPr="00B4525D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Форма расчета, сумма оплаты</w:t>
            </w:r>
          </w:p>
        </w:tc>
        <w:tc>
          <w:tcPr>
            <w:tcW w:w="7037" w:type="dxa"/>
          </w:tcPr>
          <w:p w:rsidR="00282FFA" w:rsidRPr="00282FFA" w:rsidRDefault="00282FFA" w:rsidP="00373015">
            <w:pPr>
              <w:spacing w:after="1" w:line="220" w:lineRule="atLeast"/>
              <w:rPr>
                <w:b/>
                <w:sz w:val="24"/>
                <w:szCs w:val="24"/>
              </w:rPr>
            </w:pPr>
            <w:r w:rsidRPr="00282FFA">
              <w:rPr>
                <w:rFonts w:ascii="Calibri" w:hAnsi="Calibri" w:cs="Calibri"/>
                <w:b/>
                <w:sz w:val="24"/>
                <w:szCs w:val="24"/>
              </w:rPr>
              <w:t xml:space="preserve">Форма расчета - это оплата наличными деньгами и (или) в безналичном порядке. </w:t>
            </w:r>
            <w:r w:rsidRPr="00282FFA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Сумма оплаты указывается отдельно по каждой форме расчета (сумма наличными и сумма оплаты в безналичном порядке)</w:t>
            </w:r>
          </w:p>
        </w:tc>
      </w:tr>
      <w:tr w:rsidR="00282FFA" w:rsidTr="00282FFA">
        <w:tc>
          <w:tcPr>
            <w:tcW w:w="3515" w:type="dxa"/>
          </w:tcPr>
          <w:p w:rsidR="00282FFA" w:rsidRPr="00B4525D" w:rsidRDefault="00282FFA" w:rsidP="00373015">
            <w:pPr>
              <w:spacing w:after="1" w:line="220" w:lineRule="atLeast"/>
              <w:rPr>
                <w:b/>
                <w:sz w:val="24"/>
                <w:szCs w:val="24"/>
                <w:highlight w:val="yellow"/>
              </w:rPr>
            </w:pPr>
            <w:r w:rsidRPr="00B4525D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 xml:space="preserve">Должность и фамилия </w:t>
            </w:r>
            <w:proofErr w:type="spellStart"/>
            <w:r w:rsidRPr="00B4525D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кассира-операциониста</w:t>
            </w:r>
            <w:proofErr w:type="spellEnd"/>
          </w:p>
        </w:tc>
        <w:tc>
          <w:tcPr>
            <w:tcW w:w="7037" w:type="dxa"/>
          </w:tcPr>
          <w:p w:rsidR="00282FFA" w:rsidRPr="00282FFA" w:rsidRDefault="00282FFA" w:rsidP="00373015">
            <w:pPr>
              <w:spacing w:after="1" w:line="220" w:lineRule="atLeast"/>
              <w:rPr>
                <w:b/>
                <w:sz w:val="24"/>
                <w:szCs w:val="24"/>
              </w:rPr>
            </w:pPr>
            <w:r w:rsidRPr="00282FFA">
              <w:rPr>
                <w:rFonts w:ascii="Calibri" w:hAnsi="Calibri" w:cs="Calibri"/>
                <w:b/>
                <w:sz w:val="24"/>
                <w:szCs w:val="24"/>
                <w:highlight w:val="yellow"/>
              </w:rPr>
              <w:t>Не нужно приводить при расчетах с использованием автоматических устройств, в том числе в безналичном порядке в сети Интернет</w:t>
            </w:r>
          </w:p>
        </w:tc>
      </w:tr>
    </w:tbl>
    <w:p w:rsidR="002A5616" w:rsidRDefault="002A5616" w:rsidP="002A5616">
      <w:pPr>
        <w:widowControl w:val="0"/>
        <w:autoSpaceDE w:val="0"/>
        <w:autoSpaceDN w:val="0"/>
        <w:adjustRightInd w:val="0"/>
        <w:spacing w:after="0" w:line="240" w:lineRule="auto"/>
        <w:ind w:right="-28"/>
      </w:pPr>
    </w:p>
    <w:p w:rsidR="002A5616" w:rsidRDefault="002A5616" w:rsidP="002A5616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right="-28" w:firstLine="540"/>
        <w:rPr>
          <w:rFonts w:ascii="Times New Roman" w:hAnsi="Times New Roman"/>
          <w:b/>
          <w:sz w:val="2"/>
          <w:szCs w:val="2"/>
        </w:rPr>
      </w:pPr>
    </w:p>
    <w:p w:rsidR="004A0C2B" w:rsidRDefault="004A0C2B" w:rsidP="002A5616">
      <w:pPr>
        <w:spacing w:after="1" w:line="220" w:lineRule="atLeast"/>
        <w:outlineLvl w:val="0"/>
      </w:pPr>
      <w:r>
        <w:rPr>
          <w:rFonts w:ascii="Calibri" w:hAnsi="Calibri" w:cs="Calibri"/>
          <w:b/>
          <w:sz w:val="32"/>
        </w:rPr>
        <w:lastRenderedPageBreak/>
        <w:t xml:space="preserve"> </w:t>
      </w:r>
      <w:hyperlink r:id="rId80" w:history="1">
        <w:r>
          <w:rPr>
            <w:rFonts w:ascii="Calibri" w:hAnsi="Calibri" w:cs="Calibri"/>
            <w:i/>
            <w:color w:val="0000FF"/>
          </w:rPr>
          <w:br/>
          <w:t>Готовое решение: Кто обязан вести кассовую книгу и как это делать (</w:t>
        </w:r>
        <w:proofErr w:type="spellStart"/>
        <w:r>
          <w:rPr>
            <w:rFonts w:ascii="Calibri" w:hAnsi="Calibri" w:cs="Calibri"/>
            <w:i/>
            <w:color w:val="0000FF"/>
          </w:rPr>
          <w:t>КонсультантПлюс</w:t>
        </w:r>
        <w:proofErr w:type="spellEnd"/>
        <w:r>
          <w:rPr>
            <w:rFonts w:ascii="Calibri" w:hAnsi="Calibri" w:cs="Calibri"/>
            <w:i/>
            <w:color w:val="0000FF"/>
          </w:rPr>
          <w:t>, 2019) {</w:t>
        </w:r>
        <w:proofErr w:type="spellStart"/>
        <w:r>
          <w:rPr>
            <w:rFonts w:ascii="Calibri" w:hAnsi="Calibri" w:cs="Calibri"/>
            <w:i/>
            <w:color w:val="0000FF"/>
          </w:rPr>
          <w:t>КонсультантПлюс</w:t>
        </w:r>
        <w:proofErr w:type="spellEnd"/>
        <w:r>
          <w:rPr>
            <w:rFonts w:ascii="Calibri" w:hAnsi="Calibri" w:cs="Calibri"/>
            <w:i/>
            <w:color w:val="0000FF"/>
          </w:rPr>
          <w:t>}</w:t>
        </w:r>
      </w:hyperlink>
      <w:r>
        <w:rPr>
          <w:rFonts w:ascii="Calibri" w:hAnsi="Calibri" w:cs="Calibri"/>
        </w:rPr>
        <w:br/>
      </w:r>
    </w:p>
    <w:p w:rsidR="002A5616" w:rsidRDefault="002A5616" w:rsidP="002A5616">
      <w:pPr>
        <w:spacing w:after="1" w:line="220" w:lineRule="atLeast"/>
        <w:outlineLvl w:val="0"/>
        <w:rPr>
          <w:rFonts w:ascii="Calibri" w:hAnsi="Calibri" w:cs="Calibri"/>
          <w:b/>
          <w:sz w:val="32"/>
        </w:rPr>
      </w:pPr>
      <w:r w:rsidRPr="00646396">
        <w:rPr>
          <w:rFonts w:ascii="Calibri" w:hAnsi="Calibri" w:cs="Calibri"/>
          <w:b/>
          <w:sz w:val="32"/>
        </w:rPr>
        <w:t>Как вести кассовую книгу по форме N КО-4</w:t>
      </w:r>
    </w:p>
    <w:p w:rsidR="002A5616" w:rsidRDefault="002A5616" w:rsidP="002A5616">
      <w:pPr>
        <w:spacing w:after="1" w:line="220" w:lineRule="atLeast"/>
        <w:outlineLvl w:val="0"/>
      </w:pPr>
    </w:p>
    <w:p w:rsidR="002A5616" w:rsidRPr="00A43610" w:rsidRDefault="002A5616" w:rsidP="002A5616">
      <w:pPr>
        <w:spacing w:after="0" w:line="220" w:lineRule="atLeast"/>
        <w:jc w:val="both"/>
        <w:rPr>
          <w:b/>
          <w:sz w:val="24"/>
          <w:szCs w:val="24"/>
          <w:u w:val="single"/>
        </w:rPr>
      </w:pPr>
      <w:r w:rsidRPr="00A43610">
        <w:rPr>
          <w:rFonts w:ascii="Calibri" w:hAnsi="Calibri" w:cs="Calibri"/>
          <w:b/>
          <w:sz w:val="24"/>
          <w:szCs w:val="24"/>
          <w:u w:val="single"/>
        </w:rPr>
        <w:t xml:space="preserve">Кассовую книгу по </w:t>
      </w:r>
      <w:hyperlink r:id="rId81" w:history="1">
        <w:r w:rsidRPr="00A43610">
          <w:rPr>
            <w:rFonts w:ascii="Calibri" w:hAnsi="Calibri" w:cs="Calibri"/>
            <w:b/>
            <w:color w:val="0000FF"/>
            <w:sz w:val="24"/>
            <w:szCs w:val="24"/>
            <w:u w:val="single"/>
          </w:rPr>
          <w:t>форме N КО-4</w:t>
        </w:r>
      </w:hyperlink>
      <w:r w:rsidRPr="00A43610">
        <w:rPr>
          <w:rFonts w:ascii="Calibri" w:hAnsi="Calibri" w:cs="Calibri"/>
          <w:b/>
          <w:sz w:val="24"/>
          <w:szCs w:val="24"/>
          <w:u w:val="single"/>
        </w:rPr>
        <w:t xml:space="preserve"> могут вести:</w:t>
      </w:r>
    </w:p>
    <w:p w:rsidR="002A5616" w:rsidRPr="00A43610" w:rsidRDefault="002A5616" w:rsidP="002A5616">
      <w:pPr>
        <w:numPr>
          <w:ilvl w:val="0"/>
          <w:numId w:val="1"/>
        </w:numPr>
        <w:spacing w:after="0" w:line="220" w:lineRule="atLeast"/>
        <w:jc w:val="both"/>
        <w:rPr>
          <w:b/>
          <w:sz w:val="24"/>
          <w:szCs w:val="24"/>
          <w:u w:val="single"/>
        </w:rPr>
      </w:pPr>
      <w:r w:rsidRPr="00A43610">
        <w:rPr>
          <w:rFonts w:ascii="Calibri" w:hAnsi="Calibri" w:cs="Calibri"/>
          <w:b/>
          <w:sz w:val="24"/>
          <w:szCs w:val="24"/>
          <w:u w:val="single"/>
        </w:rPr>
        <w:t>кассир - работник, назначенный руководителем и ознакомленный с должностными обязанностями под подпись (</w:t>
      </w:r>
      <w:hyperlink r:id="rId82" w:history="1">
        <w:r w:rsidRPr="00A43610">
          <w:rPr>
            <w:rFonts w:ascii="Calibri" w:hAnsi="Calibri" w:cs="Calibri"/>
            <w:b/>
            <w:color w:val="0000FF"/>
            <w:sz w:val="24"/>
            <w:szCs w:val="24"/>
            <w:u w:val="single"/>
          </w:rPr>
          <w:t>п. 4</w:t>
        </w:r>
      </w:hyperlink>
      <w:r w:rsidRPr="00A43610">
        <w:rPr>
          <w:rFonts w:ascii="Calibri" w:hAnsi="Calibri" w:cs="Calibri"/>
          <w:b/>
          <w:sz w:val="24"/>
          <w:szCs w:val="24"/>
          <w:u w:val="single"/>
        </w:rPr>
        <w:t xml:space="preserve"> Указания N 3210-У);</w:t>
      </w:r>
    </w:p>
    <w:p w:rsidR="002A5616" w:rsidRPr="00A43610" w:rsidRDefault="002A5616" w:rsidP="002A5616">
      <w:pPr>
        <w:numPr>
          <w:ilvl w:val="0"/>
          <w:numId w:val="1"/>
        </w:numPr>
        <w:spacing w:after="0" w:line="220" w:lineRule="atLeast"/>
        <w:jc w:val="both"/>
        <w:rPr>
          <w:b/>
          <w:sz w:val="24"/>
          <w:szCs w:val="24"/>
          <w:u w:val="single"/>
        </w:rPr>
      </w:pPr>
      <w:r w:rsidRPr="00A43610">
        <w:rPr>
          <w:rFonts w:ascii="Calibri" w:hAnsi="Calibri" w:cs="Calibri"/>
          <w:b/>
          <w:sz w:val="24"/>
          <w:szCs w:val="24"/>
          <w:u w:val="single"/>
        </w:rPr>
        <w:t>руководитель, если он принял ведение кассовых операций на себя (</w:t>
      </w:r>
      <w:hyperlink r:id="rId83" w:history="1">
        <w:r w:rsidRPr="00A43610">
          <w:rPr>
            <w:rFonts w:ascii="Calibri" w:hAnsi="Calibri" w:cs="Calibri"/>
            <w:b/>
            <w:color w:val="0000FF"/>
            <w:sz w:val="24"/>
            <w:szCs w:val="24"/>
            <w:u w:val="single"/>
          </w:rPr>
          <w:t>п. 4</w:t>
        </w:r>
      </w:hyperlink>
      <w:r w:rsidRPr="00A43610">
        <w:rPr>
          <w:rFonts w:ascii="Calibri" w:hAnsi="Calibri" w:cs="Calibri"/>
          <w:b/>
          <w:sz w:val="24"/>
          <w:szCs w:val="24"/>
          <w:u w:val="single"/>
        </w:rPr>
        <w:t xml:space="preserve"> Указания N 3210-У).</w:t>
      </w:r>
    </w:p>
    <w:p w:rsidR="002A5616" w:rsidRDefault="002A5616" w:rsidP="002A5616">
      <w:pPr>
        <w:spacing w:after="0" w:line="220" w:lineRule="atLeast"/>
        <w:jc w:val="both"/>
        <w:rPr>
          <w:rFonts w:ascii="Calibri" w:hAnsi="Calibri" w:cs="Calibri"/>
          <w:b/>
          <w:sz w:val="24"/>
          <w:szCs w:val="24"/>
          <w:u w:val="single"/>
        </w:rPr>
      </w:pPr>
      <w:r w:rsidRPr="00A43610">
        <w:rPr>
          <w:rFonts w:ascii="Calibri" w:hAnsi="Calibri" w:cs="Calibri"/>
          <w:b/>
          <w:sz w:val="24"/>
          <w:szCs w:val="24"/>
          <w:u w:val="single"/>
        </w:rPr>
        <w:t xml:space="preserve">Кассовую книгу заполняйте только за те дни, в которые проводились кассовые операции. </w:t>
      </w:r>
    </w:p>
    <w:p w:rsidR="002A5616" w:rsidRPr="00646396" w:rsidRDefault="002A5616" w:rsidP="002A5616">
      <w:pPr>
        <w:spacing w:after="0" w:line="220" w:lineRule="atLeast"/>
        <w:jc w:val="both"/>
        <w:rPr>
          <w:b/>
          <w:sz w:val="28"/>
          <w:szCs w:val="28"/>
          <w:u w:val="single"/>
        </w:rPr>
      </w:pPr>
      <w:r w:rsidRPr="00646396">
        <w:rPr>
          <w:rFonts w:ascii="Calibri" w:hAnsi="Calibri" w:cs="Calibri"/>
          <w:b/>
          <w:sz w:val="28"/>
          <w:szCs w:val="28"/>
          <w:highlight w:val="yellow"/>
          <w:u w:val="single"/>
        </w:rPr>
        <w:t xml:space="preserve">За дни, в которые не было операций </w:t>
      </w:r>
      <w:r w:rsidRPr="004A0C2B">
        <w:rPr>
          <w:rFonts w:ascii="Calibri" w:hAnsi="Calibri" w:cs="Calibri"/>
          <w:b/>
          <w:color w:val="FF0000"/>
          <w:sz w:val="28"/>
          <w:szCs w:val="28"/>
          <w:highlight w:val="yellow"/>
          <w:u w:val="single"/>
        </w:rPr>
        <w:t>с наличными,</w:t>
      </w:r>
      <w:r w:rsidRPr="00646396">
        <w:rPr>
          <w:rFonts w:ascii="Calibri" w:hAnsi="Calibri" w:cs="Calibri"/>
          <w:b/>
          <w:sz w:val="28"/>
          <w:szCs w:val="28"/>
          <w:highlight w:val="yellow"/>
          <w:u w:val="single"/>
        </w:rPr>
        <w:t xml:space="preserve"> кассовая книга не ведется (</w:t>
      </w:r>
      <w:proofErr w:type="spellStart"/>
      <w:r w:rsidR="005211CD" w:rsidRPr="00646396">
        <w:rPr>
          <w:b/>
          <w:sz w:val="28"/>
          <w:szCs w:val="28"/>
          <w:highlight w:val="yellow"/>
          <w:u w:val="single"/>
        </w:rPr>
        <w:fldChar w:fldCharType="begin"/>
      </w:r>
      <w:r w:rsidRPr="00646396">
        <w:rPr>
          <w:b/>
          <w:sz w:val="28"/>
          <w:szCs w:val="28"/>
          <w:highlight w:val="yellow"/>
          <w:u w:val="single"/>
        </w:rPr>
        <w:instrText>HYPERLINK "consultantplus://offline/ref=F7E70B7DA2207D81AFBE1C630CAEDE81279810488FFDD2E6D2F73F6ED2AED6C7540A1C88DC0EA5819805E5F07E9FD51F1B052B3EACC897DFxExBJ"</w:instrText>
      </w:r>
      <w:r w:rsidR="005211CD" w:rsidRPr="00646396">
        <w:rPr>
          <w:b/>
          <w:sz w:val="28"/>
          <w:szCs w:val="28"/>
          <w:highlight w:val="yellow"/>
          <w:u w:val="single"/>
        </w:rPr>
        <w:fldChar w:fldCharType="separate"/>
      </w:r>
      <w:r w:rsidRPr="00646396">
        <w:rPr>
          <w:rFonts w:ascii="Calibri" w:hAnsi="Calibri" w:cs="Calibri"/>
          <w:b/>
          <w:color w:val="0000FF"/>
          <w:sz w:val="28"/>
          <w:szCs w:val="28"/>
          <w:highlight w:val="yellow"/>
          <w:u w:val="single"/>
        </w:rPr>
        <w:t>пп</w:t>
      </w:r>
      <w:proofErr w:type="spellEnd"/>
      <w:r w:rsidRPr="00646396">
        <w:rPr>
          <w:rFonts w:ascii="Calibri" w:hAnsi="Calibri" w:cs="Calibri"/>
          <w:b/>
          <w:color w:val="0000FF"/>
          <w:sz w:val="28"/>
          <w:szCs w:val="28"/>
          <w:highlight w:val="yellow"/>
          <w:u w:val="single"/>
        </w:rPr>
        <w:t>. 4.6 п. 4</w:t>
      </w:r>
      <w:r w:rsidR="005211CD" w:rsidRPr="00646396">
        <w:rPr>
          <w:b/>
          <w:sz w:val="28"/>
          <w:szCs w:val="28"/>
          <w:highlight w:val="yellow"/>
          <w:u w:val="single"/>
        </w:rPr>
        <w:fldChar w:fldCharType="end"/>
      </w:r>
      <w:r w:rsidRPr="00646396">
        <w:rPr>
          <w:rFonts w:ascii="Calibri" w:hAnsi="Calibri" w:cs="Calibri"/>
          <w:b/>
          <w:sz w:val="28"/>
          <w:szCs w:val="28"/>
          <w:highlight w:val="yellow"/>
          <w:u w:val="single"/>
        </w:rPr>
        <w:t xml:space="preserve"> Указания N 3210-У).</w:t>
      </w:r>
    </w:p>
    <w:p w:rsidR="002A5616" w:rsidRPr="00A43610" w:rsidRDefault="002A5616" w:rsidP="002A5616">
      <w:pPr>
        <w:spacing w:after="0" w:line="220" w:lineRule="atLeast"/>
        <w:jc w:val="both"/>
        <w:rPr>
          <w:b/>
          <w:sz w:val="24"/>
          <w:szCs w:val="24"/>
          <w:u w:val="single"/>
        </w:rPr>
      </w:pPr>
      <w:r w:rsidRPr="00A43610">
        <w:rPr>
          <w:rFonts w:ascii="Calibri" w:hAnsi="Calibri" w:cs="Calibri"/>
          <w:b/>
          <w:sz w:val="24"/>
          <w:szCs w:val="24"/>
          <w:u w:val="single"/>
        </w:rPr>
        <w:t xml:space="preserve">Остаток на начало дня берется </w:t>
      </w:r>
      <w:proofErr w:type="gramStart"/>
      <w:r w:rsidRPr="00A43610">
        <w:rPr>
          <w:rFonts w:ascii="Calibri" w:hAnsi="Calibri" w:cs="Calibri"/>
          <w:b/>
          <w:sz w:val="24"/>
          <w:szCs w:val="24"/>
          <w:u w:val="single"/>
        </w:rPr>
        <w:t>равным</w:t>
      </w:r>
      <w:proofErr w:type="gramEnd"/>
      <w:r w:rsidRPr="00A43610">
        <w:rPr>
          <w:rFonts w:ascii="Calibri" w:hAnsi="Calibri" w:cs="Calibri"/>
          <w:b/>
          <w:sz w:val="24"/>
          <w:szCs w:val="24"/>
          <w:u w:val="single"/>
        </w:rPr>
        <w:t xml:space="preserve"> остатку на конец предыдущего дня.</w:t>
      </w:r>
    </w:p>
    <w:p w:rsidR="002A5616" w:rsidRPr="00A43610" w:rsidRDefault="002A5616" w:rsidP="002A5616">
      <w:pPr>
        <w:spacing w:after="0" w:line="220" w:lineRule="atLeast"/>
        <w:jc w:val="both"/>
        <w:rPr>
          <w:b/>
          <w:sz w:val="24"/>
          <w:szCs w:val="24"/>
          <w:u w:val="single"/>
        </w:rPr>
      </w:pPr>
      <w:r w:rsidRPr="00A43610">
        <w:rPr>
          <w:rFonts w:ascii="Calibri" w:hAnsi="Calibri" w:cs="Calibri"/>
          <w:b/>
          <w:sz w:val="24"/>
          <w:szCs w:val="24"/>
          <w:u w:val="single"/>
        </w:rPr>
        <w:t>Записи в кассовую книгу вносите в течение дня по каждому приходному кассовому ордеру (ПКО) и расходному кассовому ордеру (РКО) (</w:t>
      </w:r>
      <w:proofErr w:type="spellStart"/>
      <w:r w:rsidR="005211CD" w:rsidRPr="00A43610">
        <w:rPr>
          <w:b/>
          <w:sz w:val="24"/>
          <w:szCs w:val="24"/>
          <w:u w:val="single"/>
        </w:rPr>
        <w:fldChar w:fldCharType="begin"/>
      </w:r>
      <w:r w:rsidRPr="00A43610">
        <w:rPr>
          <w:b/>
          <w:sz w:val="24"/>
          <w:szCs w:val="24"/>
          <w:u w:val="single"/>
        </w:rPr>
        <w:instrText>HYPERLINK "consultantplus://offline/ref=F7E70B7DA2207D81AFBE1C630CAEDE81279810488FFDD2E6D2F73F6ED2AED6C7540A1C8ED75AF4C1CC03B3A524CADE031D1B2Ax3x1J"</w:instrText>
      </w:r>
      <w:r w:rsidR="005211CD" w:rsidRPr="00A43610">
        <w:rPr>
          <w:b/>
          <w:sz w:val="24"/>
          <w:szCs w:val="24"/>
          <w:u w:val="single"/>
        </w:rPr>
        <w:fldChar w:fldCharType="separate"/>
      </w:r>
      <w:r w:rsidRPr="00A43610">
        <w:rPr>
          <w:rFonts w:ascii="Calibri" w:hAnsi="Calibri" w:cs="Calibri"/>
          <w:b/>
          <w:color w:val="0000FF"/>
          <w:sz w:val="24"/>
          <w:szCs w:val="24"/>
          <w:u w:val="single"/>
        </w:rPr>
        <w:t>пп</w:t>
      </w:r>
      <w:proofErr w:type="spellEnd"/>
      <w:r w:rsidRPr="00A43610">
        <w:rPr>
          <w:rFonts w:ascii="Calibri" w:hAnsi="Calibri" w:cs="Calibri"/>
          <w:b/>
          <w:color w:val="0000FF"/>
          <w:sz w:val="24"/>
          <w:szCs w:val="24"/>
          <w:u w:val="single"/>
        </w:rPr>
        <w:t>. 4.6 п. 4</w:t>
      </w:r>
      <w:r w:rsidR="005211CD" w:rsidRPr="00A43610">
        <w:rPr>
          <w:b/>
          <w:sz w:val="24"/>
          <w:szCs w:val="24"/>
          <w:u w:val="single"/>
        </w:rPr>
        <w:fldChar w:fldCharType="end"/>
      </w:r>
      <w:r w:rsidRPr="00A43610">
        <w:rPr>
          <w:rFonts w:ascii="Calibri" w:hAnsi="Calibri" w:cs="Calibri"/>
          <w:b/>
          <w:sz w:val="24"/>
          <w:szCs w:val="24"/>
          <w:u w:val="single"/>
        </w:rPr>
        <w:t xml:space="preserve"> Указания N 3210-У).</w:t>
      </w:r>
    </w:p>
    <w:p w:rsidR="002A5616" w:rsidRPr="00A43610" w:rsidRDefault="002A5616" w:rsidP="002A5616">
      <w:pPr>
        <w:spacing w:after="0" w:line="220" w:lineRule="atLeast"/>
        <w:jc w:val="both"/>
        <w:rPr>
          <w:b/>
          <w:sz w:val="24"/>
          <w:szCs w:val="24"/>
          <w:u w:val="single"/>
        </w:rPr>
      </w:pPr>
      <w:r w:rsidRPr="00A43610">
        <w:rPr>
          <w:rFonts w:ascii="Calibri" w:hAnsi="Calibri" w:cs="Calibri"/>
          <w:b/>
          <w:sz w:val="24"/>
          <w:szCs w:val="24"/>
          <w:u w:val="single"/>
        </w:rPr>
        <w:t>В конце дня кассиру необходимо:</w:t>
      </w:r>
    </w:p>
    <w:p w:rsidR="002A5616" w:rsidRPr="00A43610" w:rsidRDefault="002A5616" w:rsidP="002A5616">
      <w:pPr>
        <w:numPr>
          <w:ilvl w:val="0"/>
          <w:numId w:val="2"/>
        </w:numPr>
        <w:spacing w:after="0" w:line="220" w:lineRule="atLeast"/>
        <w:jc w:val="both"/>
        <w:rPr>
          <w:b/>
          <w:sz w:val="24"/>
          <w:szCs w:val="24"/>
          <w:u w:val="single"/>
        </w:rPr>
      </w:pPr>
      <w:r w:rsidRPr="00A43610">
        <w:rPr>
          <w:rFonts w:ascii="Calibri" w:hAnsi="Calibri" w:cs="Calibri"/>
          <w:b/>
          <w:sz w:val="24"/>
          <w:szCs w:val="24"/>
          <w:u w:val="single"/>
        </w:rPr>
        <w:t>сверить данные, содержащиеся в кассовой книге, с данными ПКО и РКО;</w:t>
      </w:r>
    </w:p>
    <w:p w:rsidR="002A5616" w:rsidRPr="00A43610" w:rsidRDefault="002A5616" w:rsidP="002A5616">
      <w:pPr>
        <w:numPr>
          <w:ilvl w:val="0"/>
          <w:numId w:val="2"/>
        </w:numPr>
        <w:spacing w:after="0" w:line="220" w:lineRule="atLeast"/>
        <w:jc w:val="both"/>
        <w:rPr>
          <w:b/>
          <w:sz w:val="24"/>
          <w:szCs w:val="24"/>
          <w:u w:val="single"/>
        </w:rPr>
      </w:pPr>
      <w:r w:rsidRPr="00A43610">
        <w:rPr>
          <w:rFonts w:ascii="Calibri" w:hAnsi="Calibri" w:cs="Calibri"/>
          <w:b/>
          <w:sz w:val="24"/>
          <w:szCs w:val="24"/>
          <w:u w:val="single"/>
        </w:rPr>
        <w:t>подсчитать итоги приходных и расходных операций за день;</w:t>
      </w:r>
    </w:p>
    <w:p w:rsidR="002A5616" w:rsidRPr="00A43610" w:rsidRDefault="002A5616" w:rsidP="002A5616">
      <w:pPr>
        <w:numPr>
          <w:ilvl w:val="0"/>
          <w:numId w:val="2"/>
        </w:numPr>
        <w:spacing w:after="0" w:line="220" w:lineRule="atLeast"/>
        <w:jc w:val="both"/>
        <w:rPr>
          <w:b/>
          <w:sz w:val="24"/>
          <w:szCs w:val="24"/>
          <w:u w:val="single"/>
        </w:rPr>
      </w:pPr>
      <w:r w:rsidRPr="00A43610">
        <w:rPr>
          <w:rFonts w:ascii="Calibri" w:hAnsi="Calibri" w:cs="Calibri"/>
          <w:b/>
          <w:sz w:val="24"/>
          <w:szCs w:val="24"/>
          <w:u w:val="single"/>
        </w:rPr>
        <w:t>вывести остаток денег в кассе на конец дня. Сумму, предназначенную для выдачи зарплаты по платежной или расчетно-платежной ведомости, нужно указать в строке "в том числе на заработную плату, выплаты социального характера и стипендии";</w:t>
      </w:r>
    </w:p>
    <w:p w:rsidR="002A5616" w:rsidRPr="00A43610" w:rsidRDefault="002A5616" w:rsidP="002A5616">
      <w:pPr>
        <w:numPr>
          <w:ilvl w:val="0"/>
          <w:numId w:val="2"/>
        </w:numPr>
        <w:spacing w:after="0" w:line="220" w:lineRule="atLeast"/>
        <w:jc w:val="both"/>
        <w:rPr>
          <w:b/>
          <w:sz w:val="24"/>
          <w:szCs w:val="24"/>
          <w:u w:val="single"/>
        </w:rPr>
      </w:pPr>
      <w:r w:rsidRPr="00A43610">
        <w:rPr>
          <w:rFonts w:ascii="Calibri" w:hAnsi="Calibri" w:cs="Calibri"/>
          <w:b/>
          <w:sz w:val="24"/>
          <w:szCs w:val="24"/>
          <w:u w:val="single"/>
        </w:rPr>
        <w:t>поставить свою подпись;</w:t>
      </w:r>
    </w:p>
    <w:p w:rsidR="002A5616" w:rsidRPr="00A43610" w:rsidRDefault="002A5616" w:rsidP="002A5616">
      <w:pPr>
        <w:numPr>
          <w:ilvl w:val="0"/>
          <w:numId w:val="2"/>
        </w:numPr>
        <w:spacing w:after="0" w:line="220" w:lineRule="atLeast"/>
        <w:jc w:val="both"/>
        <w:rPr>
          <w:b/>
          <w:sz w:val="24"/>
          <w:szCs w:val="24"/>
          <w:u w:val="single"/>
        </w:rPr>
      </w:pPr>
      <w:r w:rsidRPr="00A43610">
        <w:rPr>
          <w:rFonts w:ascii="Calibri" w:hAnsi="Calibri" w:cs="Calibri"/>
          <w:b/>
          <w:sz w:val="24"/>
          <w:szCs w:val="24"/>
          <w:u w:val="single"/>
        </w:rPr>
        <w:t>передать кассовую книгу в бухгалтерию с полученными за день приходными и расходными кассовыми документами.</w:t>
      </w:r>
    </w:p>
    <w:p w:rsidR="002A5616" w:rsidRPr="00A43610" w:rsidRDefault="002A5616" w:rsidP="002A5616">
      <w:pPr>
        <w:spacing w:after="0" w:line="220" w:lineRule="atLeast"/>
        <w:jc w:val="both"/>
        <w:rPr>
          <w:b/>
          <w:sz w:val="24"/>
          <w:szCs w:val="24"/>
          <w:u w:val="single"/>
        </w:rPr>
      </w:pPr>
      <w:r w:rsidRPr="00A43610">
        <w:rPr>
          <w:rFonts w:ascii="Calibri" w:hAnsi="Calibri" w:cs="Calibri"/>
          <w:b/>
          <w:sz w:val="24"/>
          <w:szCs w:val="24"/>
          <w:u w:val="single"/>
        </w:rPr>
        <w:t xml:space="preserve">В бухгалтерии главный бухгалтер или бухгалтер (при их отсутствии - руководитель) должен проверить </w:t>
      </w:r>
      <w:hyperlink r:id="rId84" w:history="1">
        <w:r w:rsidRPr="00A43610">
          <w:rPr>
            <w:rFonts w:ascii="Calibri" w:hAnsi="Calibri" w:cs="Calibri"/>
            <w:b/>
            <w:color w:val="0000FF"/>
            <w:sz w:val="24"/>
            <w:szCs w:val="24"/>
            <w:u w:val="single"/>
          </w:rPr>
          <w:t>кассовую книгу</w:t>
        </w:r>
      </w:hyperlink>
      <w:r w:rsidRPr="00A43610">
        <w:rPr>
          <w:rFonts w:ascii="Calibri" w:hAnsi="Calibri" w:cs="Calibri"/>
          <w:b/>
          <w:sz w:val="24"/>
          <w:szCs w:val="24"/>
          <w:u w:val="single"/>
        </w:rPr>
        <w:t xml:space="preserve">. Для этого </w:t>
      </w:r>
      <w:proofErr w:type="gramStart"/>
      <w:r w:rsidRPr="00A43610">
        <w:rPr>
          <w:rFonts w:ascii="Calibri" w:hAnsi="Calibri" w:cs="Calibri"/>
          <w:b/>
          <w:sz w:val="24"/>
          <w:szCs w:val="24"/>
          <w:u w:val="single"/>
        </w:rPr>
        <w:t>проверяющему</w:t>
      </w:r>
      <w:proofErr w:type="gramEnd"/>
      <w:r w:rsidRPr="00A43610">
        <w:rPr>
          <w:rFonts w:ascii="Calibri" w:hAnsi="Calibri" w:cs="Calibri"/>
          <w:b/>
          <w:sz w:val="24"/>
          <w:szCs w:val="24"/>
          <w:u w:val="single"/>
        </w:rPr>
        <w:t xml:space="preserve"> нужно:</w:t>
      </w:r>
    </w:p>
    <w:p w:rsidR="002A5616" w:rsidRPr="00A43610" w:rsidRDefault="002A5616" w:rsidP="002A5616">
      <w:pPr>
        <w:numPr>
          <w:ilvl w:val="0"/>
          <w:numId w:val="3"/>
        </w:numPr>
        <w:spacing w:after="0" w:line="220" w:lineRule="atLeast"/>
        <w:jc w:val="both"/>
        <w:rPr>
          <w:b/>
          <w:sz w:val="24"/>
          <w:szCs w:val="24"/>
          <w:u w:val="single"/>
        </w:rPr>
      </w:pPr>
      <w:r w:rsidRPr="00A43610">
        <w:rPr>
          <w:rFonts w:ascii="Calibri" w:hAnsi="Calibri" w:cs="Calibri"/>
          <w:b/>
          <w:sz w:val="24"/>
          <w:szCs w:val="24"/>
          <w:u w:val="single"/>
        </w:rPr>
        <w:t>сверить записи в книге с данными ПКО и РКО;</w:t>
      </w:r>
    </w:p>
    <w:p w:rsidR="002A5616" w:rsidRPr="00A43610" w:rsidRDefault="002A5616" w:rsidP="002A5616">
      <w:pPr>
        <w:numPr>
          <w:ilvl w:val="0"/>
          <w:numId w:val="3"/>
        </w:numPr>
        <w:spacing w:after="0" w:line="220" w:lineRule="atLeast"/>
        <w:jc w:val="both"/>
        <w:rPr>
          <w:b/>
          <w:sz w:val="24"/>
          <w:szCs w:val="24"/>
          <w:u w:val="single"/>
        </w:rPr>
      </w:pPr>
      <w:r w:rsidRPr="00A43610">
        <w:rPr>
          <w:rFonts w:ascii="Calibri" w:hAnsi="Calibri" w:cs="Calibri"/>
          <w:b/>
          <w:sz w:val="24"/>
          <w:szCs w:val="24"/>
          <w:u w:val="single"/>
        </w:rPr>
        <w:t>указать прописью количество ПКО и РКО за день;</w:t>
      </w:r>
    </w:p>
    <w:p w:rsidR="002A5616" w:rsidRPr="00A43610" w:rsidRDefault="002A5616" w:rsidP="002A5616">
      <w:pPr>
        <w:numPr>
          <w:ilvl w:val="0"/>
          <w:numId w:val="3"/>
        </w:numPr>
        <w:spacing w:after="0" w:line="220" w:lineRule="atLeast"/>
        <w:jc w:val="both"/>
        <w:rPr>
          <w:b/>
          <w:sz w:val="24"/>
          <w:szCs w:val="24"/>
          <w:u w:val="single"/>
        </w:rPr>
      </w:pPr>
      <w:r w:rsidRPr="00A43610">
        <w:rPr>
          <w:rFonts w:ascii="Calibri" w:hAnsi="Calibri" w:cs="Calibri"/>
          <w:b/>
          <w:sz w:val="24"/>
          <w:szCs w:val="24"/>
          <w:u w:val="single"/>
        </w:rPr>
        <w:t>поставить свою подпись.</w:t>
      </w:r>
    </w:p>
    <w:p w:rsidR="002A5616" w:rsidRPr="00A43610" w:rsidRDefault="002A5616" w:rsidP="002A5616">
      <w:pPr>
        <w:spacing w:after="0" w:line="220" w:lineRule="atLeast"/>
        <w:jc w:val="both"/>
        <w:rPr>
          <w:b/>
          <w:sz w:val="24"/>
          <w:szCs w:val="24"/>
          <w:u w:val="single"/>
        </w:rPr>
      </w:pPr>
      <w:r w:rsidRPr="00A43610">
        <w:rPr>
          <w:rFonts w:ascii="Calibri" w:hAnsi="Calibri" w:cs="Calibri"/>
          <w:b/>
          <w:sz w:val="24"/>
          <w:szCs w:val="24"/>
          <w:u w:val="single"/>
        </w:rPr>
        <w:t>Кассовую книгу можно оформлять следующими способами (</w:t>
      </w:r>
      <w:proofErr w:type="spellStart"/>
      <w:r w:rsidR="005211CD" w:rsidRPr="00A43610">
        <w:rPr>
          <w:b/>
          <w:sz w:val="24"/>
          <w:szCs w:val="24"/>
          <w:u w:val="single"/>
        </w:rPr>
        <w:fldChar w:fldCharType="begin"/>
      </w:r>
      <w:r w:rsidRPr="00A43610">
        <w:rPr>
          <w:b/>
          <w:sz w:val="24"/>
          <w:szCs w:val="24"/>
          <w:u w:val="single"/>
        </w:rPr>
        <w:instrText>HYPERLINK "consultantplus://offline/ref=F7E70B7DA2207D81AFBE1C630CAEDE81279810488FFDD2E6D2F73F6ED2AED6C7540A1C88DC0EA5819C05E5F07E9FD51F1B052B3EACC897DFxExBJ"</w:instrText>
      </w:r>
      <w:r w:rsidR="005211CD" w:rsidRPr="00A43610">
        <w:rPr>
          <w:b/>
          <w:sz w:val="24"/>
          <w:szCs w:val="24"/>
          <w:u w:val="single"/>
        </w:rPr>
        <w:fldChar w:fldCharType="separate"/>
      </w:r>
      <w:r w:rsidRPr="00A43610">
        <w:rPr>
          <w:rFonts w:ascii="Calibri" w:hAnsi="Calibri" w:cs="Calibri"/>
          <w:b/>
          <w:color w:val="0000FF"/>
          <w:sz w:val="24"/>
          <w:szCs w:val="24"/>
          <w:u w:val="single"/>
        </w:rPr>
        <w:t>пп</w:t>
      </w:r>
      <w:proofErr w:type="spellEnd"/>
      <w:r w:rsidRPr="00A43610">
        <w:rPr>
          <w:rFonts w:ascii="Calibri" w:hAnsi="Calibri" w:cs="Calibri"/>
          <w:b/>
          <w:color w:val="0000FF"/>
          <w:sz w:val="24"/>
          <w:szCs w:val="24"/>
          <w:u w:val="single"/>
        </w:rPr>
        <w:t>. 4.7 п. 4</w:t>
      </w:r>
      <w:r w:rsidR="005211CD" w:rsidRPr="00A43610">
        <w:rPr>
          <w:b/>
          <w:sz w:val="24"/>
          <w:szCs w:val="24"/>
          <w:u w:val="single"/>
        </w:rPr>
        <w:fldChar w:fldCharType="end"/>
      </w:r>
      <w:r w:rsidRPr="00A43610">
        <w:rPr>
          <w:rFonts w:ascii="Calibri" w:hAnsi="Calibri" w:cs="Calibri"/>
          <w:b/>
          <w:sz w:val="24"/>
          <w:szCs w:val="24"/>
          <w:u w:val="single"/>
        </w:rPr>
        <w:t xml:space="preserve"> Указания N 3210-У):</w:t>
      </w:r>
    </w:p>
    <w:p w:rsidR="002A5616" w:rsidRPr="00A43610" w:rsidRDefault="002A5616" w:rsidP="002A5616">
      <w:pPr>
        <w:numPr>
          <w:ilvl w:val="0"/>
          <w:numId w:val="4"/>
        </w:numPr>
        <w:spacing w:after="0" w:line="220" w:lineRule="atLeast"/>
        <w:jc w:val="both"/>
        <w:rPr>
          <w:b/>
          <w:sz w:val="24"/>
          <w:szCs w:val="24"/>
          <w:u w:val="single"/>
        </w:rPr>
      </w:pPr>
      <w:r w:rsidRPr="00A43610">
        <w:rPr>
          <w:rFonts w:ascii="Calibri" w:hAnsi="Calibri" w:cs="Calibri"/>
          <w:b/>
          <w:sz w:val="24"/>
          <w:szCs w:val="24"/>
          <w:u w:val="single"/>
        </w:rPr>
        <w:t>на бумажном носителе от руки;</w:t>
      </w:r>
    </w:p>
    <w:p w:rsidR="002A5616" w:rsidRPr="00A43610" w:rsidRDefault="002A5616" w:rsidP="002A5616">
      <w:pPr>
        <w:numPr>
          <w:ilvl w:val="0"/>
          <w:numId w:val="4"/>
        </w:numPr>
        <w:spacing w:after="0" w:line="220" w:lineRule="atLeast"/>
        <w:jc w:val="both"/>
        <w:rPr>
          <w:b/>
          <w:sz w:val="24"/>
          <w:szCs w:val="24"/>
          <w:u w:val="single"/>
        </w:rPr>
      </w:pPr>
      <w:r w:rsidRPr="00A43610">
        <w:rPr>
          <w:rFonts w:ascii="Calibri" w:hAnsi="Calibri" w:cs="Calibri"/>
          <w:b/>
          <w:sz w:val="24"/>
          <w:szCs w:val="24"/>
          <w:u w:val="single"/>
        </w:rPr>
        <w:t>на бумажном носителе с помощью компьютера;</w:t>
      </w:r>
    </w:p>
    <w:p w:rsidR="002A5616" w:rsidRPr="002A5616" w:rsidRDefault="002A5616" w:rsidP="002A5616">
      <w:pPr>
        <w:numPr>
          <w:ilvl w:val="0"/>
          <w:numId w:val="4"/>
        </w:numPr>
        <w:spacing w:after="0" w:line="220" w:lineRule="atLeast"/>
        <w:jc w:val="both"/>
        <w:rPr>
          <w:b/>
          <w:sz w:val="24"/>
          <w:szCs w:val="24"/>
          <w:u w:val="single"/>
        </w:rPr>
      </w:pPr>
      <w:r w:rsidRPr="00A43610">
        <w:rPr>
          <w:rFonts w:ascii="Calibri" w:hAnsi="Calibri" w:cs="Calibri"/>
          <w:b/>
          <w:sz w:val="24"/>
          <w:szCs w:val="24"/>
          <w:u w:val="single"/>
        </w:rPr>
        <w:t>в электронном виде.</w:t>
      </w:r>
    </w:p>
    <w:p w:rsidR="002A5616" w:rsidRDefault="002A5616" w:rsidP="002A5616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right="-28" w:firstLine="540"/>
        <w:rPr>
          <w:rFonts w:ascii="Times New Roman" w:hAnsi="Times New Roman"/>
          <w:b/>
          <w:sz w:val="2"/>
          <w:szCs w:val="2"/>
        </w:rPr>
      </w:pPr>
    </w:p>
    <w:p w:rsidR="002D59B9" w:rsidRPr="002D59B9" w:rsidRDefault="005211CD" w:rsidP="002D59B9">
      <w:pPr>
        <w:spacing w:after="0" w:line="220" w:lineRule="atLeast"/>
        <w:rPr>
          <w:sz w:val="16"/>
          <w:szCs w:val="16"/>
        </w:rPr>
      </w:pPr>
      <w:hyperlink r:id="rId85" w:history="1">
        <w:r w:rsidR="002D59B9" w:rsidRPr="002D59B9">
          <w:rPr>
            <w:rFonts w:ascii="Calibri" w:hAnsi="Calibri" w:cs="Calibri"/>
            <w:i/>
            <w:color w:val="0000FF"/>
            <w:sz w:val="16"/>
            <w:szCs w:val="16"/>
          </w:rPr>
          <w:br/>
          <w:t xml:space="preserve">Вопрос: Необходимо ли применять ККТ и кто должен выдавать чек, если организация-продавец принимает оплату наличными и банковской картой от </w:t>
        </w:r>
        <w:proofErr w:type="spellStart"/>
        <w:r w:rsidR="002D59B9" w:rsidRPr="002D59B9">
          <w:rPr>
            <w:rFonts w:ascii="Calibri" w:hAnsi="Calibri" w:cs="Calibri"/>
            <w:i/>
            <w:color w:val="0000FF"/>
            <w:sz w:val="16"/>
            <w:szCs w:val="16"/>
          </w:rPr>
          <w:t>физлиц</w:t>
        </w:r>
        <w:proofErr w:type="spellEnd"/>
        <w:r w:rsidR="002D59B9" w:rsidRPr="002D59B9">
          <w:rPr>
            <w:rFonts w:ascii="Calibri" w:hAnsi="Calibri" w:cs="Calibri"/>
            <w:i/>
            <w:color w:val="0000FF"/>
            <w:sz w:val="16"/>
            <w:szCs w:val="16"/>
          </w:rPr>
          <w:t xml:space="preserve"> через терминалы банка и других организаций? Признается ли данная форма </w:t>
        </w:r>
        <w:proofErr w:type="gramStart"/>
        <w:r w:rsidR="002D59B9" w:rsidRPr="002D59B9">
          <w:rPr>
            <w:rFonts w:ascii="Calibri" w:hAnsi="Calibri" w:cs="Calibri"/>
            <w:i/>
            <w:color w:val="0000FF"/>
            <w:sz w:val="16"/>
            <w:szCs w:val="16"/>
          </w:rPr>
          <w:t>оплаты</w:t>
        </w:r>
        <w:proofErr w:type="gramEnd"/>
        <w:r w:rsidR="002D59B9" w:rsidRPr="002D59B9">
          <w:rPr>
            <w:rFonts w:ascii="Calibri" w:hAnsi="Calibri" w:cs="Calibri"/>
            <w:i/>
            <w:color w:val="0000FF"/>
            <w:sz w:val="16"/>
            <w:szCs w:val="16"/>
          </w:rPr>
          <w:t xml:space="preserve"> безналичной и </w:t>
        </w:r>
        <w:proofErr w:type="gramStart"/>
        <w:r w:rsidR="002D59B9" w:rsidRPr="002D59B9">
          <w:rPr>
            <w:rFonts w:ascii="Calibri" w:hAnsi="Calibri" w:cs="Calibri"/>
            <w:i/>
            <w:color w:val="0000FF"/>
            <w:sz w:val="16"/>
            <w:szCs w:val="16"/>
          </w:rPr>
          <w:t>какая</w:t>
        </w:r>
        <w:proofErr w:type="gramEnd"/>
        <w:r w:rsidR="002D59B9" w:rsidRPr="002D59B9">
          <w:rPr>
            <w:rFonts w:ascii="Calibri" w:hAnsi="Calibri" w:cs="Calibri"/>
            <w:i/>
            <w:color w:val="0000FF"/>
            <w:sz w:val="16"/>
            <w:szCs w:val="16"/>
          </w:rPr>
          <w:t xml:space="preserve"> форма расчета должна указываться в чеке? (Консультация эксперта, ФНС России, 2019) {</w:t>
        </w:r>
        <w:proofErr w:type="spellStart"/>
        <w:r w:rsidR="002D59B9" w:rsidRPr="002D59B9">
          <w:rPr>
            <w:rFonts w:ascii="Calibri" w:hAnsi="Calibri" w:cs="Calibri"/>
            <w:i/>
            <w:color w:val="0000FF"/>
            <w:sz w:val="16"/>
            <w:szCs w:val="16"/>
          </w:rPr>
          <w:t>КонсультантПлюс</w:t>
        </w:r>
        <w:proofErr w:type="spellEnd"/>
        <w:r w:rsidR="002D59B9" w:rsidRPr="002D59B9">
          <w:rPr>
            <w:rFonts w:ascii="Calibri" w:hAnsi="Calibri" w:cs="Calibri"/>
            <w:i/>
            <w:color w:val="0000FF"/>
            <w:sz w:val="16"/>
            <w:szCs w:val="16"/>
          </w:rPr>
          <w:t>}</w:t>
        </w:r>
      </w:hyperlink>
      <w:r w:rsidR="002D59B9" w:rsidRPr="002D59B9">
        <w:rPr>
          <w:rFonts w:ascii="Calibri" w:hAnsi="Calibri" w:cs="Calibri"/>
          <w:sz w:val="16"/>
          <w:szCs w:val="16"/>
        </w:rPr>
        <w:br/>
      </w:r>
    </w:p>
    <w:p w:rsidR="002D59B9" w:rsidRPr="002D59B9" w:rsidRDefault="002D59B9" w:rsidP="002D59B9">
      <w:pPr>
        <w:spacing w:after="0" w:line="220" w:lineRule="atLeast"/>
        <w:ind w:firstLine="540"/>
        <w:jc w:val="both"/>
        <w:outlineLvl w:val="0"/>
        <w:rPr>
          <w:b/>
          <w:sz w:val="24"/>
          <w:szCs w:val="24"/>
        </w:rPr>
      </w:pPr>
      <w:r w:rsidRPr="002D59B9">
        <w:rPr>
          <w:rFonts w:ascii="Calibri" w:hAnsi="Calibri" w:cs="Calibri"/>
          <w:b/>
          <w:sz w:val="24"/>
          <w:szCs w:val="24"/>
          <w:highlight w:val="yellow"/>
        </w:rPr>
        <w:t>Реквизиты кассовых чеков</w:t>
      </w:r>
    </w:p>
    <w:p w:rsidR="002D59B9" w:rsidRPr="002D59B9" w:rsidRDefault="002D59B9" w:rsidP="002D59B9">
      <w:pPr>
        <w:spacing w:after="0" w:line="220" w:lineRule="atLeast"/>
        <w:ind w:firstLine="540"/>
        <w:jc w:val="both"/>
        <w:rPr>
          <w:b/>
          <w:sz w:val="24"/>
          <w:szCs w:val="24"/>
          <w:u w:val="single"/>
        </w:rPr>
      </w:pPr>
      <w:r w:rsidRPr="002D59B9">
        <w:rPr>
          <w:rFonts w:ascii="Calibri" w:hAnsi="Calibri" w:cs="Calibri"/>
          <w:b/>
          <w:sz w:val="24"/>
          <w:szCs w:val="24"/>
          <w:u w:val="single"/>
        </w:rPr>
        <w:t xml:space="preserve">Кассовый чек должен </w:t>
      </w:r>
      <w:proofErr w:type="gramStart"/>
      <w:r w:rsidRPr="002D59B9">
        <w:rPr>
          <w:rFonts w:ascii="Calibri" w:hAnsi="Calibri" w:cs="Calibri"/>
          <w:b/>
          <w:sz w:val="24"/>
          <w:szCs w:val="24"/>
          <w:u w:val="single"/>
        </w:rPr>
        <w:t>содержать</w:t>
      </w:r>
      <w:proofErr w:type="gramEnd"/>
      <w:r w:rsidRPr="002D59B9">
        <w:rPr>
          <w:rFonts w:ascii="Calibri" w:hAnsi="Calibri" w:cs="Calibri"/>
          <w:b/>
          <w:sz w:val="24"/>
          <w:szCs w:val="24"/>
          <w:u w:val="single"/>
        </w:rPr>
        <w:t xml:space="preserve"> в том числе такие реквизиты, как форма расчета (оплата наличными деньгами и (или) в безналичном порядке), а также сумма оплаты наличными деньгами и (или) в безналичном порядке (</w:t>
      </w:r>
      <w:proofErr w:type="spellStart"/>
      <w:r w:rsidR="005211CD" w:rsidRPr="002D59B9">
        <w:rPr>
          <w:b/>
          <w:sz w:val="24"/>
          <w:szCs w:val="24"/>
          <w:u w:val="single"/>
        </w:rPr>
        <w:fldChar w:fldCharType="begin"/>
      </w:r>
      <w:r w:rsidRPr="002D59B9">
        <w:rPr>
          <w:b/>
          <w:sz w:val="24"/>
          <w:szCs w:val="24"/>
          <w:u w:val="single"/>
        </w:rPr>
        <w:instrText>HYPERLINK "consultantplus://offline/ref=3956410B229A016D1C644B6566D0165860A3C3C941E3DEE4B4CA216069A7BC0AA6A4EB9130392468B96F6311A215FDFC6C9FA0C1A1R4mCK"</w:instrText>
      </w:r>
      <w:r w:rsidR="005211CD" w:rsidRPr="002D59B9">
        <w:rPr>
          <w:b/>
          <w:sz w:val="24"/>
          <w:szCs w:val="24"/>
          <w:u w:val="single"/>
        </w:rPr>
        <w:fldChar w:fldCharType="separate"/>
      </w:r>
      <w:r w:rsidRPr="002D59B9">
        <w:rPr>
          <w:rFonts w:ascii="Calibri" w:hAnsi="Calibri" w:cs="Calibri"/>
          <w:b/>
          <w:color w:val="0000FF"/>
          <w:sz w:val="24"/>
          <w:szCs w:val="24"/>
          <w:u w:val="single"/>
        </w:rPr>
        <w:t>абз</w:t>
      </w:r>
      <w:proofErr w:type="spellEnd"/>
      <w:r w:rsidRPr="002D59B9">
        <w:rPr>
          <w:rFonts w:ascii="Calibri" w:hAnsi="Calibri" w:cs="Calibri"/>
          <w:b/>
          <w:color w:val="0000FF"/>
          <w:sz w:val="24"/>
          <w:szCs w:val="24"/>
          <w:u w:val="single"/>
        </w:rPr>
        <w:t>. 11 п. 1 ст. 4.7</w:t>
      </w:r>
      <w:r w:rsidR="005211CD" w:rsidRPr="002D59B9">
        <w:rPr>
          <w:b/>
          <w:sz w:val="24"/>
          <w:szCs w:val="24"/>
          <w:u w:val="single"/>
        </w:rPr>
        <w:fldChar w:fldCharType="end"/>
      </w:r>
      <w:r w:rsidRPr="002D59B9">
        <w:rPr>
          <w:rFonts w:ascii="Calibri" w:hAnsi="Calibri" w:cs="Calibri"/>
          <w:b/>
          <w:sz w:val="24"/>
          <w:szCs w:val="24"/>
          <w:u w:val="single"/>
        </w:rPr>
        <w:t xml:space="preserve"> Закона N 54-ФЗ).</w:t>
      </w:r>
    </w:p>
    <w:p w:rsidR="002D59B9" w:rsidRPr="002D59B9" w:rsidRDefault="002D59B9" w:rsidP="002D59B9">
      <w:pPr>
        <w:spacing w:after="0" w:line="220" w:lineRule="atLeast"/>
        <w:ind w:firstLine="540"/>
        <w:jc w:val="both"/>
        <w:rPr>
          <w:b/>
          <w:sz w:val="24"/>
          <w:szCs w:val="24"/>
          <w:u w:val="single"/>
        </w:rPr>
      </w:pPr>
      <w:proofErr w:type="gramStart"/>
      <w:r w:rsidRPr="002D59B9">
        <w:rPr>
          <w:rFonts w:ascii="Calibri" w:hAnsi="Calibri" w:cs="Calibri"/>
          <w:b/>
          <w:sz w:val="24"/>
          <w:szCs w:val="24"/>
          <w:u w:val="single"/>
        </w:rPr>
        <w:t xml:space="preserve">Реквизиты кассовых чеков, выдаваемых (направляемых) платежными агентами (субагентами) либо банковскими платежными агентами (субагентами), наряду с реквизитами, указанными в </w:t>
      </w:r>
      <w:hyperlink r:id="rId86" w:history="1">
        <w:r w:rsidRPr="002D59B9">
          <w:rPr>
            <w:rFonts w:ascii="Calibri" w:hAnsi="Calibri" w:cs="Calibri"/>
            <w:b/>
            <w:color w:val="0000FF"/>
            <w:sz w:val="24"/>
            <w:szCs w:val="24"/>
            <w:u w:val="single"/>
          </w:rPr>
          <w:t>п. 1 ст. 4.7</w:t>
        </w:r>
      </w:hyperlink>
      <w:r w:rsidRPr="002D59B9">
        <w:rPr>
          <w:rFonts w:ascii="Calibri" w:hAnsi="Calibri" w:cs="Calibri"/>
          <w:b/>
          <w:sz w:val="24"/>
          <w:szCs w:val="24"/>
          <w:u w:val="single"/>
        </w:rPr>
        <w:t xml:space="preserve"> Закона N 54-ФЗ, предусмотрены в </w:t>
      </w:r>
      <w:hyperlink r:id="rId87" w:history="1">
        <w:r w:rsidRPr="002D59B9">
          <w:rPr>
            <w:rFonts w:ascii="Calibri" w:hAnsi="Calibri" w:cs="Calibri"/>
            <w:b/>
            <w:color w:val="0000FF"/>
            <w:sz w:val="24"/>
            <w:szCs w:val="24"/>
            <w:u w:val="single"/>
          </w:rPr>
          <w:t>п. п. 3</w:t>
        </w:r>
      </w:hyperlink>
      <w:r w:rsidRPr="002D59B9">
        <w:rPr>
          <w:rFonts w:ascii="Calibri" w:hAnsi="Calibri" w:cs="Calibri"/>
          <w:b/>
          <w:sz w:val="24"/>
          <w:szCs w:val="24"/>
          <w:u w:val="single"/>
        </w:rPr>
        <w:t xml:space="preserve"> - </w:t>
      </w:r>
      <w:hyperlink r:id="rId88" w:history="1">
        <w:r w:rsidRPr="002D59B9">
          <w:rPr>
            <w:rFonts w:ascii="Calibri" w:hAnsi="Calibri" w:cs="Calibri"/>
            <w:b/>
            <w:color w:val="0000FF"/>
            <w:sz w:val="24"/>
            <w:szCs w:val="24"/>
            <w:u w:val="single"/>
          </w:rPr>
          <w:t>4 указанной статьи</w:t>
        </w:r>
      </w:hyperlink>
      <w:r w:rsidRPr="002D59B9">
        <w:rPr>
          <w:rFonts w:ascii="Calibri" w:hAnsi="Calibri" w:cs="Calibri"/>
          <w:b/>
          <w:sz w:val="24"/>
          <w:szCs w:val="24"/>
          <w:u w:val="single"/>
        </w:rPr>
        <w:t>.</w:t>
      </w:r>
      <w:proofErr w:type="gramEnd"/>
    </w:p>
    <w:p w:rsidR="002D59B9" w:rsidRPr="002D59B9" w:rsidRDefault="002D59B9" w:rsidP="002D59B9">
      <w:pPr>
        <w:spacing w:after="0" w:line="220" w:lineRule="atLeast"/>
        <w:ind w:firstLine="540"/>
        <w:jc w:val="both"/>
        <w:rPr>
          <w:b/>
          <w:sz w:val="24"/>
          <w:szCs w:val="24"/>
          <w:u w:val="single"/>
        </w:rPr>
      </w:pPr>
      <w:proofErr w:type="gramStart"/>
      <w:r w:rsidRPr="002D59B9">
        <w:rPr>
          <w:rFonts w:ascii="Calibri" w:hAnsi="Calibri" w:cs="Calibri"/>
          <w:b/>
          <w:sz w:val="24"/>
          <w:szCs w:val="24"/>
          <w:u w:val="single"/>
        </w:rPr>
        <w:t xml:space="preserve">В указанном случае клиент осуществляет перевод денежных средств продавцу на его расчетный счет (как при внесении в терминал наличных денег, так и при использовании в терминале своей платежной карты) и, следовательно, в качестве формы расчета, по нашему мнению, продавцу в кассовом чеке следует указать: "сумма по чеку (БСО) безналичными" (тег </w:t>
      </w:r>
      <w:hyperlink r:id="rId89" w:history="1">
        <w:r w:rsidRPr="002D59B9">
          <w:rPr>
            <w:rFonts w:ascii="Calibri" w:hAnsi="Calibri" w:cs="Calibri"/>
            <w:b/>
            <w:color w:val="0000FF"/>
            <w:sz w:val="24"/>
            <w:szCs w:val="24"/>
            <w:u w:val="single"/>
          </w:rPr>
          <w:t>1081</w:t>
        </w:r>
      </w:hyperlink>
      <w:r w:rsidRPr="002D59B9">
        <w:rPr>
          <w:rFonts w:ascii="Calibri" w:hAnsi="Calibri" w:cs="Calibri"/>
          <w:b/>
          <w:sz w:val="24"/>
          <w:szCs w:val="24"/>
          <w:u w:val="single"/>
        </w:rPr>
        <w:t>), (Приложение N 2 к Приказу ФНС России от 21.03.2017</w:t>
      </w:r>
      <w:proofErr w:type="gramEnd"/>
      <w:r w:rsidRPr="002D59B9">
        <w:rPr>
          <w:rFonts w:ascii="Calibri" w:hAnsi="Calibri" w:cs="Calibri"/>
          <w:b/>
          <w:sz w:val="24"/>
          <w:szCs w:val="24"/>
          <w:u w:val="single"/>
        </w:rPr>
        <w:t xml:space="preserve"> </w:t>
      </w:r>
      <w:proofErr w:type="gramStart"/>
      <w:r w:rsidRPr="002D59B9">
        <w:rPr>
          <w:rFonts w:ascii="Calibri" w:hAnsi="Calibri" w:cs="Calibri"/>
          <w:b/>
          <w:sz w:val="24"/>
          <w:szCs w:val="24"/>
          <w:u w:val="single"/>
        </w:rPr>
        <w:t>N ММВ-7-20/229@ "Об утверждении дополнительных реквизитов фискальных документов и форматов фискальных документов, обязательных к использованию").</w:t>
      </w:r>
      <w:proofErr w:type="gramEnd"/>
    </w:p>
    <w:p w:rsidR="002D59B9" w:rsidRPr="002D59B9" w:rsidRDefault="002D59B9" w:rsidP="002D59B9">
      <w:pPr>
        <w:spacing w:after="0" w:line="220" w:lineRule="atLeast"/>
        <w:ind w:firstLine="540"/>
        <w:jc w:val="both"/>
        <w:rPr>
          <w:b/>
          <w:sz w:val="24"/>
          <w:szCs w:val="24"/>
          <w:u w:val="single"/>
        </w:rPr>
      </w:pPr>
      <w:r w:rsidRPr="002D59B9">
        <w:rPr>
          <w:rFonts w:ascii="Calibri" w:hAnsi="Calibri" w:cs="Calibri"/>
          <w:b/>
          <w:sz w:val="24"/>
          <w:szCs w:val="24"/>
          <w:highlight w:val="yellow"/>
          <w:u w:val="single"/>
        </w:rPr>
        <w:lastRenderedPageBreak/>
        <w:t>При этом ФНС России допускает изменение пользователем наименования реквизитов кассового чека (бланка строгой отчетности) с "ЭЛЕКТРОННЫМИ" на "БЕЗНАЛИЧНЫМИ" в срок до 01.07.2019. Такое изменение может быть осуществлено одновременно при обновлении пользователем версии фискальных документов с 1.0 на 1.05, изменении ставки НДС, замены фискального накопителя и так далее (</w:t>
      </w:r>
      <w:hyperlink r:id="rId90" w:history="1">
        <w:r w:rsidRPr="002D59B9">
          <w:rPr>
            <w:rFonts w:ascii="Calibri" w:hAnsi="Calibri" w:cs="Calibri"/>
            <w:b/>
            <w:color w:val="0000FF"/>
            <w:sz w:val="24"/>
            <w:szCs w:val="24"/>
            <w:highlight w:val="yellow"/>
            <w:u w:val="single"/>
          </w:rPr>
          <w:t>Письмо</w:t>
        </w:r>
      </w:hyperlink>
      <w:r w:rsidRPr="002D59B9">
        <w:rPr>
          <w:rFonts w:ascii="Calibri" w:hAnsi="Calibri" w:cs="Calibri"/>
          <w:b/>
          <w:sz w:val="24"/>
          <w:szCs w:val="24"/>
          <w:highlight w:val="yellow"/>
          <w:u w:val="single"/>
        </w:rPr>
        <w:t xml:space="preserve"> ФНС России от 20.12.2018 N ЕД-4-20/24850@).</w:t>
      </w:r>
    </w:p>
    <w:p w:rsidR="002D59B9" w:rsidRPr="002D59B9" w:rsidRDefault="002D59B9" w:rsidP="002D59B9">
      <w:pPr>
        <w:spacing w:after="0" w:line="220" w:lineRule="atLeast"/>
        <w:ind w:firstLine="540"/>
        <w:jc w:val="both"/>
        <w:rPr>
          <w:b/>
          <w:sz w:val="24"/>
          <w:szCs w:val="24"/>
          <w:u w:val="single"/>
        </w:rPr>
      </w:pPr>
      <w:proofErr w:type="gramStart"/>
      <w:r w:rsidRPr="002D59B9">
        <w:rPr>
          <w:rFonts w:ascii="Calibri" w:hAnsi="Calibri" w:cs="Calibri"/>
          <w:b/>
          <w:sz w:val="24"/>
          <w:szCs w:val="24"/>
          <w:u w:val="single"/>
        </w:rPr>
        <w:t xml:space="preserve">Пользователи при осуществлении расчетов в безналичном порядке, исключающих возможность непосредственного взаимодействия покупателя (клиента) с пользователем или уполномоченным им лицом (и не подпадающих под действие положений </w:t>
      </w:r>
      <w:hyperlink r:id="rId91" w:history="1">
        <w:r w:rsidRPr="002D59B9">
          <w:rPr>
            <w:rFonts w:ascii="Calibri" w:hAnsi="Calibri" w:cs="Calibri"/>
            <w:b/>
            <w:color w:val="0000FF"/>
            <w:sz w:val="24"/>
            <w:szCs w:val="24"/>
            <w:u w:val="single"/>
          </w:rPr>
          <w:t>п. п. 5</w:t>
        </w:r>
      </w:hyperlink>
      <w:r w:rsidRPr="002D59B9">
        <w:rPr>
          <w:rFonts w:ascii="Calibri" w:hAnsi="Calibri" w:cs="Calibri"/>
          <w:b/>
          <w:sz w:val="24"/>
          <w:szCs w:val="24"/>
          <w:u w:val="single"/>
        </w:rPr>
        <w:t xml:space="preserve"> и </w:t>
      </w:r>
      <w:hyperlink r:id="rId92" w:history="1">
        <w:r w:rsidRPr="002D59B9">
          <w:rPr>
            <w:rFonts w:ascii="Calibri" w:hAnsi="Calibri" w:cs="Calibri"/>
            <w:b/>
            <w:color w:val="0000FF"/>
            <w:sz w:val="24"/>
            <w:szCs w:val="24"/>
            <w:u w:val="single"/>
          </w:rPr>
          <w:t>5.1 ст. 1.2</w:t>
        </w:r>
      </w:hyperlink>
      <w:r w:rsidRPr="002D59B9">
        <w:rPr>
          <w:rFonts w:ascii="Calibri" w:hAnsi="Calibri" w:cs="Calibri"/>
          <w:b/>
          <w:sz w:val="24"/>
          <w:szCs w:val="24"/>
          <w:u w:val="single"/>
        </w:rPr>
        <w:t xml:space="preserve"> Закона N 54-ФЗ), обязаны обеспечить передачу покупателю (клиенту) кассового чека (бланка строгой отчетности) одним из следующих способов (</w:t>
      </w:r>
      <w:hyperlink r:id="rId93" w:history="1">
        <w:r w:rsidRPr="002D59B9">
          <w:rPr>
            <w:rFonts w:ascii="Calibri" w:hAnsi="Calibri" w:cs="Calibri"/>
            <w:b/>
            <w:color w:val="0000FF"/>
            <w:sz w:val="24"/>
            <w:szCs w:val="24"/>
            <w:u w:val="single"/>
          </w:rPr>
          <w:t>п. 5.3 ст. 1.2</w:t>
        </w:r>
      </w:hyperlink>
      <w:r w:rsidRPr="002D59B9">
        <w:rPr>
          <w:rFonts w:ascii="Calibri" w:hAnsi="Calibri" w:cs="Calibri"/>
          <w:b/>
          <w:sz w:val="24"/>
          <w:szCs w:val="24"/>
          <w:u w:val="single"/>
        </w:rPr>
        <w:t xml:space="preserve"> Закона N 54-ФЗ):</w:t>
      </w:r>
      <w:proofErr w:type="gramEnd"/>
    </w:p>
    <w:p w:rsidR="002D59B9" w:rsidRPr="002D59B9" w:rsidRDefault="002D59B9" w:rsidP="002D59B9">
      <w:pPr>
        <w:spacing w:after="0" w:line="220" w:lineRule="atLeast"/>
        <w:ind w:firstLine="540"/>
        <w:jc w:val="both"/>
        <w:rPr>
          <w:b/>
          <w:sz w:val="24"/>
          <w:szCs w:val="24"/>
          <w:u w:val="single"/>
        </w:rPr>
      </w:pPr>
      <w:r w:rsidRPr="002D59B9">
        <w:rPr>
          <w:rFonts w:ascii="Calibri" w:hAnsi="Calibri" w:cs="Calibri"/>
          <w:b/>
          <w:sz w:val="24"/>
          <w:szCs w:val="24"/>
          <w:u w:val="single"/>
        </w:rPr>
        <w:t>1) в электронной форме на абонентский номер или адрес электронной почты, предоставленные покупателем (клиентом) пользователю, не позднее рабочего дня, следующего за днем осуществления расчета, но не позднее момента передачи товара;</w:t>
      </w:r>
    </w:p>
    <w:p w:rsidR="002D59B9" w:rsidRPr="002D59B9" w:rsidRDefault="002D59B9" w:rsidP="002D59B9">
      <w:pPr>
        <w:spacing w:after="0" w:line="220" w:lineRule="atLeast"/>
        <w:ind w:firstLine="540"/>
        <w:jc w:val="both"/>
        <w:rPr>
          <w:b/>
          <w:sz w:val="24"/>
          <w:szCs w:val="24"/>
          <w:u w:val="single"/>
        </w:rPr>
      </w:pPr>
      <w:r w:rsidRPr="002D59B9">
        <w:rPr>
          <w:rFonts w:ascii="Calibri" w:hAnsi="Calibri" w:cs="Calibri"/>
          <w:b/>
          <w:sz w:val="24"/>
          <w:szCs w:val="24"/>
          <w:u w:val="single"/>
        </w:rPr>
        <w:t>2) на бумажном носителе вместе с товаром в случае расчетов за товар без направления покупателю такого кассового чека (бланка строгой отчетности) в электронной форме;</w:t>
      </w:r>
    </w:p>
    <w:p w:rsidR="002D59B9" w:rsidRPr="002D59B9" w:rsidRDefault="002D59B9" w:rsidP="002D59B9">
      <w:pPr>
        <w:spacing w:after="0" w:line="220" w:lineRule="atLeast"/>
        <w:ind w:firstLine="540"/>
        <w:jc w:val="both"/>
        <w:rPr>
          <w:b/>
          <w:sz w:val="24"/>
          <w:szCs w:val="24"/>
          <w:u w:val="single"/>
        </w:rPr>
      </w:pPr>
      <w:r w:rsidRPr="002D59B9">
        <w:rPr>
          <w:rFonts w:ascii="Calibri" w:hAnsi="Calibri" w:cs="Calibri"/>
          <w:b/>
          <w:sz w:val="24"/>
          <w:szCs w:val="24"/>
          <w:u w:val="single"/>
        </w:rPr>
        <w:t>3) на бумажном носителе при первом непосредственном взаимодействии клиента с пользователем или уполномоченным им лицом в случае расчетов за работы и услуги без направления клиенту такого кассового чека (бланка строгой отчетности) в электронной форме.</w:t>
      </w:r>
    </w:p>
    <w:p w:rsidR="002D59B9" w:rsidRPr="002D59B9" w:rsidRDefault="002D59B9" w:rsidP="002D59B9">
      <w:pPr>
        <w:spacing w:after="0" w:line="220" w:lineRule="atLeast"/>
        <w:ind w:firstLine="540"/>
        <w:jc w:val="both"/>
        <w:rPr>
          <w:b/>
          <w:sz w:val="24"/>
          <w:szCs w:val="24"/>
          <w:u w:val="single"/>
        </w:rPr>
      </w:pPr>
      <w:r w:rsidRPr="002D59B9">
        <w:rPr>
          <w:rFonts w:ascii="Calibri" w:hAnsi="Calibri" w:cs="Calibri"/>
          <w:b/>
          <w:sz w:val="24"/>
          <w:szCs w:val="24"/>
          <w:u w:val="single"/>
        </w:rPr>
        <w:t>При этом кассовый чек (бланк строгой отчетности) должен быть сформирован не позднее рабочего дня, следующего за днем осуществления расчета, но не позднее момента передачи товара (</w:t>
      </w:r>
      <w:hyperlink r:id="rId94" w:history="1">
        <w:r w:rsidRPr="002D59B9">
          <w:rPr>
            <w:rFonts w:ascii="Calibri" w:hAnsi="Calibri" w:cs="Calibri"/>
            <w:b/>
            <w:color w:val="0000FF"/>
            <w:sz w:val="24"/>
            <w:szCs w:val="24"/>
            <w:u w:val="single"/>
          </w:rPr>
          <w:t>п. 5.4 ст. 1.2</w:t>
        </w:r>
      </w:hyperlink>
      <w:r w:rsidRPr="002D59B9">
        <w:rPr>
          <w:rFonts w:ascii="Calibri" w:hAnsi="Calibri" w:cs="Calibri"/>
          <w:b/>
          <w:sz w:val="24"/>
          <w:szCs w:val="24"/>
          <w:u w:val="single"/>
        </w:rPr>
        <w:t xml:space="preserve"> Закона N 54-ФЗ).</w:t>
      </w:r>
    </w:p>
    <w:p w:rsidR="00B52215" w:rsidRDefault="00B52215" w:rsidP="00B52215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right="-28" w:firstLine="540"/>
        <w:rPr>
          <w:rFonts w:ascii="Times New Roman" w:hAnsi="Times New Roman"/>
          <w:b/>
          <w:sz w:val="2"/>
          <w:szCs w:val="2"/>
        </w:rPr>
      </w:pPr>
    </w:p>
    <w:p w:rsidR="00CE1C9F" w:rsidRDefault="00CE1C9F"/>
    <w:sectPr w:rsidR="00CE1C9F" w:rsidSect="002B0C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57A49"/>
    <w:multiLevelType w:val="multilevel"/>
    <w:tmpl w:val="098A7094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7D1468"/>
    <w:multiLevelType w:val="multilevel"/>
    <w:tmpl w:val="10666EEE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7C4B0C"/>
    <w:multiLevelType w:val="multilevel"/>
    <w:tmpl w:val="E6B2FAA8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5F525BA"/>
    <w:multiLevelType w:val="multilevel"/>
    <w:tmpl w:val="F19803F6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3A14"/>
    <w:rsid w:val="0018198F"/>
    <w:rsid w:val="00282FFA"/>
    <w:rsid w:val="002A5616"/>
    <w:rsid w:val="002B0C48"/>
    <w:rsid w:val="002D59B9"/>
    <w:rsid w:val="004214E8"/>
    <w:rsid w:val="0044625C"/>
    <w:rsid w:val="004A0C2B"/>
    <w:rsid w:val="005211CD"/>
    <w:rsid w:val="0060571F"/>
    <w:rsid w:val="00646396"/>
    <w:rsid w:val="007E3A14"/>
    <w:rsid w:val="00836BD3"/>
    <w:rsid w:val="00881F60"/>
    <w:rsid w:val="00A43610"/>
    <w:rsid w:val="00A5150F"/>
    <w:rsid w:val="00A81359"/>
    <w:rsid w:val="00B23EC7"/>
    <w:rsid w:val="00B4525D"/>
    <w:rsid w:val="00B52215"/>
    <w:rsid w:val="00CE1C9F"/>
    <w:rsid w:val="00F113FA"/>
    <w:rsid w:val="00F72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3A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nhideWhenUsed/>
    <w:rsid w:val="002B0C4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82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2F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2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83A3FE3A7548FAE48FC0BFC1F7D2E3C4A7DC30BC0863391FF833046A0BF620AD6308E15A3F35E2905E798DFT32BI" TargetMode="External"/><Relationship Id="rId18" Type="http://schemas.openxmlformats.org/officeDocument/2006/relationships/hyperlink" Target="consultantplus://offline/ref=F83A3FE3A7548FAE48FC17FC187D2E3C4C74C000CE8F6E9BF7DA3C44A7B03D0FD1218E16A7EC562D12EECC8F761A5375F6F69F799EEFDCFET827I" TargetMode="External"/><Relationship Id="rId26" Type="http://schemas.openxmlformats.org/officeDocument/2006/relationships/hyperlink" Target="consultantplus://offline/ref=F83A3FE3A7548FAE48FC17FC187D2E3C4E75C301CA856E9BF7DA3C44A7B03D0FD1218E16A7ED572C1AEECC8F761A5375F6F69F799EEFDCFET827I" TargetMode="External"/><Relationship Id="rId39" Type="http://schemas.openxmlformats.org/officeDocument/2006/relationships/hyperlink" Target="consultantplus://offline/ref=F83A3FE3A7548FAE48FC17FC187D2E3C4C75C609CC8E6E9BF7DA3C44A7B03D0FD1218E12ACB90F6B4EE89ADA2C4F5869F0E89ET726I" TargetMode="External"/><Relationship Id="rId21" Type="http://schemas.openxmlformats.org/officeDocument/2006/relationships/hyperlink" Target="consultantplus://offline/ref=DEB5FBD8649FB1B578FEC8240B376E4F22053275E602D84D2A650834FD018DDFE1C7236861D7F05D38E77F79182F4BD36027DB1329CD1DB8uDJ" TargetMode="External"/><Relationship Id="rId34" Type="http://schemas.openxmlformats.org/officeDocument/2006/relationships/hyperlink" Target="consultantplus://offline/ref=F83A3FE3A7548FAE48FC17FC187D2E3C4C73CE0BC98B6E9BF7DA3C44A7B03D0FD1218E16A7ED5E2C13EECC8F761A5375F6F69F799EEFDCFET827I" TargetMode="External"/><Relationship Id="rId42" Type="http://schemas.openxmlformats.org/officeDocument/2006/relationships/hyperlink" Target="consultantplus://offline/ref=F83A3FE3A7548FAE48FC17FC187D2E3C4C73CE08C0846E9BF7DA3C44A7B03D0FD1218E16A7ED5E261EEECC8F761A5375F6F69F799EEFDCFET827I" TargetMode="External"/><Relationship Id="rId47" Type="http://schemas.openxmlformats.org/officeDocument/2006/relationships/hyperlink" Target="consultantplus://offline/ref=F83A3FE3A7548FAE48FC17FC187D2E3C4E75C209CE846E9BF7DA3C44A7B03D0FD1218E11AEE859244FB4DC8B3F4D5A69F2EE817D80ECTD25I" TargetMode="External"/><Relationship Id="rId50" Type="http://schemas.openxmlformats.org/officeDocument/2006/relationships/hyperlink" Target="consultantplus://offline/ref=F83A3FE3A7548FAE48FC17FC187D2E3C4E75C209CE846E9BF7DA3C44A7B03D0FD1218E16A7E95D2A1DEECC8F761A5375F6F69F799EEFDCFET827I" TargetMode="External"/><Relationship Id="rId55" Type="http://schemas.openxmlformats.org/officeDocument/2006/relationships/hyperlink" Target="consultantplus://offline/ref=F83A3FE3A7548FAE48FC17FC187D2E3C4E75C209CE846E9BF7DA3C44A7B03D0FD1218E16A7EC56291AEECC8F761A5375F6F69F799EEFDCFET827I" TargetMode="External"/><Relationship Id="rId63" Type="http://schemas.openxmlformats.org/officeDocument/2006/relationships/hyperlink" Target="consultantplus://offline/ref=F83A3FE3A7548FAE48FC17FC187D2E3C4C74C000CE8F6E9BF7DA3C44A7B03D0FD1218E16A7EC592A1EEECC8F761A5375F6F69F799EEFDCFET827I" TargetMode="External"/><Relationship Id="rId68" Type="http://schemas.openxmlformats.org/officeDocument/2006/relationships/hyperlink" Target="consultantplus://offline/ref=F83A3FE3A7548FAE48FC17FC187D2E3C4973C50ECD863391FF833046A0BF6218D6688217A7E95A2910B1C99A67425C73ECE8996182EDDDTF26I" TargetMode="External"/><Relationship Id="rId76" Type="http://schemas.openxmlformats.org/officeDocument/2006/relationships/hyperlink" Target="consultantplus://offline/ref=D66240C762012746DF08FEA8A131D29560B1CDD51F615BF50D40C8321402A17E0F8F9B83A0F4D7B06F6B064EB7CE3930CDDDCCAD5FB528C3v17FJ" TargetMode="External"/><Relationship Id="rId84" Type="http://schemas.openxmlformats.org/officeDocument/2006/relationships/hyperlink" Target="consultantplus://offline/ref=F7E70B7DA2207D81AFBE1C630CAEDE81279D104C8AF48FECDAAE336CD5A189D053431089DC0CA784925AE0E56FC7DA19011B2D26B0CA96xDx7J" TargetMode="External"/><Relationship Id="rId89" Type="http://schemas.openxmlformats.org/officeDocument/2006/relationships/hyperlink" Target="consultantplus://offline/ref=3956410B229A016D1C644B6566D0165860A1C4CE49E2DEE4B4CA216069A7BC0AA6A4EB95343B2468B96F6311A215FDFC6C9FA0C1A1R4mCK" TargetMode="External"/><Relationship Id="rId7" Type="http://schemas.openxmlformats.org/officeDocument/2006/relationships/hyperlink" Target="consultantplus://offline/ref=78CFD21F516918996109068E963868BFD08C6444C3ED5A59C1BF06F0725B89FC946E9F6E3819F6BFCE35DF1AB2F0C6A3FD119F86219F27QDoEJ" TargetMode="External"/><Relationship Id="rId71" Type="http://schemas.openxmlformats.org/officeDocument/2006/relationships/hyperlink" Target="consultantplus://offline/ref=D66240C762012746DF08FEA8A131D29560B1CDD4126A5BF50D40C8321402A17E0F8F9B86A4F3DCE03B240712F19F2A32CFDDCEAB40vB7EJ" TargetMode="External"/><Relationship Id="rId92" Type="http://schemas.openxmlformats.org/officeDocument/2006/relationships/hyperlink" Target="consultantplus://offline/ref=3956410B229A016D1C644B6566D0165860A3C3C941E3DEE4B4CA216069A7BC0AA6A4EB92343F2468B96F6311A215FDFC6C9FA0C1A1R4mCK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83A3FE3A7548FAE48FC0BFC1F7D2E3C4A72C401CC863391FF833046A0BF620AD6308E15A3F35E2905E798DFT32BI" TargetMode="External"/><Relationship Id="rId29" Type="http://schemas.openxmlformats.org/officeDocument/2006/relationships/hyperlink" Target="consultantplus://offline/ref=F83A3FE3A7548FAE48FC17FC187D2E3C4C75C609CC8E6E9BF7DA3C44A7B03D0FD1218E16A7ED5E2A19EECC8F761A5375F6F69F799EEFDCFET827I" TargetMode="External"/><Relationship Id="rId11" Type="http://schemas.openxmlformats.org/officeDocument/2006/relationships/hyperlink" Target="consultantplus://offline/ref=F83A3FE3A7548FAE48FC17FC187D2E3C4C74C000CE8F6E9BF7DA3C44A7B03D0FD1218E16A7EC572E18EECC8F761A5375F6F69F799EEFDCFET827I" TargetMode="External"/><Relationship Id="rId24" Type="http://schemas.openxmlformats.org/officeDocument/2006/relationships/hyperlink" Target="consultantplus://offline/ref=F83A3FE3A7548FAE48FC17FC187D2E3C4E74C701CB8F6E9BF7DA3C44A7B03D0FD1218E16A7EC5F2D1CEECC8F761A5375F6F69F799EEFDCFET827I" TargetMode="External"/><Relationship Id="rId32" Type="http://schemas.openxmlformats.org/officeDocument/2006/relationships/hyperlink" Target="consultantplus://offline/ref=F83A3FE3A7548FAE48FC17FC187D2E3C4C73CE0BC98B6E9BF7DA3C44A7B03D0FD1218E16A7ED5E2A1FEECC8F761A5375F6F69F799EEFDCFET827I" TargetMode="External"/><Relationship Id="rId37" Type="http://schemas.openxmlformats.org/officeDocument/2006/relationships/hyperlink" Target="consultantplus://offline/ref=F83A3FE3A7548FAE48FC17FC187D2E3C4C73CE0BC98B6E9BF7DA3C44A7B03D0FD1218E16A7ED5E281EEECC8F761A5375F6F69F799EEFDCFET827I" TargetMode="External"/><Relationship Id="rId40" Type="http://schemas.openxmlformats.org/officeDocument/2006/relationships/hyperlink" Target="consultantplus://offline/ref=F83A3FE3A7548FAE48FC17FC187D2E3C4C73CE08C0846E9BF7DA3C44A7B03D0FD1218E16A7ED5F2D19EECC8F761A5375F6F69F799EEFDCFET827I" TargetMode="External"/><Relationship Id="rId45" Type="http://schemas.openxmlformats.org/officeDocument/2006/relationships/hyperlink" Target="consultantplus://offline/ref=F83A3FE3A7548FAE48FC17FC187D2E3C4E75C209CE846E9BF7DA3C44A7B03D0FD1218E16A7ED5E2B18EECC8F761A5375F6F69F799EEFDCFET827I" TargetMode="External"/><Relationship Id="rId53" Type="http://schemas.openxmlformats.org/officeDocument/2006/relationships/hyperlink" Target="consultantplus://offline/ref=F83A3FE3A7548FAE48FC17FC187D2E3C4E75C209CE846E9BF7DA3C44A7B03D0FD1218E1EA0E559244FB4DC8B3F4D5A69F2EE817D80ECTD25I" TargetMode="External"/><Relationship Id="rId58" Type="http://schemas.openxmlformats.org/officeDocument/2006/relationships/hyperlink" Target="consultantplus://offline/ref=F83A3FE3A7548FAE48FC17FC187D2E3C4E75C209CE846E9BF7DA3C44A7B03D0FD1218E16A7EC57291EEECC8F761A5375F6F69F799EEFDCFET827I" TargetMode="External"/><Relationship Id="rId66" Type="http://schemas.openxmlformats.org/officeDocument/2006/relationships/hyperlink" Target="consultantplus://offline/ref=F83A3FE3A7548FAE48FC17FC187D2E3C4C74C000CE8F6E9BF7DA3C44A7B03D0FD1218E16A7EC562D12EECC8F761A5375F6F69F799EEFDCFET827I" TargetMode="External"/><Relationship Id="rId74" Type="http://schemas.openxmlformats.org/officeDocument/2006/relationships/hyperlink" Target="consultantplus://offline/ref=D66240C762012746DF08E2A2B44587C66EB0CDD51E645BF50D40C8321402A17E0F8F9B83A0F4D7B36C6B064EB7CE3930CDDDCCAD5FB528C3v17FJ" TargetMode="External"/><Relationship Id="rId79" Type="http://schemas.openxmlformats.org/officeDocument/2006/relationships/hyperlink" Target="consultantplus://offline/ref=D66240C762012746DF08FEA8A131D29560B1CDD4126A5BF50D40C8321402A17E0F8F9B86A8F7DCE03B240712F19F2A32CFDDCEAB40vB7EJ" TargetMode="External"/><Relationship Id="rId87" Type="http://schemas.openxmlformats.org/officeDocument/2006/relationships/hyperlink" Target="consultantplus://offline/ref=3956410B229A016D1C644B6566D0165860A3C3C941E3DEE4B4CA216069A7BC0AA6A4EB93303D2468B96F6311A215FDFC6C9FA0C1A1R4mCK" TargetMode="External"/><Relationship Id="rId5" Type="http://schemas.openxmlformats.org/officeDocument/2006/relationships/hyperlink" Target="consultantplus://offline/ref=78CFD21F516918996109068E963868BFD08F6445C6ED5A59C1BF06F0725B89FC946E9F6E381FF7B6CE35DF1AB2F0C6A3FD119F86219F27QDoEJ" TargetMode="External"/><Relationship Id="rId61" Type="http://schemas.openxmlformats.org/officeDocument/2006/relationships/hyperlink" Target="consultantplus://offline/ref=F83A3FE3A7548FAE48FC0BFC1F7D2E3C4A7DC30BC0863391FF833046A0BF620AD6308E15A3F35E2905E798DFT32BI" TargetMode="External"/><Relationship Id="rId82" Type="http://schemas.openxmlformats.org/officeDocument/2006/relationships/hyperlink" Target="consultantplus://offline/ref=F7E70B7DA2207D81AFBE1C630CAEDE81279810488FFDD2E6D2F73F6ED2AED6C7540A1C88D75AF4C1CC03B3A524CADE031D1B2Ax3x1J" TargetMode="External"/><Relationship Id="rId90" Type="http://schemas.openxmlformats.org/officeDocument/2006/relationships/hyperlink" Target="consultantplus://offline/ref=3956410B229A016D1C644B6566D0165860A0C1CC48E9DEE4B4CA216069A7BC0AB4A4B39A3539313CEE35341CA1R1m8K" TargetMode="External"/><Relationship Id="rId95" Type="http://schemas.openxmlformats.org/officeDocument/2006/relationships/fontTable" Target="fontTable.xml"/><Relationship Id="rId19" Type="http://schemas.openxmlformats.org/officeDocument/2006/relationships/hyperlink" Target="consultantplus://offline/ref=F83A3FE3A7548FAE48FC17FC187D2E3C4C74C000CE8F6E9BF7DA3C44A7B03D0FD1218E16A7EC572E18EECC8F761A5375F6F69F799EEFDCFET827I" TargetMode="External"/><Relationship Id="rId14" Type="http://schemas.openxmlformats.org/officeDocument/2006/relationships/hyperlink" Target="consultantplus://offline/ref=F83A3FE3A7548FAE48FC17FC187D2E3C4C74C000CE8F6E9BF7DA3C44A7B03D0FD1218E16A7EF5D2B1AEECC8F761A5375F6F69F799EEFDCFET827I" TargetMode="External"/><Relationship Id="rId22" Type="http://schemas.openxmlformats.org/officeDocument/2006/relationships/hyperlink" Target="http://consultantugra.ru/klientam/goryachaya-liniya/reglament-linii-konsultacij/" TargetMode="External"/><Relationship Id="rId27" Type="http://schemas.openxmlformats.org/officeDocument/2006/relationships/hyperlink" Target="consultantplus://offline/ref=F83A3FE3A7548FAE48FC17FC187D2E3C4E75C301CA856E9BF7DA3C44A7B03D0FD1218E16A7ED572B18EECC8F761A5375F6F69F799EEFDCFET827I" TargetMode="External"/><Relationship Id="rId30" Type="http://schemas.openxmlformats.org/officeDocument/2006/relationships/hyperlink" Target="consultantplus://offline/ref=F83A3FE3A7548FAE48FC17FC187D2E3C4C75C609CC8E6E9BF7DA3C44A7B03D0FD1218E16A7ED5E2A1EEECC8F761A5375F6F69F799EEFDCFET827I" TargetMode="External"/><Relationship Id="rId35" Type="http://schemas.openxmlformats.org/officeDocument/2006/relationships/hyperlink" Target="consultantplus://offline/ref=F83A3FE3A7548FAE48FC17FC187D2E3C4C73CE0BC98B6E9BF7DA3C44A7B03D0FD1218E16A7ED5E2B1BEECC8F761A5375F6F69F799EEFDCFET827I" TargetMode="External"/><Relationship Id="rId43" Type="http://schemas.openxmlformats.org/officeDocument/2006/relationships/hyperlink" Target="consultantplus://offline/ref=F83A3FE3A7548FAE48FC17FC187D2E3C4C74C000CE8F6E9BF7DA3C44A7B03D0FD1218E16A7ED5D2812EECC8F761A5375F6F69F799EEFDCFET827I" TargetMode="External"/><Relationship Id="rId48" Type="http://schemas.openxmlformats.org/officeDocument/2006/relationships/hyperlink" Target="consultantplus://offline/ref=F83A3FE3A7548FAE48FC17FC187D2E3C4E75C209CE846E9BF7DA3C44A7B03D0FD1218E15A7E45F244FB4DC8B3F4D5A69F2EE817D80ECTD25I" TargetMode="External"/><Relationship Id="rId56" Type="http://schemas.openxmlformats.org/officeDocument/2006/relationships/hyperlink" Target="consultantplus://offline/ref=F83A3FE3A7548FAE48FC17FC187D2E3C4E75C209CE846E9BF7DA3C44A7B03D0FD1218E16A7EC562919EECC8F761A5375F6F69F799EEFDCFET827I" TargetMode="External"/><Relationship Id="rId64" Type="http://schemas.openxmlformats.org/officeDocument/2006/relationships/hyperlink" Target="consultantplus://offline/ref=F83A3FE3A7548FAE48FC0BFC1F7D2E3C4A72C401CC863391FF833046A0BF620AD6308E15A3F35E2905E798DFT32BI" TargetMode="External"/><Relationship Id="rId69" Type="http://schemas.openxmlformats.org/officeDocument/2006/relationships/hyperlink" Target="consultantplus://offline/ref=F83A3FE3A7548FAE48FC10F21D7D2E3C4F74C509C0863391FF833046A0BF620AD6308E15A3F35E2905E798DFT32BI" TargetMode="External"/><Relationship Id="rId77" Type="http://schemas.openxmlformats.org/officeDocument/2006/relationships/hyperlink" Target="consultantplus://offline/ref=D66240C762012746DF08FEA8A131D29560B1CDD4126A5BF50D40C8321402A17E0F8F9B86A4F3DCE03B240712F19F2A32CFDDCEAB40vB7EJ" TargetMode="External"/><Relationship Id="rId8" Type="http://schemas.openxmlformats.org/officeDocument/2006/relationships/hyperlink" Target="https://www.audar-info.ru/material/catalogArticle/view/type_id/1/cat_id/9/id/27731/" TargetMode="External"/><Relationship Id="rId51" Type="http://schemas.openxmlformats.org/officeDocument/2006/relationships/hyperlink" Target="consultantplus://offline/ref=F83A3FE3A7548FAE48FC17FC187D2E3C4E75C209CE846E9BF7DA3C44A7B03D0FD1218E16A5E45E2810B1C99A67425C73ECE8996182EDDDTF26I" TargetMode="External"/><Relationship Id="rId72" Type="http://schemas.openxmlformats.org/officeDocument/2006/relationships/hyperlink" Target="consultantplus://offline/ref=D66240C762012746DF08E2A2B44587C66EB0CDD51E645BF50D40C8321402A17E0F8F9B83A0F4D7B1626B064EB7CE3930CDDDCCAD5FB528C3v17FJ" TargetMode="External"/><Relationship Id="rId80" Type="http://schemas.openxmlformats.org/officeDocument/2006/relationships/hyperlink" Target="consultantplus://offline/ref=813EED1103E74E20AA9155D06BB3737D012A2376E91F386CCDB10D06461D37601404BBACB78B9F7EE0D540C1EFF562DC0225E1B88C8A5052C1r7I" TargetMode="External"/><Relationship Id="rId85" Type="http://schemas.openxmlformats.org/officeDocument/2006/relationships/hyperlink" Target="consultantplus://offline/ref=3956410B229A016D1C64567174B82C5E3DACC4CD40E9D1B6E3C8703567A2B45AEEB4A5D33A3C2F3CE8283417F440A7A96783A6DFA043FB5191CDR3m7K" TargetMode="External"/><Relationship Id="rId93" Type="http://schemas.openxmlformats.org/officeDocument/2006/relationships/hyperlink" Target="consultantplus://offline/ref=3956410B229A016D1C644B6566D0165860A3C3C941E3DEE4B4CA216069A7BC0AA6A4EB92343B2468B96F6311A215FDFC6C9FA0C1A1R4mCK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F83A3FE3A7548FAE48FC17FC187D2E3C4C74C000CE8F6E9BF7DA3C44A7B03D0FD1218E16A7EF5D2B1AEECC8F761A5375F6F69F799EEFDCFET827I" TargetMode="External"/><Relationship Id="rId17" Type="http://schemas.openxmlformats.org/officeDocument/2006/relationships/hyperlink" Target="consultantplus://offline/ref=F83A3FE3A7548FAE48FC0BFC1F7D2E3C4A72C401CF863391FF833046A0BF620AD6308E15A3F35E2905E798DFT32BI" TargetMode="External"/><Relationship Id="rId25" Type="http://schemas.openxmlformats.org/officeDocument/2006/relationships/hyperlink" Target="consultantplus://offline/ref=F83A3FE3A7548FAE48FC17FC187D2E3C4E74C701CB8F6E9BF7DA3C44A7B03D0FD1218E16A7EC5F2818EECC8F761A5375F6F69F799EEFDCFET827I" TargetMode="External"/><Relationship Id="rId33" Type="http://schemas.openxmlformats.org/officeDocument/2006/relationships/hyperlink" Target="consultantplus://offline/ref=F83A3FE3A7548FAE48FC17FC187D2E3C4C73CE0BC98B6E9BF7DA3C44A7B03D0FD1218E16A7ED5E291CEECC8F761A5375F6F69F799EEFDCFET827I" TargetMode="External"/><Relationship Id="rId38" Type="http://schemas.openxmlformats.org/officeDocument/2006/relationships/hyperlink" Target="consultantplus://offline/ref=F83A3FE3A7548FAE48FC17FC187D2E3C4C75C609CC8E6E9BF7DA3C44A7B03D0FD1218E16A7ED5E281DEECC8F761A5375F6F69F799EEFDCFET827I" TargetMode="External"/><Relationship Id="rId46" Type="http://schemas.openxmlformats.org/officeDocument/2006/relationships/hyperlink" Target="consultantplus://offline/ref=F83A3FE3A7548FAE48FC17FC187D2E3C4E75C20BCC8B6E9BF7DA3C44A7B03D0FD1218E16A4E85B244FB4DC8B3F4D5A69F2EE817D80ECTD25I" TargetMode="External"/><Relationship Id="rId59" Type="http://schemas.openxmlformats.org/officeDocument/2006/relationships/hyperlink" Target="consultantplus://offline/ref=F83A3FE3A7548FAE48FC17FC187D2E3C4C74C000CE8F6E9BF7DA3C44A7B03D0FD1218E16A7EC572E18EECC8F761A5375F6F69F799EEFDCFET827I" TargetMode="External"/><Relationship Id="rId67" Type="http://schemas.openxmlformats.org/officeDocument/2006/relationships/hyperlink" Target="consultantplus://offline/ref=F83A3FE3A7548FAE48FC17FC187D2E3C4C74C000CE8F6E9BF7DA3C44A7B03D0FD1218E16A7EC572E18EECC8F761A5375F6F69F799EEFDCFET827I" TargetMode="External"/><Relationship Id="rId20" Type="http://schemas.openxmlformats.org/officeDocument/2006/relationships/hyperlink" Target="consultantplus://offline/ref=F83A3FE3A7548FAE48FC17FC187D2E3C4973C50ECD863391FF833046A0BF6218D6688217A7E95A2910B1C99A67425C73ECE8996182EDDDTF26I" TargetMode="External"/><Relationship Id="rId41" Type="http://schemas.openxmlformats.org/officeDocument/2006/relationships/hyperlink" Target="consultantplus://offline/ref=F83A3FE3A7548FAE48FC17FC187D2E3C4C73CE08C0846E9BF7DA3C44A7B03D0FD1218E16A7ED5E2713EECC8F761A5375F6F69F799EEFDCFET827I" TargetMode="External"/><Relationship Id="rId54" Type="http://schemas.openxmlformats.org/officeDocument/2006/relationships/hyperlink" Target="consultantplus://offline/ref=F83A3FE3A7548FAE48FC17FC187D2E3C4E75C209CE846E9BF7DA3C44A7B03D0FD1218E16A7EC562A1AEECC8F761A5375F6F69F799EEFDCFET827I" TargetMode="External"/><Relationship Id="rId62" Type="http://schemas.openxmlformats.org/officeDocument/2006/relationships/hyperlink" Target="consultantplus://offline/ref=F83A3FE3A7548FAE48FC17FC187D2E3C4C74C000CE8F6E9BF7DA3C44A7B03D0FD1218E16A7EF5D2B1AEECC8F761A5375F6F69F799EEFDCFET827I" TargetMode="External"/><Relationship Id="rId70" Type="http://schemas.openxmlformats.org/officeDocument/2006/relationships/hyperlink" Target="consultantplus://offline/ref=BE92D5E0DA1B376536EBBEAF7CB2769FEB30B973C105423D3EA5625D44273556CD6FCAF808EB9F5253C4E1386928183C4F95816109068EF036r5I" TargetMode="External"/><Relationship Id="rId75" Type="http://schemas.openxmlformats.org/officeDocument/2006/relationships/image" Target="media/image1.png"/><Relationship Id="rId83" Type="http://schemas.openxmlformats.org/officeDocument/2006/relationships/hyperlink" Target="consultantplus://offline/ref=F7E70B7DA2207D81AFBE1C630CAEDE81279810488FFDD2E6D2F73F6ED2AED6C7540A1C88DC0EA5879B05E5F07E9FD51F1B052B3EACC897DFxExBJ" TargetMode="External"/><Relationship Id="rId88" Type="http://schemas.openxmlformats.org/officeDocument/2006/relationships/hyperlink" Target="consultantplus://offline/ref=3956410B229A016D1C644B6566D0165860A3C3C941E3DEE4B4CA216069A7BC0AA6A4EB9130352468B96F6311A215FDFC6C9FA0C1A1R4mCK" TargetMode="External"/><Relationship Id="rId91" Type="http://schemas.openxmlformats.org/officeDocument/2006/relationships/hyperlink" Target="consultantplus://offline/ref=3956410B229A016D1C644B6566D0165860A3C3C941E3DEE4B4CA216069A7BC0AA6A4EB92343C2468B96F6311A215FDFC6C9FA0C1A1R4mCK" TargetMode="External"/><Relationship Id="rId9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8CFD21F516918996109068E963868BFD08F6445C6ED5A59C1BF06F0725B89FC946E9F6E381DFCB6CE35DF1AB2F0C6A3FD119F86219F27QDoEJ" TargetMode="External"/><Relationship Id="rId15" Type="http://schemas.openxmlformats.org/officeDocument/2006/relationships/hyperlink" Target="consultantplus://offline/ref=F83A3FE3A7548FAE48FC17FC187D2E3C4C74C000CE8F6E9BF7DA3C44A7B03D0FD1218E16A7EC592A1EEECC8F761A5375F6F69F799EEFDCFET827I" TargetMode="External"/><Relationship Id="rId23" Type="http://schemas.openxmlformats.org/officeDocument/2006/relationships/hyperlink" Target="http://www.consultant.ru" TargetMode="External"/><Relationship Id="rId28" Type="http://schemas.openxmlformats.org/officeDocument/2006/relationships/hyperlink" Target="consultantplus://offline/ref=F83A3FE3A7548FAE48FC0AE80A15143A1379C608CE8566CBA0D86D11A9B5355F9931C053AAEC5E2F1BE591D5661E1A22FFEA9B6180EBC2FD8E22T923I" TargetMode="External"/><Relationship Id="rId36" Type="http://schemas.openxmlformats.org/officeDocument/2006/relationships/hyperlink" Target="consultantplus://offline/ref=F83A3FE3A7548FAE48FC17FC187D2E3C4C73CE0BC98B6E9BF7DA3C44A7B03D0FD1218E16A7ED5E261BEECC8F761A5375F6F69F799EEFDCFET827I" TargetMode="External"/><Relationship Id="rId49" Type="http://schemas.openxmlformats.org/officeDocument/2006/relationships/hyperlink" Target="consultantplus://offline/ref=F83A3FE3A7548FAE48FC17FC187D2E3C4E75C209CE846E9BF7DA3C44A7B03D0FD1218E1EA0EA59244FB4DC8B3F4D5A69F2EE817D80ECTD25I" TargetMode="External"/><Relationship Id="rId57" Type="http://schemas.openxmlformats.org/officeDocument/2006/relationships/hyperlink" Target="consultantplus://offline/ref=F83A3FE3A7548FAE48FC17FC187D2E3C4E75C209CE846E9BF7DA3C44A7B03D0FD1218E16A7EF5A2D1FEECC8F761A5375F6F69F799EEFDCFET827I" TargetMode="External"/><Relationship Id="rId10" Type="http://schemas.openxmlformats.org/officeDocument/2006/relationships/hyperlink" Target="consultantplus://offline/ref=F83A3FE3A7548FAE48FC17FC187D2E3C4E75C209CE846E9BF7DA3C44A7B03D0FD1218E16A7EC57291EEECC8F761A5375F6F69F799EEFDCFET827I" TargetMode="External"/><Relationship Id="rId31" Type="http://schemas.openxmlformats.org/officeDocument/2006/relationships/hyperlink" Target="consultantplus://offline/ref=F83A3FE3A7548FAE48FC17FC187D2E3C4C75C609CC8E6E9BF7DA3C44A7B03D0FD1218E16A7ED5E2818EECC8F761A5375F6F69F799EEFDCFET827I" TargetMode="External"/><Relationship Id="rId44" Type="http://schemas.openxmlformats.org/officeDocument/2006/relationships/hyperlink" Target="consultantplus://offline/ref=F83A3FE3A7548FAE48FC17FC187D2E3C4E75C20BCC8B6E9BF7DA3C44A7B03D0FD1218E16A7ED5D2A18EECC8F761A5375F6F69F799EEFDCFET827I" TargetMode="External"/><Relationship Id="rId52" Type="http://schemas.openxmlformats.org/officeDocument/2006/relationships/hyperlink" Target="consultantplus://offline/ref=F83A3FE3A7548FAE48FC17FC187D2E3C4F7CCE01C1896E9BF7DA3C44A7B03D0FD1218E16A4E95A244FB4DC8B3F4D5A69F2EE817D80ECTD25I" TargetMode="External"/><Relationship Id="rId60" Type="http://schemas.openxmlformats.org/officeDocument/2006/relationships/hyperlink" Target="consultantplus://offline/ref=F83A3FE3A7548FAE48FC17FC187D2E3C4C74C000CE8F6E9BF7DA3C44A7B03D0FD1218E16A7EF5D2B1AEECC8F761A5375F6F69F799EEFDCFET827I" TargetMode="External"/><Relationship Id="rId65" Type="http://schemas.openxmlformats.org/officeDocument/2006/relationships/hyperlink" Target="consultantplus://offline/ref=F83A3FE3A7548FAE48FC0BFC1F7D2E3C4A72C401CF863391FF833046A0BF620AD6308E15A3F35E2905E798DFT32BI" TargetMode="External"/><Relationship Id="rId73" Type="http://schemas.openxmlformats.org/officeDocument/2006/relationships/hyperlink" Target="consultantplus://offline/ref=D66240C762012746DF08E2A2B44587C66EB0CDD51E645BF50D40C8321402A17E0F8F9B83A0F4D7B26F6B064EB7CE3930CDDDCCAD5FB528C3v17FJ" TargetMode="External"/><Relationship Id="rId78" Type="http://schemas.openxmlformats.org/officeDocument/2006/relationships/hyperlink" Target="consultantplus://offline/ref=D66240C762012746DF08FEA8A131D29560B2CED31A6B5BF50D40C8321402A17E0F8F9B85A3F0DCE03B240712F19F2A32CFDDCEAB40vB7EJ" TargetMode="External"/><Relationship Id="rId81" Type="http://schemas.openxmlformats.org/officeDocument/2006/relationships/hyperlink" Target="consultantplus://offline/ref=F7E70B7DA2207D81AFBE1C630CAEDE81279D104C8AF48FECDAAE336CD5A189D053431089DC0CA784925AE0E56FC7DA19011B2D26B0CA96xDx7J" TargetMode="External"/><Relationship Id="rId86" Type="http://schemas.openxmlformats.org/officeDocument/2006/relationships/hyperlink" Target="consultantplus://offline/ref=3956410B229A016D1C644B6566D0165860A3C3C941E3DEE4B4CA216069A7BC0AA6A4EB9333352468B96F6311A215FDFC6C9FA0C1A1R4mCK" TargetMode="External"/><Relationship Id="rId94" Type="http://schemas.openxmlformats.org/officeDocument/2006/relationships/hyperlink" Target="consultantplus://offline/ref=3956410B229A016D1C644B6566D0165860A3C3C941E3DEE4B4CA216069A7BC0AA6A4EB92333D2468B96F6311A215FDFC6C9FA0C1A1R4mC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8CFD21F5169189961091A8D883868BFD08C6F4BC2E30753C9E60AF27554D6EB9327936F381DF5B4C66ADA0FA3A8C9A5E70F999E3D9D26D6QDo5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6</Pages>
  <Words>4795</Words>
  <Characters>27338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hline6</dc:creator>
  <cp:lastModifiedBy>hline1</cp:lastModifiedBy>
  <cp:revision>18</cp:revision>
  <dcterms:created xsi:type="dcterms:W3CDTF">2019-06-24T04:52:00Z</dcterms:created>
  <dcterms:modified xsi:type="dcterms:W3CDTF">2019-07-30T07:57:00Z</dcterms:modified>
</cp:coreProperties>
</file>