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A" w:rsidRPr="00E17E5A" w:rsidRDefault="00E17E5A" w:rsidP="00E17E5A">
      <w:pPr>
        <w:spacing w:after="0" w:line="240" w:lineRule="auto"/>
        <w:rPr>
          <w:rFonts w:ascii="Times New Roman" w:hAnsi="Times New Roman" w:cs="Times New Roman"/>
        </w:rPr>
      </w:pPr>
      <w:r w:rsidRPr="004E0D91">
        <w:rPr>
          <w:rFonts w:ascii="Times New Roman" w:hAnsi="Times New Roman" w:cs="Times New Roman"/>
          <w:b/>
        </w:rPr>
        <w:t>По вопросу:</w:t>
      </w:r>
      <w:r w:rsidRPr="004E0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17E5A">
        <w:rPr>
          <w:rFonts w:ascii="Times New Roman" w:hAnsi="Times New Roman" w:cs="Times New Roman"/>
        </w:rPr>
        <w:t>рок обжалования АПК по делу</w:t>
      </w:r>
      <w:r w:rsidR="003C25EB">
        <w:rPr>
          <w:rFonts w:ascii="Times New Roman" w:hAnsi="Times New Roman" w:cs="Times New Roman"/>
        </w:rPr>
        <w:t>,</w:t>
      </w:r>
      <w:r w:rsidRPr="00E17E5A">
        <w:rPr>
          <w:rFonts w:ascii="Times New Roman" w:hAnsi="Times New Roman" w:cs="Times New Roman"/>
        </w:rPr>
        <w:t xml:space="preserve"> рассмотренному в упрощенном производстве.</w:t>
      </w:r>
    </w:p>
    <w:p w:rsidR="00E17E5A" w:rsidRDefault="00E17E5A" w:rsidP="00E17E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Уточнения: убытки </w:t>
      </w:r>
      <w:proofErr w:type="spellStart"/>
      <w:r>
        <w:rPr>
          <w:rFonts w:ascii="Times New Roman" w:hAnsi="Times New Roman" w:cs="Times New Roman"/>
        </w:rPr>
        <w:t>Р</w:t>
      </w:r>
      <w:r w:rsidRPr="00E17E5A">
        <w:rPr>
          <w:rFonts w:ascii="Times New Roman" w:hAnsi="Times New Roman" w:cs="Times New Roman"/>
        </w:rPr>
        <w:t>остелекома</w:t>
      </w:r>
      <w:proofErr w:type="spellEnd"/>
      <w:r w:rsidRPr="00E17E5A">
        <w:rPr>
          <w:rFonts w:ascii="Times New Roman" w:hAnsi="Times New Roman" w:cs="Times New Roman"/>
        </w:rPr>
        <w:t xml:space="preserve"> при обрыве кабеля, есть только резолютивная часть.</w:t>
      </w:r>
    </w:p>
    <w:p w:rsidR="00E17E5A" w:rsidRDefault="00E17E5A" w:rsidP="00E17E5A">
      <w:pPr>
        <w:spacing w:after="0" w:line="240" w:lineRule="auto"/>
        <w:rPr>
          <w:rFonts w:ascii="Times New Roman" w:hAnsi="Times New Roman" w:cs="Times New Roman"/>
        </w:rPr>
      </w:pPr>
    </w:p>
    <w:p w:rsidR="009A3751" w:rsidRPr="00E17E5A" w:rsidRDefault="009A3751" w:rsidP="009A3751">
      <w:pPr>
        <w:pStyle w:val="ConsPlusNormal"/>
        <w:rPr>
          <w:rFonts w:ascii="Times New Roman" w:hAnsi="Times New Roman" w:cs="Times New Roman"/>
        </w:rPr>
      </w:pPr>
      <w:r w:rsidRPr="009A3751">
        <w:rPr>
          <w:rFonts w:ascii="Times New Roman" w:hAnsi="Times New Roman" w:cs="Times New Roman"/>
          <w:b/>
        </w:rPr>
        <w:t xml:space="preserve">Сообщаем: </w:t>
      </w:r>
    </w:p>
    <w:p w:rsidR="009A3751" w:rsidRDefault="009A3751" w:rsidP="009A3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9A3751" w:rsidRPr="00E17E5A" w:rsidRDefault="009A3751" w:rsidP="009A3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</w:t>
      </w:r>
      <w:r w:rsidRPr="00E17E5A">
        <w:rPr>
          <w:rFonts w:ascii="Times New Roman" w:hAnsi="Times New Roman" w:cs="Times New Roman"/>
          <w:b/>
        </w:rPr>
        <w:t>4. Изменилась процедура упрощенного производства в арбитражных судах</w:t>
      </w:r>
    </w:p>
    <w:p w:rsidR="009A3751" w:rsidRPr="00E17E5A" w:rsidRDefault="009A3751" w:rsidP="009A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Увеличились пороговые суммы исков, которые можно рассмотреть в упрощенном порядке. Изменился порядок подготовки решения и сроки его обжалования.</w:t>
      </w:r>
    </w:p>
    <w:p w:rsidR="009A3751" w:rsidRPr="00E17E5A" w:rsidRDefault="009A3751" w:rsidP="009A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 xml:space="preserve">В упрощенном порядке </w:t>
      </w:r>
      <w:hyperlink r:id="rId4" w:history="1">
        <w:r w:rsidRPr="00E17E5A">
          <w:rPr>
            <w:rFonts w:ascii="Times New Roman" w:hAnsi="Times New Roman" w:cs="Times New Roman"/>
            <w:color w:val="0000FF"/>
          </w:rPr>
          <w:t>рассматриваются</w:t>
        </w:r>
      </w:hyperlink>
      <w:r w:rsidRPr="00E17E5A">
        <w:rPr>
          <w:rFonts w:ascii="Times New Roman" w:hAnsi="Times New Roman" w:cs="Times New Roman"/>
        </w:rPr>
        <w:t xml:space="preserve"> иски о взыскании не более 500 тыс. руб. для </w:t>
      </w:r>
      <w:proofErr w:type="spellStart"/>
      <w:r w:rsidRPr="00E17E5A">
        <w:rPr>
          <w:rFonts w:ascii="Times New Roman" w:hAnsi="Times New Roman" w:cs="Times New Roman"/>
        </w:rPr>
        <w:t>юрлиц</w:t>
      </w:r>
      <w:proofErr w:type="spellEnd"/>
      <w:r w:rsidRPr="00E17E5A">
        <w:rPr>
          <w:rFonts w:ascii="Times New Roman" w:hAnsi="Times New Roman" w:cs="Times New Roman"/>
        </w:rPr>
        <w:t xml:space="preserve"> и не более 250 тыс. руб. для ИП. Прежде пороговые </w:t>
      </w:r>
      <w:hyperlink r:id="rId5" w:history="1">
        <w:r w:rsidRPr="00E17E5A">
          <w:rPr>
            <w:rFonts w:ascii="Times New Roman" w:hAnsi="Times New Roman" w:cs="Times New Roman"/>
            <w:color w:val="0000FF"/>
          </w:rPr>
          <w:t>суммы</w:t>
        </w:r>
      </w:hyperlink>
      <w:r w:rsidRPr="00E17E5A">
        <w:rPr>
          <w:rFonts w:ascii="Times New Roman" w:hAnsi="Times New Roman" w:cs="Times New Roman"/>
        </w:rPr>
        <w:t xml:space="preserve"> - были равны 300 тыс. и 100 тыс. руб. соответственно. Взыскать обязательные платежи и санкции в упрощенном порядке возможно, если общая сумма требований </w:t>
      </w:r>
      <w:hyperlink r:id="rId6" w:history="1">
        <w:r w:rsidRPr="00E17E5A">
          <w:rPr>
            <w:rFonts w:ascii="Times New Roman" w:hAnsi="Times New Roman" w:cs="Times New Roman"/>
            <w:color w:val="0000FF"/>
          </w:rPr>
          <w:t>составляет</w:t>
        </w:r>
      </w:hyperlink>
      <w:r w:rsidRPr="00E17E5A">
        <w:rPr>
          <w:rFonts w:ascii="Times New Roman" w:hAnsi="Times New Roman" w:cs="Times New Roman"/>
        </w:rPr>
        <w:t xml:space="preserve"> от 100 тыс. до 200 тыс. руб. (</w:t>
      </w:r>
      <w:hyperlink r:id="rId7" w:history="1">
        <w:r w:rsidRPr="00E17E5A">
          <w:rPr>
            <w:rFonts w:ascii="Times New Roman" w:hAnsi="Times New Roman" w:cs="Times New Roman"/>
            <w:color w:val="0000FF"/>
          </w:rPr>
          <w:t>ранее</w:t>
        </w:r>
      </w:hyperlink>
      <w:r w:rsidRPr="00E17E5A">
        <w:rPr>
          <w:rFonts w:ascii="Times New Roman" w:hAnsi="Times New Roman" w:cs="Times New Roman"/>
        </w:rPr>
        <w:t xml:space="preserve"> - 100 тыс. руб.).</w:t>
      </w:r>
    </w:p>
    <w:p w:rsidR="009A3751" w:rsidRPr="009A3751" w:rsidRDefault="009A3751" w:rsidP="009A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3751">
        <w:rPr>
          <w:rFonts w:ascii="Times New Roman" w:hAnsi="Times New Roman" w:cs="Times New Roman"/>
          <w:b/>
          <w:u w:val="single"/>
        </w:rPr>
        <w:t xml:space="preserve">Решение по делу, рассмотренному в упрощенном порядке, по общему правилу </w:t>
      </w:r>
      <w:r w:rsidR="00F2528B">
        <w:fldChar w:fldCharType="begin"/>
      </w:r>
      <w:r w:rsidR="00F2528B">
        <w:instrText>HYPERLINK "consultantplus://offline/ref=0B7450DAD73D930563D1683B9439B5F261DC90188B842DF49C780545E9C293FF0F25345354F6200BC4F981CFEAFDC3F901715A29BA4665y8K"</w:instrText>
      </w:r>
      <w:r w:rsidR="00F2528B">
        <w:fldChar w:fldCharType="separate"/>
      </w:r>
      <w:r w:rsidRPr="009A3751">
        <w:rPr>
          <w:rFonts w:ascii="Times New Roman" w:hAnsi="Times New Roman" w:cs="Times New Roman"/>
          <w:b/>
          <w:color w:val="0000FF"/>
          <w:u w:val="single"/>
        </w:rPr>
        <w:t>состоит</w:t>
      </w:r>
      <w:r w:rsidR="00F2528B">
        <w:fldChar w:fldCharType="end"/>
      </w:r>
      <w:r w:rsidRPr="009A3751">
        <w:rPr>
          <w:rFonts w:ascii="Times New Roman" w:hAnsi="Times New Roman" w:cs="Times New Roman"/>
          <w:b/>
          <w:u w:val="single"/>
        </w:rPr>
        <w:t xml:space="preserve"> только из резолютивной части</w:t>
      </w:r>
      <w:r w:rsidRPr="009A3751">
        <w:rPr>
          <w:rFonts w:ascii="Times New Roman" w:hAnsi="Times New Roman" w:cs="Times New Roman"/>
        </w:rPr>
        <w:t xml:space="preserve">. Не позднее следующего дня после принятия решения суд размещает его на своем сайте. </w:t>
      </w:r>
      <w:r w:rsidRPr="009A3751">
        <w:rPr>
          <w:rFonts w:ascii="Times New Roman" w:hAnsi="Times New Roman" w:cs="Times New Roman"/>
          <w:b/>
          <w:u w:val="single"/>
        </w:rPr>
        <w:t xml:space="preserve">Мотивированное решение суд </w:t>
      </w:r>
      <w:hyperlink r:id="rId8" w:history="1">
        <w:r w:rsidRPr="009A3751">
          <w:rPr>
            <w:rFonts w:ascii="Times New Roman" w:hAnsi="Times New Roman" w:cs="Times New Roman"/>
            <w:b/>
            <w:color w:val="0000FF"/>
            <w:u w:val="single"/>
          </w:rPr>
          <w:t>составляет</w:t>
        </w:r>
      </w:hyperlink>
      <w:r w:rsidRPr="009A3751">
        <w:rPr>
          <w:rFonts w:ascii="Times New Roman" w:hAnsi="Times New Roman" w:cs="Times New Roman"/>
          <w:b/>
          <w:u w:val="single"/>
        </w:rPr>
        <w:t xml:space="preserve"> только по заявлению лица, участвующего в деле.</w:t>
      </w:r>
    </w:p>
    <w:p w:rsidR="009A3751" w:rsidRPr="00E17E5A" w:rsidRDefault="00F2528B" w:rsidP="009A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9A3751" w:rsidRPr="009A3751">
          <w:rPr>
            <w:rFonts w:ascii="Times New Roman" w:hAnsi="Times New Roman" w:cs="Times New Roman"/>
            <w:b/>
            <w:color w:val="0000FF"/>
            <w:u w:val="single"/>
          </w:rPr>
          <w:t>Обжаловать</w:t>
        </w:r>
      </w:hyperlink>
      <w:r w:rsidR="009A3751" w:rsidRPr="009A3751">
        <w:rPr>
          <w:rFonts w:ascii="Times New Roman" w:hAnsi="Times New Roman" w:cs="Times New Roman"/>
          <w:b/>
          <w:u w:val="single"/>
        </w:rPr>
        <w:t xml:space="preserve"> решение можно не позднее чем через 15 дней со дня его принятия</w:t>
      </w:r>
      <w:r w:rsidR="009A3751" w:rsidRPr="009A3751">
        <w:rPr>
          <w:rFonts w:ascii="Times New Roman" w:hAnsi="Times New Roman" w:cs="Times New Roman"/>
        </w:rPr>
        <w:t xml:space="preserve">. Если составлено мотивированное решение, срок исчисляется со дня, когда оно принято в полном объеме. Ранее срок обжалования </w:t>
      </w:r>
      <w:hyperlink r:id="rId10" w:history="1">
        <w:r w:rsidR="009A3751" w:rsidRPr="009A3751">
          <w:rPr>
            <w:rFonts w:ascii="Times New Roman" w:hAnsi="Times New Roman" w:cs="Times New Roman"/>
            <w:color w:val="0000FF"/>
          </w:rPr>
          <w:t>не превышал</w:t>
        </w:r>
      </w:hyperlink>
      <w:r w:rsidR="009A3751" w:rsidRPr="009A3751">
        <w:rPr>
          <w:rFonts w:ascii="Times New Roman" w:hAnsi="Times New Roman" w:cs="Times New Roman"/>
        </w:rPr>
        <w:t xml:space="preserve"> 10 дней.</w:t>
      </w:r>
    </w:p>
    <w:p w:rsidR="009A3751" w:rsidRDefault="009A3751" w:rsidP="009A3751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E17E5A">
        <w:rPr>
          <w:rFonts w:ascii="Times New Roman" w:hAnsi="Times New Roman" w:cs="Times New Roman"/>
          <w:i/>
        </w:rPr>
        <w:t xml:space="preserve">Федеральный </w:t>
      </w:r>
      <w:hyperlink r:id="rId11" w:history="1">
        <w:r w:rsidRPr="00E17E5A">
          <w:rPr>
            <w:rFonts w:ascii="Times New Roman" w:hAnsi="Times New Roman" w:cs="Times New Roman"/>
            <w:i/>
            <w:color w:val="0000FF"/>
          </w:rPr>
          <w:t>закон</w:t>
        </w:r>
      </w:hyperlink>
      <w:r w:rsidRPr="00E17E5A">
        <w:rPr>
          <w:rFonts w:ascii="Times New Roman" w:hAnsi="Times New Roman" w:cs="Times New Roman"/>
          <w:i/>
        </w:rPr>
        <w:t xml:space="preserve"> от 02.03.2016 N 47-ФЗ</w:t>
      </w:r>
    </w:p>
    <w:p w:rsidR="009A3751" w:rsidRPr="00E17E5A" w:rsidRDefault="009A3751" w:rsidP="009A3751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Источник:</w:t>
      </w:r>
      <w:r w:rsidRPr="009A3751">
        <w:t xml:space="preserve"> </w:t>
      </w:r>
      <w:hyperlink r:id="rId12" w:history="1">
        <w:r w:rsidRPr="00E17E5A">
          <w:rPr>
            <w:rFonts w:ascii="Times New Roman" w:hAnsi="Times New Roman" w:cs="Times New Roman"/>
            <w:i/>
            <w:color w:val="0000FF"/>
          </w:rPr>
          <w:br/>
          <w:t>"</w:t>
        </w:r>
        <w:proofErr w:type="spellStart"/>
        <w:r w:rsidRPr="00E17E5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Pr="00E17E5A">
          <w:rPr>
            <w:rFonts w:ascii="Times New Roman" w:hAnsi="Times New Roman" w:cs="Times New Roman"/>
            <w:i/>
            <w:color w:val="0000FF"/>
          </w:rPr>
          <w:t>: Что изменилось в АПК РФ и ГПК РФ с 1 июня 2016 года" {</w:t>
        </w:r>
        <w:proofErr w:type="spellStart"/>
        <w:r w:rsidRPr="00E17E5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Pr="00E17E5A">
          <w:rPr>
            <w:rFonts w:ascii="Times New Roman" w:hAnsi="Times New Roman" w:cs="Times New Roman"/>
            <w:i/>
            <w:color w:val="0000FF"/>
          </w:rPr>
          <w:t>}</w:t>
        </w:r>
      </w:hyperlink>
      <w:r w:rsidRPr="00E17E5A">
        <w:rPr>
          <w:rFonts w:ascii="Times New Roman" w:hAnsi="Times New Roman" w:cs="Times New Roman"/>
        </w:rPr>
        <w:br/>
      </w:r>
    </w:p>
    <w:p w:rsidR="009A3751" w:rsidRPr="00E17E5A" w:rsidRDefault="009A3751" w:rsidP="00E17E5A">
      <w:pPr>
        <w:spacing w:after="0" w:line="240" w:lineRule="auto"/>
        <w:rPr>
          <w:rFonts w:ascii="Times New Roman" w:hAnsi="Times New Roman" w:cs="Times New Roman"/>
        </w:rPr>
      </w:pPr>
    </w:p>
    <w:p w:rsidR="00E17E5A" w:rsidRPr="004E0D91" w:rsidRDefault="00E17E5A" w:rsidP="00E17E5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E0D91">
        <w:rPr>
          <w:rFonts w:ascii="Times New Roman" w:hAnsi="Times New Roman" w:cs="Times New Roman"/>
        </w:rPr>
        <w:t>Для поиска  информации по вопросу использовались ключевые слова в строке «быстрый поиск»:</w:t>
      </w:r>
    </w:p>
    <w:p w:rsidR="00E17E5A" w:rsidRDefault="00E17E5A" w:rsidP="00E17E5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17E5A" w:rsidRDefault="00E17E5A" w:rsidP="00E17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«упрощенное производство АПК»</w:t>
      </w:r>
    </w:p>
    <w:p w:rsidR="00E17E5A" w:rsidRPr="004E0D91" w:rsidRDefault="00E17E5A" w:rsidP="00E17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4E0D91">
        <w:rPr>
          <w:rFonts w:ascii="Times New Roman" w:hAnsi="Times New Roman" w:cs="Times New Roman"/>
          <w:b/>
          <w:color w:val="FF0000"/>
        </w:rPr>
        <w:br/>
      </w:r>
      <w:r w:rsidRPr="004E0D91">
        <w:rPr>
          <w:rFonts w:ascii="Times New Roman" w:hAnsi="Times New Roman" w:cs="Times New Roman"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 w:cs="Times New Roman"/>
          <w:color w:val="FF0000"/>
        </w:rPr>
        <w:t>14</w:t>
      </w:r>
      <w:r w:rsidRPr="004E0D91">
        <w:rPr>
          <w:rFonts w:ascii="Times New Roman" w:hAnsi="Times New Roman" w:cs="Times New Roman"/>
          <w:color w:val="FF0000"/>
        </w:rPr>
        <w:t xml:space="preserve">.11.2018 </w:t>
      </w:r>
      <w:r w:rsidRPr="004E0D91">
        <w:rPr>
          <w:rFonts w:ascii="Times New Roman" w:hAnsi="Times New Roman" w:cs="Times New Roman"/>
          <w:color w:val="000000"/>
        </w:rPr>
        <w:t>года.</w:t>
      </w:r>
    </w:p>
    <w:p w:rsidR="00E17E5A" w:rsidRPr="004E0D91" w:rsidRDefault="00E17E5A" w:rsidP="00E17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E0D91">
        <w:rPr>
          <w:rFonts w:ascii="Times New Roman" w:hAnsi="Times New Roman" w:cs="Times New Roman"/>
        </w:rPr>
        <w:t xml:space="preserve">Услуга оказывается в соответствии с регламентом Линии консультаций: </w:t>
      </w:r>
      <w:hyperlink r:id="rId13" w:history="1">
        <w:r w:rsidRPr="004E0D91">
          <w:rPr>
            <w:rStyle w:val="a3"/>
            <w:rFonts w:ascii="Times New Roman" w:hAnsi="Times New Roman" w:cs="Times New Roman"/>
          </w:rPr>
          <w:t>http://consultantugra.ru/klientam/goryachaya-liniya/reglament-linii-konsultacij/</w:t>
        </w:r>
      </w:hyperlink>
    </w:p>
    <w:p w:rsidR="00E17E5A" w:rsidRPr="004E0D91" w:rsidRDefault="00E17E5A" w:rsidP="00E17E5A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17E5A" w:rsidRPr="004E0D91" w:rsidRDefault="00E17E5A" w:rsidP="00E17E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7E5A" w:rsidRPr="004E0D91" w:rsidRDefault="00E17E5A" w:rsidP="00E17E5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</w:rPr>
      </w:pPr>
      <w:r w:rsidRPr="004E0D91">
        <w:rPr>
          <w:rFonts w:ascii="Times New Roman" w:hAnsi="Times New Roman" w:cs="Times New Roman"/>
          <w:b/>
          <w:u w:val="single"/>
        </w:rPr>
        <w:t>ПОДБОРКА МАТЕРИАЛОВ ПО ВОПРОСУ:</w:t>
      </w:r>
    </w:p>
    <w:p w:rsidR="00E17E5A" w:rsidRPr="00E17E5A" w:rsidRDefault="00F2528B" w:rsidP="00E17E5A">
      <w:pPr>
        <w:spacing w:after="1" w:line="220" w:lineRule="atLeast"/>
        <w:rPr>
          <w:rFonts w:ascii="Times New Roman" w:hAnsi="Times New Roman" w:cs="Times New Roman"/>
        </w:rPr>
      </w:pPr>
      <w:hyperlink r:id="rId14" w:history="1">
        <w:r w:rsidR="00E17E5A" w:rsidRPr="00E17E5A">
          <w:rPr>
            <w:rFonts w:ascii="Times New Roman" w:hAnsi="Times New Roman" w:cs="Times New Roman"/>
            <w:i/>
            <w:color w:val="0000FF"/>
          </w:rPr>
          <w:br/>
          <w:t>ст. 229, "Арбитражный процессуальный кодекс Российской Федерации" от 24.07.2002 N 95-ФЗ (ред. от 03.08.2018) {</w:t>
        </w:r>
        <w:proofErr w:type="spellStart"/>
        <w:r w:rsidR="00E17E5A" w:rsidRPr="00E17E5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E17E5A" w:rsidRPr="00E17E5A">
          <w:rPr>
            <w:rFonts w:ascii="Times New Roman" w:hAnsi="Times New Roman" w:cs="Times New Roman"/>
            <w:i/>
            <w:color w:val="0000FF"/>
          </w:rPr>
          <w:t>}</w:t>
        </w:r>
      </w:hyperlink>
      <w:r w:rsidR="00E17E5A" w:rsidRPr="00E17E5A">
        <w:rPr>
          <w:rFonts w:ascii="Times New Roman" w:hAnsi="Times New Roman" w:cs="Times New Roman"/>
        </w:rPr>
        <w:br/>
      </w:r>
    </w:p>
    <w:p w:rsidR="00E17E5A" w:rsidRPr="00E17E5A" w:rsidRDefault="00E17E5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  <w:b/>
        </w:rPr>
        <w:t>Статья 229. Решение по делу, рассматриваемому в порядке упрощенного производства</w:t>
      </w:r>
    </w:p>
    <w:p w:rsidR="00E17E5A" w:rsidRPr="00E17E5A" w:rsidRDefault="00E17E5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 xml:space="preserve">(в ред. Федерального </w:t>
      </w:r>
      <w:hyperlink r:id="rId15" w:history="1">
        <w:r w:rsidRPr="00E17E5A">
          <w:rPr>
            <w:rFonts w:ascii="Times New Roman" w:hAnsi="Times New Roman" w:cs="Times New Roman"/>
            <w:color w:val="0000FF"/>
          </w:rPr>
          <w:t>закона</w:t>
        </w:r>
      </w:hyperlink>
      <w:r w:rsidRPr="00E17E5A">
        <w:rPr>
          <w:rFonts w:ascii="Times New Roman" w:hAnsi="Times New Roman" w:cs="Times New Roman"/>
        </w:rPr>
        <w:t xml:space="preserve"> от 02.03.2016 N 47-ФЗ)</w:t>
      </w:r>
    </w:p>
    <w:p w:rsidR="00E17E5A" w:rsidRPr="00E17E5A" w:rsidRDefault="00E17E5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17E5A" w:rsidRPr="00E17E5A" w:rsidRDefault="00E17E5A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1. Решение арбитражного суда по делу, рассматриваемому в порядке упрощенного производства, принимается немедленно после разбирательства дела путем подписания судьей резолютивной части решения и приобщается к делу.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Принятая по результатам рассмотрения дела резолютивная часть решения размещается на официальном сайте арбитражного суда в информационно-телекоммуникационной сети "Интернет" не позднее следующего дня после дня ее принятия.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 xml:space="preserve">Решения по делам, возникшим из административных и иных публичных правоотношений и рассматриваемым в порядке упрощенного производства, принимаются арбитражным судом по правилам, предусмотренным </w:t>
      </w:r>
      <w:hyperlink r:id="rId16" w:history="1">
        <w:r w:rsidRPr="00E17E5A">
          <w:rPr>
            <w:rFonts w:ascii="Times New Roman" w:hAnsi="Times New Roman" w:cs="Times New Roman"/>
            <w:color w:val="0000FF"/>
          </w:rPr>
          <w:t>статьями 201</w:t>
        </w:r>
      </w:hyperlink>
      <w:r w:rsidRPr="00E17E5A">
        <w:rPr>
          <w:rFonts w:ascii="Times New Roman" w:hAnsi="Times New Roman" w:cs="Times New Roman"/>
        </w:rPr>
        <w:t xml:space="preserve">, </w:t>
      </w:r>
      <w:hyperlink r:id="rId17" w:history="1">
        <w:r w:rsidRPr="00E17E5A">
          <w:rPr>
            <w:rFonts w:ascii="Times New Roman" w:hAnsi="Times New Roman" w:cs="Times New Roman"/>
            <w:color w:val="0000FF"/>
          </w:rPr>
          <w:t>206</w:t>
        </w:r>
      </w:hyperlink>
      <w:r w:rsidRPr="00E17E5A">
        <w:rPr>
          <w:rFonts w:ascii="Times New Roman" w:hAnsi="Times New Roman" w:cs="Times New Roman"/>
        </w:rPr>
        <w:t xml:space="preserve">, </w:t>
      </w:r>
      <w:hyperlink r:id="rId18" w:history="1">
        <w:r w:rsidRPr="00E17E5A">
          <w:rPr>
            <w:rFonts w:ascii="Times New Roman" w:hAnsi="Times New Roman" w:cs="Times New Roman"/>
            <w:color w:val="0000FF"/>
          </w:rPr>
          <w:t>211</w:t>
        </w:r>
      </w:hyperlink>
      <w:r w:rsidRPr="00E17E5A">
        <w:rPr>
          <w:rFonts w:ascii="Times New Roman" w:hAnsi="Times New Roman" w:cs="Times New Roman"/>
        </w:rPr>
        <w:t xml:space="preserve"> и </w:t>
      </w:r>
      <w:hyperlink r:id="rId19" w:history="1">
        <w:r w:rsidRPr="00E17E5A">
          <w:rPr>
            <w:rFonts w:ascii="Times New Roman" w:hAnsi="Times New Roman" w:cs="Times New Roman"/>
            <w:color w:val="0000FF"/>
          </w:rPr>
          <w:t>216</w:t>
        </w:r>
      </w:hyperlink>
      <w:r w:rsidRPr="00E17E5A">
        <w:rPr>
          <w:rFonts w:ascii="Times New Roman" w:hAnsi="Times New Roman" w:cs="Times New Roman"/>
        </w:rPr>
        <w:t xml:space="preserve"> настоящего Кодекса.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lastRenderedPageBreak/>
        <w:t>2. По заявлению лица, участвующего в деле, по делу, рассматриваемому в порядке упрощенного производства, арбитражный суд составляет мотивированное решение.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 xml:space="preserve">Заявление о составлении мотивированного решения арбитражного суда может быть подано в течение пяти дней со дня размещения решения, принятого в порядке упрощенного производства, на официальном сайте арбитражного суда в информационно-телекоммуникационной сети "Интернет". В этом случае арбитражным судом решение принимается по правилам, установленным </w:t>
      </w:r>
      <w:hyperlink r:id="rId20" w:history="1">
        <w:r w:rsidRPr="00E17E5A">
          <w:rPr>
            <w:rFonts w:ascii="Times New Roman" w:hAnsi="Times New Roman" w:cs="Times New Roman"/>
            <w:color w:val="0000FF"/>
          </w:rPr>
          <w:t>главой 20</w:t>
        </w:r>
      </w:hyperlink>
      <w:r w:rsidRPr="00E17E5A">
        <w:rPr>
          <w:rFonts w:ascii="Times New Roman" w:hAnsi="Times New Roman" w:cs="Times New Roman"/>
        </w:rPr>
        <w:t xml:space="preserve"> настоящего Кодекса, если иное не вытекает из особенностей, установленных настоящей главой.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Мотивированное решение арбитражного суда изготавливается в течение пяти дней со дня поступления от лица, участвующего в деле, соответствующего заявления.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3. Решение арбитражного суда по делу, рассмотренному в порядке упрощенного производства, подлежит немедленному исполнению. Указанное решение вступает в законную силу по истечении пятнадцати дней со дня его принятия, если не подана апелляционная жалоба.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В случае составления мотивированного решения арбитражного суда такое решение вступает в законную силу по истечении срока, установленного для подачи апелляционной жалобы.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</w:rPr>
        <w:t>В случае подачи апелляционной жалобы решение арбитражного суда первой инстанции, если оно не отменено или не изменено, вступает в законную силу со дня принятия постановления арбитражным судом апелляционной инстанции.</w:t>
      </w:r>
    </w:p>
    <w:p w:rsidR="00E17E5A" w:rsidRPr="00E17E5A" w:rsidRDefault="00E17E5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17E5A">
        <w:rPr>
          <w:rFonts w:ascii="Times New Roman" w:hAnsi="Times New Roman" w:cs="Times New Roman"/>
          <w:highlight w:val="yellow"/>
        </w:rPr>
        <w:t xml:space="preserve">4. </w:t>
      </w:r>
      <w:r w:rsidRPr="00E17E5A">
        <w:rPr>
          <w:rFonts w:ascii="Times New Roman" w:hAnsi="Times New Roman" w:cs="Times New Roman"/>
          <w:b/>
          <w:highlight w:val="yellow"/>
          <w:u w:val="single"/>
        </w:rPr>
        <w:t>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срок, не превышающий пятнадцати дней со дня его принятия</w:t>
      </w:r>
      <w:r w:rsidRPr="00E17E5A">
        <w:rPr>
          <w:rFonts w:ascii="Times New Roman" w:hAnsi="Times New Roman" w:cs="Times New Roman"/>
        </w:rPr>
        <w:t>, а в случае составления мотивированного решения арбитражного суда - со дня принятия решения в полном объеме.</w:t>
      </w:r>
    </w:p>
    <w:p w:rsidR="00E17E5A" w:rsidRPr="00E17E5A" w:rsidRDefault="00E17E5A">
      <w:pPr>
        <w:pBdr>
          <w:bottom w:val="single" w:sz="12" w:space="1" w:color="auto"/>
        </w:pBd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17E5A">
        <w:rPr>
          <w:rFonts w:ascii="Times New Roman" w:hAnsi="Times New Roman" w:cs="Times New Roman"/>
        </w:rPr>
        <w:t xml:space="preserve">Это решение,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жалобы, и постановление арбитражного суда апелляционной инстанции, принятое по данному делу, могут быть обжалованы в арбитражный суд кассационной инстанции только по основаниям, предусмотренным </w:t>
      </w:r>
      <w:hyperlink r:id="rId21" w:history="1">
        <w:r w:rsidRPr="00E17E5A">
          <w:rPr>
            <w:rFonts w:ascii="Times New Roman" w:hAnsi="Times New Roman" w:cs="Times New Roman"/>
            <w:color w:val="0000FF"/>
          </w:rPr>
          <w:t>частью 4 статьи 288</w:t>
        </w:r>
      </w:hyperlink>
      <w:r w:rsidRPr="00E17E5A">
        <w:rPr>
          <w:rFonts w:ascii="Times New Roman" w:hAnsi="Times New Roman" w:cs="Times New Roman"/>
        </w:rPr>
        <w:t xml:space="preserve"> настоящего Кодекса.</w:t>
      </w:r>
      <w:proofErr w:type="gramEnd"/>
    </w:p>
    <w:p w:rsidR="00E17E5A" w:rsidRPr="00E17E5A" w:rsidRDefault="00E17E5A">
      <w:pPr>
        <w:rPr>
          <w:rFonts w:ascii="Times New Roman" w:hAnsi="Times New Roman" w:cs="Times New Roman"/>
        </w:rPr>
      </w:pPr>
    </w:p>
    <w:sectPr w:rsidR="00E17E5A" w:rsidRPr="00E17E5A" w:rsidSect="00E17E5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E5A"/>
    <w:rsid w:val="00232ED1"/>
    <w:rsid w:val="003C25EB"/>
    <w:rsid w:val="009A3751"/>
    <w:rsid w:val="00AB7F78"/>
    <w:rsid w:val="00E17E5A"/>
    <w:rsid w:val="00F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450DAD73D930563D1683B9439B5F261DC90188B842DF49C780545E9C293FF0F25345354F62F0BC4F981CFEAFDC3F901715A29BA4665y8K" TargetMode="External"/><Relationship Id="rId13" Type="http://schemas.openxmlformats.org/officeDocument/2006/relationships/hyperlink" Target="http://consultantugra.ru/klientam/goryachaya-liniya/reglament-linii-konsultacij/" TargetMode="External"/><Relationship Id="rId18" Type="http://schemas.openxmlformats.org/officeDocument/2006/relationships/hyperlink" Target="consultantplus://offline/ref=11E5DC1AD5DB5D95A1470AA1B87E690FB2DC23F4A09B82ED3D4D19A4BA4E3E2A2C7DACDC6F48FF8ABA71C1E43DC8E6B8E488CBE904FB2544UB1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E5DC1AD5DB5D95A1470AA1B87E690FB2DC23F4A09B82ED3D4D19A4BA4E3E2A2C7DACDC6F41F985EA2BD1E0749CEFA7E197D4EA1AF8U21DK" TargetMode="External"/><Relationship Id="rId7" Type="http://schemas.openxmlformats.org/officeDocument/2006/relationships/hyperlink" Target="consultantplus://offline/ref=0B7450DAD73D930563D1683B9439B5F261DC931A8C872DF49C780545E9C293FF0F2534575CF62D54C1EC9097E6F8D9E6016E462BBB64yFK" TargetMode="External"/><Relationship Id="rId12" Type="http://schemas.openxmlformats.org/officeDocument/2006/relationships/hyperlink" Target="consultantplus://offline/ref=0B7450DAD73D930563D167308A39B5F261D5951A8E8C2DF49C780545E9C293FF0F25345354F6260390A391CBA3A9CAE6046E452AA445508369y3K" TargetMode="External"/><Relationship Id="rId17" Type="http://schemas.openxmlformats.org/officeDocument/2006/relationships/hyperlink" Target="consultantplus://offline/ref=11E5DC1AD5DB5D95A1470AA1B87E690FB2DC23F4A09B82ED3D4D19A4BA4E3E2A2C7DACDC6F48FF8EB671C1E43DC8E6B8E488CBE904FB2544UB1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E5DC1AD5DB5D95A1470AA1B87E690FB2DC23F4A09B82ED3D4D19A4BA4E3E2A2C7DACDE684FF7DAEF3EC0B87899F5B8E188C8E81BUF11K" TargetMode="External"/><Relationship Id="rId20" Type="http://schemas.openxmlformats.org/officeDocument/2006/relationships/hyperlink" Target="consultantplus://offline/ref=11E5DC1AD5DB5D95A1470AA1B87E690FB2DC23F4A09B82ED3D4D19A4BA4E3E2A2C7DACDC6F48FC88B871C1E43DC8E6B8E488CBE904FB2544UB1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450DAD73D930563D1683B9439B5F261DC90188B842DF49C780545E9C293FF0F25345B5DFF2D54C1EC9097E6F8D9E6016E462BBB64yFK" TargetMode="External"/><Relationship Id="rId11" Type="http://schemas.openxmlformats.org/officeDocument/2006/relationships/hyperlink" Target="consultantplus://offline/ref=0B7450DAD73D930563D1683B9439B5F261DC901985822DF49C780545E9C293FF0F25345354F6260494A391CBA3A9CAE6046E452AA445508369y3K" TargetMode="External"/><Relationship Id="rId5" Type="http://schemas.openxmlformats.org/officeDocument/2006/relationships/hyperlink" Target="consultantplus://offline/ref=0B7450DAD73D930563D1683B9439B5F261DC901F88872DF49C780545E9C293FF0F25345753F02D54C1EC9097E6F8D9E6016E462BBB64yFK" TargetMode="External"/><Relationship Id="rId15" Type="http://schemas.openxmlformats.org/officeDocument/2006/relationships/hyperlink" Target="consultantplus://offline/ref=11E5DC1AD5DB5D95A1470AA1B87E690FB3DC27F0A79A82ED3D4D19A4BA4E3E2A2C7DACDC6F49FC8BBA71C1E43DC8E6B8E488CBE904FB2544UB1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450DAD73D930563D1683B9439B5F261DC931A8C872DF49C780545E9C293FF0F25345455F42D54C1EC9097E6F8D9E6016E462BBB64yFK" TargetMode="External"/><Relationship Id="rId19" Type="http://schemas.openxmlformats.org/officeDocument/2006/relationships/hyperlink" Target="consultantplus://offline/ref=11E5DC1AD5DB5D95A1470AA1B87E690FB2DC23F4A09B82ED3D4D19A4BA4E3E2A2C7DACDC6F48FF89B671C1E43DC8E6B8E488CBE904FB2544UB19K" TargetMode="External"/><Relationship Id="rId4" Type="http://schemas.openxmlformats.org/officeDocument/2006/relationships/hyperlink" Target="consultantplus://offline/ref=0B7450DAD73D930563D1683B9439B5F261DC90188B842DF49C780545E9C293FF0F25345B5DFE2D54C1EC9097E6F8D9E6016E462BBB64yFK" TargetMode="External"/><Relationship Id="rId9" Type="http://schemas.openxmlformats.org/officeDocument/2006/relationships/hyperlink" Target="consultantplus://offline/ref=0B7450DAD73D930563D1683B9439B5F261DC90188B842DF49C780545E9C293FF0F25345354F7230BC4F981CFEAFDC3F901715A29BA4665y8K" TargetMode="External"/><Relationship Id="rId14" Type="http://schemas.openxmlformats.org/officeDocument/2006/relationships/hyperlink" Target="consultantplus://offline/ref=11E5DC1AD5DB5D95A1470AA1B87E690FB2DC23F4A09B82ED3D4D19A4BA4E3E2A2C7DACDC6F49F985EA2BD1E0749CEFA7E197D4EA1AF8U21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1168</Words>
  <Characters>6664</Characters>
  <Application>Microsoft Office Word</Application>
  <DocSecurity>0</DocSecurity>
  <Lines>55</Lines>
  <Paragraphs>15</Paragraphs>
  <ScaleCrop>false</ScaleCrop>
  <Company>DG Win&amp;Soft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hline1</cp:lastModifiedBy>
  <cp:revision>3</cp:revision>
  <dcterms:created xsi:type="dcterms:W3CDTF">2018-11-14T10:50:00Z</dcterms:created>
  <dcterms:modified xsi:type="dcterms:W3CDTF">2018-11-22T07:48:00Z</dcterms:modified>
</cp:coreProperties>
</file>