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23" w:rsidRPr="000A7349" w:rsidRDefault="000B4469" w:rsidP="00B61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00">
        <w:rPr>
          <w:rFonts w:ascii="Times New Roman" w:hAnsi="Times New Roman" w:cs="Times New Roman"/>
          <w:b/>
          <w:szCs w:val="22"/>
        </w:rPr>
        <w:t>По вопросу:</w:t>
      </w:r>
      <w:r w:rsidRPr="00CC2200">
        <w:rPr>
          <w:rFonts w:ascii="Times New Roman" w:hAnsi="Times New Roman" w:cs="Times New Roman"/>
          <w:szCs w:val="22"/>
        </w:rPr>
        <w:t xml:space="preserve"> </w:t>
      </w:r>
      <w:r w:rsidR="00B61523" w:rsidRPr="000A7349">
        <w:rPr>
          <w:rFonts w:ascii="Times New Roman" w:hAnsi="Times New Roman" w:cs="Times New Roman"/>
          <w:sz w:val="24"/>
          <w:szCs w:val="24"/>
        </w:rPr>
        <w:t>Может ли работник должности "Системный администратор" быть материально ответственным лицом  не только за то, чем он пользуется лично, но и, например, за всю компьютерную технику в компании? Если такой работник (Системный администратор) все же подписал договор о полной материальной ответственности за всю компьютерную технику в компании и обязан по договору вести учет, имеет ли такой договор юридическую силу? Каковы конкретно обязанности материально ответственного лица при увольнении? Кто занимается организацией передачи Основных средств, оформлением сопутствующих документов и т.д.</w:t>
      </w:r>
      <w:proofErr w:type="gramStart"/>
      <w:r w:rsidR="00B61523" w:rsidRPr="000A734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B4469" w:rsidRDefault="000B4469" w:rsidP="00C9341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0B4469" w:rsidRPr="00CC2200" w:rsidRDefault="000B4469" w:rsidP="00C934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C2200">
        <w:rPr>
          <w:rFonts w:ascii="Times New Roman" w:hAnsi="Times New Roman" w:cs="Times New Roman"/>
          <w:b/>
          <w:szCs w:val="22"/>
        </w:rPr>
        <w:t xml:space="preserve">Сообщаем: </w:t>
      </w:r>
    </w:p>
    <w:p w:rsidR="000B4469" w:rsidRPr="00704089" w:rsidRDefault="000B4469" w:rsidP="00C018FF">
      <w:pPr>
        <w:spacing w:after="1" w:line="220" w:lineRule="atLeast"/>
        <w:ind w:firstLine="567"/>
        <w:jc w:val="both"/>
        <w:rPr>
          <w:b/>
          <w:sz w:val="28"/>
          <w:szCs w:val="28"/>
          <w:highlight w:val="yellow"/>
        </w:rPr>
      </w:pPr>
      <w:r w:rsidRPr="00C018FF">
        <w:rPr>
          <w:rFonts w:cs="Calibri"/>
        </w:rPr>
        <w:t xml:space="preserve">Согласно </w:t>
      </w:r>
      <w:hyperlink r:id="rId5" w:history="1">
        <w:proofErr w:type="gramStart"/>
        <w:r w:rsidRPr="00C018FF">
          <w:rPr>
            <w:rFonts w:cs="Calibri"/>
            <w:color w:val="0000FF"/>
          </w:rPr>
          <w:t>ч</w:t>
        </w:r>
        <w:proofErr w:type="gramEnd"/>
        <w:r w:rsidRPr="00C018FF">
          <w:rPr>
            <w:rFonts w:cs="Calibri"/>
            <w:color w:val="0000FF"/>
          </w:rPr>
          <w:t>. 1 ст. 244</w:t>
        </w:r>
      </w:hyperlink>
      <w:r w:rsidRPr="00C018FF">
        <w:rPr>
          <w:rFonts w:cs="Calibri"/>
        </w:rPr>
        <w:t xml:space="preserve"> ТК РФ с работником может быть заключен договор о полной индивидуальной материальной ответственности за недостачу имущества, вверенного работникам, </w:t>
      </w:r>
      <w:r w:rsidRPr="00187C13">
        <w:rPr>
          <w:rFonts w:cs="Calibri"/>
          <w:highlight w:val="yellow"/>
        </w:rPr>
        <w:t>непосредственно обслуживающим или использующим денежные, товарные ценности или иное имущество</w:t>
      </w:r>
      <w:r w:rsidRPr="00C018FF">
        <w:rPr>
          <w:rFonts w:cs="Calibri"/>
        </w:rPr>
        <w:t xml:space="preserve">. Целью заключения такого договора является возмещение работодателю вероятного ущерба в полном размере. </w:t>
      </w:r>
      <w:r w:rsidRPr="00704089">
        <w:rPr>
          <w:rFonts w:cs="Calibri"/>
          <w:b/>
          <w:sz w:val="28"/>
          <w:szCs w:val="28"/>
          <w:highlight w:val="yellow"/>
        </w:rPr>
        <w:t xml:space="preserve">Отсутствие данного договора не позволяет работодателю привлечь работника к полной материальной ответственности. Для привлечения работника к полной материальной ответственности согласно </w:t>
      </w:r>
      <w:hyperlink r:id="rId6" w:history="1">
        <w:r w:rsidRPr="00704089">
          <w:rPr>
            <w:rFonts w:cs="Calibri"/>
            <w:b/>
            <w:color w:val="0000FF"/>
            <w:sz w:val="28"/>
            <w:szCs w:val="28"/>
            <w:highlight w:val="yellow"/>
          </w:rPr>
          <w:t>ст. 244</w:t>
        </w:r>
      </w:hyperlink>
      <w:r w:rsidRPr="00704089">
        <w:rPr>
          <w:rFonts w:cs="Calibri"/>
          <w:b/>
          <w:sz w:val="28"/>
          <w:szCs w:val="28"/>
          <w:highlight w:val="yellow"/>
        </w:rPr>
        <w:t xml:space="preserve"> ТК РФ необходимо наличие следующих условий:</w:t>
      </w:r>
    </w:p>
    <w:p w:rsidR="000B4469" w:rsidRPr="00704089" w:rsidRDefault="000B4469" w:rsidP="00C018FF">
      <w:pPr>
        <w:spacing w:after="1" w:line="220" w:lineRule="atLeast"/>
        <w:ind w:firstLine="567"/>
        <w:jc w:val="both"/>
        <w:rPr>
          <w:b/>
          <w:sz w:val="28"/>
          <w:szCs w:val="28"/>
          <w:highlight w:val="yellow"/>
        </w:rPr>
      </w:pPr>
      <w:proofErr w:type="gramStart"/>
      <w:r w:rsidRPr="00704089">
        <w:rPr>
          <w:rFonts w:cs="Calibri"/>
          <w:b/>
          <w:sz w:val="28"/>
          <w:szCs w:val="28"/>
          <w:highlight w:val="yellow"/>
        </w:rPr>
        <w:t>- достижение работником возраста 18 лет (</w:t>
      </w:r>
      <w:hyperlink r:id="rId7" w:history="1">
        <w:r w:rsidRPr="00704089">
          <w:rPr>
            <w:rFonts w:cs="Calibri"/>
            <w:b/>
            <w:color w:val="0000FF"/>
            <w:sz w:val="28"/>
            <w:szCs w:val="28"/>
            <w:highlight w:val="yellow"/>
          </w:rPr>
          <w:t>ч. 1 ст. 244</w:t>
        </w:r>
      </w:hyperlink>
      <w:r w:rsidRPr="00704089">
        <w:rPr>
          <w:rFonts w:cs="Calibri"/>
          <w:b/>
          <w:sz w:val="28"/>
          <w:szCs w:val="28"/>
          <w:highlight w:val="yellow"/>
        </w:rPr>
        <w:t xml:space="preserve"> ТК РФ);</w:t>
      </w:r>
      <w:proofErr w:type="gramEnd"/>
    </w:p>
    <w:p w:rsidR="000B4469" w:rsidRDefault="000B4469" w:rsidP="00C018FF">
      <w:pPr>
        <w:pStyle w:val="ConsPlusNormal"/>
        <w:ind w:firstLine="567"/>
        <w:jc w:val="both"/>
        <w:rPr>
          <w:b/>
          <w:szCs w:val="22"/>
        </w:rPr>
      </w:pPr>
      <w:r w:rsidRPr="00704089">
        <w:rPr>
          <w:b/>
          <w:sz w:val="28"/>
          <w:szCs w:val="28"/>
          <w:highlight w:val="yellow"/>
        </w:rPr>
        <w:t xml:space="preserve">- выполнение работником функций, которые </w:t>
      </w:r>
      <w:r w:rsidRPr="00704089">
        <w:rPr>
          <w:b/>
          <w:sz w:val="28"/>
          <w:szCs w:val="28"/>
          <w:highlight w:val="yellow"/>
          <w:u w:val="single"/>
        </w:rPr>
        <w:t xml:space="preserve">связаны с обслуживанием денежных, товарных ценностей, по должности, предусмотренной </w:t>
      </w:r>
      <w:hyperlink r:id="rId8" w:history="1">
        <w:r w:rsidRPr="00704089">
          <w:rPr>
            <w:b/>
            <w:color w:val="0000FF"/>
            <w:sz w:val="28"/>
            <w:szCs w:val="28"/>
            <w:highlight w:val="yellow"/>
            <w:u w:val="single"/>
          </w:rPr>
          <w:t>Перечнем</w:t>
        </w:r>
      </w:hyperlink>
      <w:r w:rsidRPr="00704089">
        <w:rPr>
          <w:b/>
          <w:sz w:val="28"/>
          <w:szCs w:val="28"/>
          <w:highlight w:val="yellow"/>
          <w:u w:val="single"/>
        </w:rPr>
        <w:t xml:space="preserve"> должностей и работ</w:t>
      </w:r>
      <w:r w:rsidRPr="00704089">
        <w:rPr>
          <w:b/>
          <w:sz w:val="28"/>
          <w:szCs w:val="28"/>
          <w:highlight w:val="yellow"/>
        </w:rPr>
        <w:t xml:space="preserve">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(утв. </w:t>
      </w:r>
      <w:hyperlink r:id="rId9" w:history="1">
        <w:r w:rsidRPr="00704089">
          <w:rPr>
            <w:b/>
            <w:color w:val="0000FF"/>
            <w:sz w:val="28"/>
            <w:szCs w:val="28"/>
            <w:highlight w:val="yellow"/>
          </w:rPr>
          <w:t>Постановлением</w:t>
        </w:r>
      </w:hyperlink>
      <w:r w:rsidRPr="00704089">
        <w:rPr>
          <w:b/>
          <w:sz w:val="28"/>
          <w:szCs w:val="28"/>
          <w:highlight w:val="yellow"/>
        </w:rPr>
        <w:t xml:space="preserve"> Минтруда России от 31.12.2002 N 85).</w:t>
      </w:r>
    </w:p>
    <w:p w:rsidR="000B4469" w:rsidRDefault="000B4469" w:rsidP="00C018FF">
      <w:pPr>
        <w:pStyle w:val="ConsPlusNormal"/>
        <w:ind w:firstLine="567"/>
        <w:rPr>
          <w:szCs w:val="22"/>
        </w:rPr>
      </w:pPr>
      <w:r w:rsidRPr="00C018FF">
        <w:rPr>
          <w:szCs w:val="22"/>
        </w:rPr>
        <w:t>…..</w:t>
      </w:r>
    </w:p>
    <w:p w:rsidR="000B4469" w:rsidRPr="00C93413" w:rsidRDefault="000B4469" w:rsidP="00C018FF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C93413">
        <w:rPr>
          <w:rFonts w:cs="Calibri"/>
          <w:b/>
          <w:color w:val="FF0000"/>
          <w:sz w:val="28"/>
          <w:szCs w:val="28"/>
          <w:highlight w:val="yellow"/>
        </w:rPr>
        <w:t>Работодатель не вправе заключать письменные договоры о материальной ответственности, если должность работника или конкретная поручаемая ему работа не предусмотрена указанным Перечнем</w:t>
      </w:r>
      <w:r w:rsidRPr="00C93413">
        <w:rPr>
          <w:rFonts w:cs="Calibri"/>
          <w:b/>
          <w:sz w:val="28"/>
          <w:szCs w:val="28"/>
          <w:highlight w:val="yellow"/>
        </w:rPr>
        <w:t xml:space="preserve"> (</w:t>
      </w:r>
      <w:hyperlink r:id="rId10" w:history="1">
        <w:r w:rsidRPr="00C93413">
          <w:rPr>
            <w:rFonts w:cs="Calibri"/>
            <w:b/>
            <w:color w:val="0000FF"/>
            <w:sz w:val="28"/>
            <w:szCs w:val="28"/>
            <w:highlight w:val="yellow"/>
          </w:rPr>
          <w:t>ст. 244</w:t>
        </w:r>
      </w:hyperlink>
      <w:r w:rsidRPr="00C93413">
        <w:rPr>
          <w:rFonts w:cs="Calibri"/>
          <w:b/>
          <w:sz w:val="28"/>
          <w:szCs w:val="28"/>
          <w:highlight w:val="yellow"/>
        </w:rPr>
        <w:t xml:space="preserve"> ТК РФ, </w:t>
      </w:r>
      <w:hyperlink r:id="rId11" w:history="1">
        <w:r w:rsidRPr="00C93413">
          <w:rPr>
            <w:rFonts w:cs="Calibri"/>
            <w:b/>
            <w:color w:val="0000FF"/>
            <w:sz w:val="28"/>
            <w:szCs w:val="28"/>
            <w:highlight w:val="yellow"/>
          </w:rPr>
          <w:t>письмо</w:t>
        </w:r>
      </w:hyperlink>
      <w:r w:rsidRPr="00C93413">
        <w:rPr>
          <w:rFonts w:cs="Calibri"/>
          <w:b/>
          <w:sz w:val="28"/>
          <w:szCs w:val="28"/>
          <w:highlight w:val="yellow"/>
        </w:rPr>
        <w:t xml:space="preserve"> </w:t>
      </w:r>
      <w:proofErr w:type="spellStart"/>
      <w:r w:rsidRPr="00C93413">
        <w:rPr>
          <w:rFonts w:cs="Calibri"/>
          <w:b/>
          <w:sz w:val="28"/>
          <w:szCs w:val="28"/>
          <w:highlight w:val="yellow"/>
        </w:rPr>
        <w:t>Роструда</w:t>
      </w:r>
      <w:proofErr w:type="spellEnd"/>
      <w:r w:rsidRPr="00C93413">
        <w:rPr>
          <w:rFonts w:cs="Calibri"/>
          <w:b/>
          <w:sz w:val="28"/>
          <w:szCs w:val="28"/>
          <w:highlight w:val="yellow"/>
        </w:rPr>
        <w:t xml:space="preserve"> от 19.10.2006 N 1746-6-1).</w:t>
      </w:r>
    </w:p>
    <w:p w:rsidR="000B4469" w:rsidRDefault="000B4469" w:rsidP="00C93413">
      <w:pPr>
        <w:pStyle w:val="ConsPlusNormal"/>
        <w:ind w:firstLine="567"/>
      </w:pPr>
      <w:r w:rsidRPr="009F3B8B">
        <w:rPr>
          <w:b/>
          <w:szCs w:val="22"/>
        </w:rPr>
        <w:t>Источник:</w:t>
      </w:r>
      <w:r w:rsidRPr="00B359FD">
        <w:t xml:space="preserve"> </w:t>
      </w:r>
      <w:hyperlink r:id="rId12" w:history="1">
        <w:r w:rsidRPr="00C018FF">
          <w:rPr>
            <w:i/>
            <w:color w:val="0000FF"/>
            <w:sz w:val="18"/>
            <w:szCs w:val="18"/>
          </w:rPr>
          <w:br/>
          <w:t>Путеводитель по кадровым вопросам. Материальная ответственность работника {</w:t>
        </w:r>
        <w:proofErr w:type="spellStart"/>
        <w:r w:rsidRPr="00C018FF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Pr="00C018FF">
          <w:rPr>
            <w:i/>
            <w:color w:val="0000FF"/>
            <w:sz w:val="18"/>
            <w:szCs w:val="18"/>
          </w:rPr>
          <w:t>}</w:t>
        </w:r>
      </w:hyperlink>
      <w:r>
        <w:br/>
        <w:t>__________</w:t>
      </w:r>
    </w:p>
    <w:p w:rsidR="000B4469" w:rsidRDefault="000B4469" w:rsidP="00C93413">
      <w:pPr>
        <w:pStyle w:val="ConsPlusNormal"/>
        <w:ind w:firstLine="567"/>
      </w:pPr>
    </w:p>
    <w:p w:rsidR="000B4469" w:rsidRDefault="000B4469" w:rsidP="00704089">
      <w:pPr>
        <w:spacing w:after="1" w:line="220" w:lineRule="atLeast"/>
        <w:ind w:firstLine="540"/>
        <w:jc w:val="both"/>
      </w:pPr>
      <w:r w:rsidRPr="00704089">
        <w:rPr>
          <w:rFonts w:cs="Calibri"/>
          <w:b/>
          <w:color w:val="FF0000"/>
          <w:sz w:val="28"/>
          <w:szCs w:val="28"/>
          <w:highlight w:val="yellow"/>
        </w:rPr>
        <w:t xml:space="preserve">В судебной практике выработан подход, согласно которому заключенный в нарушение требований законодательства договор о полной материальной ответственности не может служить основанием для привлечения работника </w:t>
      </w:r>
      <w:proofErr w:type="gramStart"/>
      <w:r w:rsidRPr="00704089">
        <w:rPr>
          <w:rFonts w:cs="Calibri"/>
          <w:b/>
          <w:color w:val="FF0000"/>
          <w:sz w:val="28"/>
          <w:szCs w:val="28"/>
          <w:highlight w:val="yellow"/>
        </w:rPr>
        <w:t>к</w:t>
      </w:r>
      <w:proofErr w:type="gramEnd"/>
      <w:r w:rsidRPr="00704089">
        <w:rPr>
          <w:rFonts w:cs="Calibri"/>
          <w:b/>
          <w:color w:val="FF0000"/>
          <w:sz w:val="28"/>
          <w:szCs w:val="28"/>
          <w:highlight w:val="yellow"/>
        </w:rPr>
        <w:t xml:space="preserve"> такой </w:t>
      </w:r>
      <w:proofErr w:type="gramStart"/>
      <w:r w:rsidRPr="00704089">
        <w:rPr>
          <w:rFonts w:cs="Calibri"/>
          <w:b/>
          <w:color w:val="FF0000"/>
          <w:sz w:val="28"/>
          <w:szCs w:val="28"/>
          <w:highlight w:val="yellow"/>
        </w:rPr>
        <w:t>ответственности</w:t>
      </w:r>
      <w:r>
        <w:rPr>
          <w:rFonts w:cs="Calibri"/>
        </w:rPr>
        <w:t xml:space="preserve"> (Апелляционные определения Ростовского областного суда от 24.03.2016 по делу </w:t>
      </w:r>
      <w:hyperlink r:id="rId13" w:history="1">
        <w:r>
          <w:rPr>
            <w:rFonts w:cs="Calibri"/>
            <w:color w:val="0000FF"/>
          </w:rPr>
          <w:t>N 33-4730/2016</w:t>
        </w:r>
      </w:hyperlink>
      <w:r>
        <w:rPr>
          <w:rFonts w:cs="Calibri"/>
        </w:rPr>
        <w:t xml:space="preserve">, Московского городского суда от 16.12.2013 по делу </w:t>
      </w:r>
      <w:hyperlink r:id="rId14" w:history="1">
        <w:r>
          <w:rPr>
            <w:rFonts w:cs="Calibri"/>
            <w:color w:val="0000FF"/>
          </w:rPr>
          <w:t>N 11-38250</w:t>
        </w:r>
      </w:hyperlink>
      <w:r>
        <w:rPr>
          <w:rFonts w:cs="Calibri"/>
        </w:rPr>
        <w:t xml:space="preserve">, Верховного суда Республики Башкортостан от 15.09.2015 по делу </w:t>
      </w:r>
      <w:hyperlink r:id="rId15" w:history="1">
        <w:r>
          <w:rPr>
            <w:rFonts w:cs="Calibri"/>
            <w:color w:val="0000FF"/>
          </w:rPr>
          <w:t>N 33-15753/2015</w:t>
        </w:r>
      </w:hyperlink>
      <w:r>
        <w:rPr>
          <w:rFonts w:cs="Calibri"/>
        </w:rPr>
        <w:t xml:space="preserve">, </w:t>
      </w:r>
      <w:hyperlink r:id="rId16" w:history="1">
        <w:r>
          <w:rPr>
            <w:rFonts w:cs="Calibri"/>
            <w:color w:val="0000FF"/>
          </w:rPr>
          <w:t>п. 4</w:t>
        </w:r>
      </w:hyperlink>
      <w:r>
        <w:rPr>
          <w:rFonts w:cs="Calibri"/>
        </w:rPr>
        <w:t xml:space="preserve"> раздела "Судебная практика по гражданским делам" Обзора законодательства и судебной практики Верховного Суда Российской Федерации за четвертый квартал 2009 года, утвержденного Постановлением Президиума Верховного Суда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РФ от 10.03.2010).</w:t>
      </w:r>
      <w:proofErr w:type="gramEnd"/>
    </w:p>
    <w:p w:rsidR="000B4469" w:rsidRDefault="000B4469" w:rsidP="00704089">
      <w:pPr>
        <w:pStyle w:val="ConsPlusNormal"/>
        <w:ind w:firstLine="567"/>
        <w:rPr>
          <w:b/>
        </w:rPr>
      </w:pPr>
      <w:r w:rsidRPr="00704089">
        <w:rPr>
          <w:b/>
        </w:rPr>
        <w:t>Источник:</w:t>
      </w:r>
      <w:hyperlink r:id="rId1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{Вопрос:</w:t>
        </w:r>
        <w:proofErr w:type="gramEnd"/>
        <w:r>
          <w:rPr>
            <w:i/>
            <w:color w:val="0000FF"/>
          </w:rPr>
          <w:t xml:space="preserve"> Можно ли с главным бухгалтером заключить договор о полной материальной ответственности, согласно которому он несет ответственность за ущерб, нанесенный организации недобросовестным исполнением своих обязанностей? </w:t>
        </w:r>
        <w:proofErr w:type="gramStart"/>
        <w:r>
          <w:rPr>
            <w:i/>
            <w:color w:val="0000FF"/>
          </w:rPr>
          <w:t>(Консультация эксперта, 2016)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  <w:r>
        <w:rPr>
          <w:b/>
        </w:rPr>
        <w:t>______</w:t>
      </w:r>
      <w:proofErr w:type="gramEnd"/>
    </w:p>
    <w:p w:rsidR="000B4469" w:rsidRDefault="000B4469" w:rsidP="00704089">
      <w:pPr>
        <w:pStyle w:val="ConsPlusNormal"/>
        <w:ind w:firstLine="567"/>
        <w:rPr>
          <w:b/>
        </w:rPr>
      </w:pPr>
    </w:p>
    <w:p w:rsidR="000B4469" w:rsidRDefault="000B4469" w:rsidP="00704089">
      <w:pPr>
        <w:pStyle w:val="ConsPlusNormal"/>
        <w:ind w:firstLine="567"/>
        <w:rPr>
          <w:b/>
        </w:rPr>
      </w:pPr>
    </w:p>
    <w:p w:rsidR="000B4469" w:rsidRDefault="000B4469" w:rsidP="00287B2D">
      <w:pPr>
        <w:spacing w:after="1" w:line="220" w:lineRule="atLeast"/>
        <w:ind w:firstLine="540"/>
        <w:jc w:val="both"/>
      </w:pPr>
      <w:r w:rsidRPr="00E73631">
        <w:rPr>
          <w:rFonts w:ascii="Tahoma" w:hAnsi="Tahoma" w:cs="Tahoma"/>
          <w:b/>
          <w:highlight w:val="yellow"/>
        </w:rPr>
        <w:t>Если материально ответственное лицо написало заявление об увольнении по собственному желанию</w:t>
      </w:r>
      <w:r w:rsidRPr="00E73631">
        <w:rPr>
          <w:rFonts w:ascii="Tahoma" w:hAnsi="Tahoma" w:cs="Tahoma"/>
          <w:highlight w:val="yellow"/>
        </w:rPr>
        <w:t xml:space="preserve">, </w:t>
      </w:r>
      <w:r w:rsidRPr="00287B2D">
        <w:rPr>
          <w:rFonts w:ascii="Tahoma" w:hAnsi="Tahoma" w:cs="Tahoma"/>
          <w:b/>
          <w:highlight w:val="yellow"/>
        </w:rPr>
        <w:t>то работодатель обязан обеспечить проведение инвентаризации</w:t>
      </w:r>
      <w:r w:rsidRPr="00E73631">
        <w:rPr>
          <w:rFonts w:ascii="Tahoma" w:hAnsi="Tahoma" w:cs="Tahoma"/>
          <w:highlight w:val="yellow"/>
        </w:rPr>
        <w:t xml:space="preserve"> ТМЦ и оформление ее результатов до последнего рабочего дня, то </w:t>
      </w:r>
      <w:proofErr w:type="gramStart"/>
      <w:r w:rsidRPr="00E73631">
        <w:rPr>
          <w:rFonts w:ascii="Tahoma" w:hAnsi="Tahoma" w:cs="Tahoma"/>
          <w:highlight w:val="yellow"/>
        </w:rPr>
        <w:t>есть</w:t>
      </w:r>
      <w:proofErr w:type="gramEnd"/>
      <w:r w:rsidRPr="00E73631">
        <w:rPr>
          <w:rFonts w:ascii="Tahoma" w:hAnsi="Tahoma" w:cs="Tahoma"/>
          <w:highlight w:val="yellow"/>
        </w:rPr>
        <w:t xml:space="preserve"> уложившись в две недели начиная </w:t>
      </w:r>
      <w:r w:rsidRPr="00287B2D">
        <w:rPr>
          <w:rFonts w:ascii="Tahoma" w:hAnsi="Tahoma" w:cs="Tahoma"/>
          <w:b/>
          <w:highlight w:val="yellow"/>
        </w:rPr>
        <w:t>со следующего дня после получения заявления об увольнении</w:t>
      </w:r>
      <w:r w:rsidRPr="00E73631">
        <w:rPr>
          <w:rFonts w:ascii="Tahoma" w:hAnsi="Tahoma" w:cs="Tahoma"/>
          <w:highlight w:val="yellow"/>
        </w:rPr>
        <w:t>.</w:t>
      </w:r>
    </w:p>
    <w:p w:rsidR="000B4469" w:rsidRDefault="000B4469" w:rsidP="00287B2D">
      <w:pPr>
        <w:spacing w:after="1" w:line="220" w:lineRule="atLeast"/>
        <w:ind w:firstLine="540"/>
        <w:jc w:val="both"/>
      </w:pPr>
    </w:p>
    <w:p w:rsidR="000B4469" w:rsidRDefault="000B4469" w:rsidP="00287B2D">
      <w:pPr>
        <w:spacing w:after="1" w:line="220" w:lineRule="atLeast"/>
        <w:ind w:firstLine="540"/>
        <w:jc w:val="both"/>
      </w:pPr>
      <w:r>
        <w:rPr>
          <w:rFonts w:ascii="Tahoma" w:hAnsi="Tahoma" w:cs="Tahoma"/>
          <w:b/>
        </w:rPr>
        <w:t>Обоснование:</w:t>
      </w:r>
      <w:r>
        <w:rPr>
          <w:rFonts w:ascii="Tahoma" w:hAnsi="Tahoma" w:cs="Tahoma"/>
        </w:rPr>
        <w:t xml:space="preserve"> В соответствии со </w:t>
      </w:r>
      <w:hyperlink r:id="rId18" w:history="1">
        <w:r>
          <w:rPr>
            <w:rFonts w:ascii="Tahoma" w:hAnsi="Tahoma" w:cs="Tahoma"/>
            <w:color w:val="0000FF"/>
          </w:rPr>
          <w:t>ст. 80</w:t>
        </w:r>
      </w:hyperlink>
      <w:r>
        <w:rPr>
          <w:rFonts w:ascii="Tahoma" w:hAnsi="Tahoma" w:cs="Tahoma"/>
        </w:rPr>
        <w:t xml:space="preserve"> Трудового кодекса РФ работодатель должен уволить работника не позднее чем через две недели начиная со следующего дня после получения заявления об увольнении по собственному желанию.</w:t>
      </w:r>
    </w:p>
    <w:p w:rsidR="000B4469" w:rsidRDefault="000B4469" w:rsidP="00287B2D">
      <w:pPr>
        <w:spacing w:after="1" w:line="220" w:lineRule="atLeast"/>
        <w:ind w:firstLine="540"/>
        <w:jc w:val="both"/>
      </w:pPr>
      <w:proofErr w:type="gramStart"/>
      <w:r>
        <w:rPr>
          <w:rFonts w:ascii="Tahoma" w:hAnsi="Tahoma" w:cs="Tahoma"/>
        </w:rPr>
        <w:t xml:space="preserve">Если работник является материально ответственным лицом, то на основании </w:t>
      </w:r>
      <w:hyperlink r:id="rId19" w:history="1">
        <w:r>
          <w:rPr>
            <w:rFonts w:ascii="Tahoma" w:hAnsi="Tahoma" w:cs="Tahoma"/>
            <w:color w:val="0000FF"/>
          </w:rPr>
          <w:t>п. 22</w:t>
        </w:r>
      </w:hyperlink>
      <w:r>
        <w:rPr>
          <w:rFonts w:ascii="Tahoma" w:hAnsi="Tahoma" w:cs="Tahoma"/>
        </w:rPr>
        <w:t xml:space="preserve"> Методических указаний по бухгалтерскому учету материально-производственных запасов (утв. Приказом Минфина России от 28.12.2001 N 119н) и </w:t>
      </w:r>
      <w:hyperlink r:id="rId20" w:history="1">
        <w:r>
          <w:rPr>
            <w:rFonts w:ascii="Tahoma" w:hAnsi="Tahoma" w:cs="Tahoma"/>
            <w:color w:val="0000FF"/>
          </w:rPr>
          <w:t>п. 1.5</w:t>
        </w:r>
      </w:hyperlink>
      <w:r>
        <w:rPr>
          <w:rFonts w:ascii="Tahoma" w:hAnsi="Tahoma" w:cs="Tahoma"/>
        </w:rPr>
        <w:t xml:space="preserve"> Методических указаний по инвентаризации имущества и финансовых обязательств (утв. Приказом Минфина России от 13.06.1995 N 49), при его увольнении инвентаризация проводится в обязательном порядке.</w:t>
      </w:r>
      <w:proofErr w:type="gramEnd"/>
    </w:p>
    <w:p w:rsidR="000B4469" w:rsidRDefault="000B4469" w:rsidP="00287B2D">
      <w:pPr>
        <w:spacing w:after="1" w:line="220" w:lineRule="atLeast"/>
        <w:ind w:firstLine="540"/>
        <w:jc w:val="both"/>
      </w:pPr>
      <w:r w:rsidRPr="00287B2D">
        <w:rPr>
          <w:rFonts w:ascii="Tahoma" w:hAnsi="Tahoma" w:cs="Tahoma"/>
          <w:highlight w:val="yellow"/>
        </w:rPr>
        <w:t>До окончания последнего рабочего дня такого работника нужно успеть провести инвентаризацию и передать ТМЦ по акту новому материально ответственному лицу.</w:t>
      </w:r>
    </w:p>
    <w:p w:rsidR="000B4469" w:rsidRDefault="000B4469" w:rsidP="00287B2D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Если до момента увольнения работника на его место не был найден новый, то товарно-материальные ценности передаются тому работнику, который будет исполнять обязанности </w:t>
      </w:r>
      <w:proofErr w:type="gramStart"/>
      <w:r>
        <w:rPr>
          <w:rFonts w:ascii="Tahoma" w:hAnsi="Tahoma" w:cs="Tahoma"/>
        </w:rPr>
        <w:t>вместо</w:t>
      </w:r>
      <w:proofErr w:type="gramEnd"/>
      <w:r>
        <w:rPr>
          <w:rFonts w:ascii="Tahoma" w:hAnsi="Tahoma" w:cs="Tahoma"/>
        </w:rPr>
        <w:t xml:space="preserve"> выбывающего.</w:t>
      </w:r>
    </w:p>
    <w:p w:rsidR="000B4469" w:rsidRDefault="000B4469" w:rsidP="00287B2D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Задерживать расчет и трудовую книжку трудовым </w:t>
      </w:r>
      <w:proofErr w:type="gramStart"/>
      <w:r>
        <w:rPr>
          <w:rFonts w:ascii="Tahoma" w:hAnsi="Tahoma" w:cs="Tahoma"/>
        </w:rPr>
        <w:t>законодательством</w:t>
      </w:r>
      <w:proofErr w:type="gramEnd"/>
      <w:r>
        <w:rPr>
          <w:rFonts w:ascii="Tahoma" w:hAnsi="Tahoma" w:cs="Tahoma"/>
        </w:rPr>
        <w:t xml:space="preserve"> не разрешается ни при </w:t>
      </w:r>
      <w:proofErr w:type="gramStart"/>
      <w:r>
        <w:rPr>
          <w:rFonts w:ascii="Tahoma" w:hAnsi="Tahoma" w:cs="Tahoma"/>
        </w:rPr>
        <w:t>каких</w:t>
      </w:r>
      <w:proofErr w:type="gramEnd"/>
      <w:r>
        <w:rPr>
          <w:rFonts w:ascii="Tahoma" w:hAnsi="Tahoma" w:cs="Tahoma"/>
        </w:rPr>
        <w:t xml:space="preserve"> условиях, специальных сроков для увольнения материально ответственных лиц не предусмотрено, равно как и продления срока увольнения на время болезни работника или на время, необходимое для окончания инвентаризации.</w:t>
      </w:r>
    </w:p>
    <w:p w:rsidR="000B4469" w:rsidRPr="00287B2D" w:rsidRDefault="000B4469" w:rsidP="00287B2D">
      <w:pPr>
        <w:spacing w:after="1" w:line="220" w:lineRule="atLeast"/>
        <w:ind w:firstLine="540"/>
        <w:jc w:val="both"/>
        <w:rPr>
          <w:b/>
          <w:color w:val="FF0000"/>
        </w:rPr>
      </w:pPr>
      <w:r w:rsidRPr="00287B2D">
        <w:rPr>
          <w:rFonts w:ascii="Tahoma" w:hAnsi="Tahoma" w:cs="Tahoma"/>
          <w:b/>
          <w:color w:val="FF0000"/>
          <w:highlight w:val="yellow"/>
        </w:rPr>
        <w:t xml:space="preserve">Несоблюдение срока увольнения повлечет нарушение трудового законодательства и ответственность по </w:t>
      </w:r>
      <w:hyperlink r:id="rId21" w:history="1">
        <w:r w:rsidRPr="00287B2D">
          <w:rPr>
            <w:rFonts w:ascii="Tahoma" w:hAnsi="Tahoma" w:cs="Tahoma"/>
            <w:b/>
            <w:color w:val="FF0000"/>
            <w:highlight w:val="yellow"/>
          </w:rPr>
          <w:t>ст. 5.27</w:t>
        </w:r>
      </w:hyperlink>
      <w:r w:rsidRPr="00287B2D">
        <w:rPr>
          <w:rFonts w:ascii="Tahoma" w:hAnsi="Tahoma" w:cs="Tahoma"/>
          <w:b/>
          <w:color w:val="FF0000"/>
          <w:highlight w:val="yellow"/>
        </w:rPr>
        <w:t xml:space="preserve"> Кодекса РФ об административных правонарушениях.</w:t>
      </w:r>
    </w:p>
    <w:p w:rsidR="000B4469" w:rsidRDefault="000B4469" w:rsidP="00287B2D">
      <w:pPr>
        <w:pStyle w:val="ConsPlusNormal"/>
        <w:ind w:firstLine="567"/>
        <w:rPr>
          <w:b/>
        </w:rPr>
      </w:pPr>
      <w:r>
        <w:rPr>
          <w:b/>
        </w:rPr>
        <w:t xml:space="preserve">Источник: </w:t>
      </w:r>
      <w:hyperlink r:id="rId22" w:history="1">
        <w:r>
          <w:rPr>
            <w:rFonts w:ascii="Tahoma" w:hAnsi="Tahoma" w:cs="Tahoma"/>
            <w:i/>
            <w:color w:val="0000FF"/>
          </w:rPr>
          <w:br/>
        </w:r>
        <w:proofErr w:type="gramStart"/>
        <w:r>
          <w:rPr>
            <w:rFonts w:ascii="Tahoma" w:hAnsi="Tahoma" w:cs="Tahoma"/>
            <w:i/>
            <w:color w:val="0000FF"/>
          </w:rPr>
          <w:t>{Вопрос:</w:t>
        </w:r>
        <w:proofErr w:type="gramEnd"/>
        <w:r>
          <w:rPr>
            <w:rFonts w:ascii="Tahoma" w:hAnsi="Tahoma" w:cs="Tahoma"/>
            <w:i/>
            <w:color w:val="0000FF"/>
          </w:rPr>
          <w:t xml:space="preserve"> ...</w:t>
        </w:r>
        <w:r w:rsidRPr="00E73631">
          <w:rPr>
            <w:rFonts w:ascii="Tahoma" w:hAnsi="Tahoma" w:cs="Tahoma"/>
            <w:i/>
            <w:color w:val="0000FF"/>
            <w:highlight w:val="yellow"/>
          </w:rPr>
          <w:t xml:space="preserve">Можно ли уволить материально ответственное лицо </w:t>
        </w:r>
        <w:proofErr w:type="gramStart"/>
        <w:r w:rsidRPr="00E73631">
          <w:rPr>
            <w:rFonts w:ascii="Tahoma" w:hAnsi="Tahoma" w:cs="Tahoma"/>
            <w:i/>
            <w:color w:val="0000FF"/>
            <w:highlight w:val="yellow"/>
          </w:rPr>
          <w:t>позже</w:t>
        </w:r>
        <w:proofErr w:type="gramEnd"/>
        <w:r w:rsidRPr="00E73631">
          <w:rPr>
            <w:rFonts w:ascii="Tahoma" w:hAnsi="Tahoma" w:cs="Tahoma"/>
            <w:i/>
            <w:color w:val="0000FF"/>
            <w:highlight w:val="yellow"/>
          </w:rPr>
          <w:t xml:space="preserve"> чем через две недели</w:t>
        </w:r>
        <w:r>
          <w:rPr>
            <w:rFonts w:ascii="Tahoma" w:hAnsi="Tahoma" w:cs="Tahoma"/>
            <w:i/>
            <w:color w:val="0000FF"/>
          </w:rPr>
          <w:t xml:space="preserve"> после получения от него заявления об увольнении, если ревизию невозможно успеть провести в течение двух недель? </w:t>
        </w:r>
        <w:proofErr w:type="gramStart"/>
        <w:r>
          <w:rPr>
            <w:rFonts w:ascii="Tahoma" w:hAnsi="Tahoma" w:cs="Tahoma"/>
            <w:i/>
            <w:color w:val="0000FF"/>
          </w:rPr>
          <w:t>(Консультация эксперта, 2014) {</w:t>
        </w:r>
        <w:proofErr w:type="spellStart"/>
        <w:r>
          <w:rPr>
            <w:rFonts w:ascii="Tahoma" w:hAnsi="Tahoma" w:cs="Tahoma"/>
            <w:i/>
            <w:color w:val="0000FF"/>
          </w:rPr>
          <w:t>КонсультантПлюс</w:t>
        </w:r>
        <w:proofErr w:type="spellEnd"/>
        <w:r>
          <w:rPr>
            <w:rFonts w:ascii="Tahoma" w:hAnsi="Tahoma" w:cs="Tahoma"/>
            <w:i/>
            <w:color w:val="0000FF"/>
          </w:rPr>
          <w:t>}}</w:t>
        </w:r>
      </w:hyperlink>
      <w:r>
        <w:rPr>
          <w:rFonts w:ascii="Tahoma" w:hAnsi="Tahoma" w:cs="Tahoma"/>
        </w:rPr>
        <w:br/>
      </w:r>
      <w:r>
        <w:rPr>
          <w:b/>
        </w:rPr>
        <w:t>___________</w:t>
      </w:r>
      <w:proofErr w:type="gramEnd"/>
    </w:p>
    <w:p w:rsidR="000B4469" w:rsidRPr="00287B2D" w:rsidRDefault="000B4469" w:rsidP="00287B2D">
      <w:pPr>
        <w:pStyle w:val="ConsPlusNormal"/>
        <w:ind w:firstLine="567"/>
        <w:rPr>
          <w:b/>
        </w:rPr>
      </w:pPr>
    </w:p>
    <w:p w:rsidR="000B4469" w:rsidRPr="00E73631" w:rsidRDefault="000B4469" w:rsidP="00287B2D">
      <w:pPr>
        <w:spacing w:after="1" w:line="200" w:lineRule="atLeast"/>
        <w:ind w:firstLine="540"/>
        <w:jc w:val="both"/>
        <w:rPr>
          <w:color w:val="FF0000"/>
        </w:rPr>
      </w:pPr>
      <w:r w:rsidRPr="00E73631">
        <w:rPr>
          <w:rFonts w:ascii="Tahoma" w:hAnsi="Tahoma" w:cs="Tahoma"/>
          <w:b/>
          <w:highlight w:val="yellow"/>
        </w:rPr>
        <w:t>Для проведения инвентаризации в организации создается постоянно действующая инвентаризационная комиссия</w:t>
      </w:r>
      <w:r w:rsidRPr="00E73631">
        <w:rPr>
          <w:rFonts w:ascii="Tahoma" w:hAnsi="Tahoma" w:cs="Tahoma"/>
          <w:highlight w:val="yellow"/>
        </w:rPr>
        <w:t>, либо при малом объеме работ и наличии в организации ревизионной комиссии проведение инвентаризаций допускается возлагать на нее</w:t>
      </w:r>
      <w:r w:rsidRPr="008C3B4E">
        <w:rPr>
          <w:rFonts w:ascii="Tahoma" w:hAnsi="Tahoma" w:cs="Tahoma"/>
        </w:rPr>
        <w:t xml:space="preserve"> (</w:t>
      </w:r>
      <w:hyperlink r:id="rId23" w:history="1">
        <w:r w:rsidRPr="008C3B4E">
          <w:rPr>
            <w:rFonts w:ascii="Tahoma" w:hAnsi="Tahoma" w:cs="Tahoma"/>
            <w:color w:val="0000FF"/>
          </w:rPr>
          <w:t>п. 2.2</w:t>
        </w:r>
      </w:hyperlink>
      <w:r w:rsidRPr="008C3B4E">
        <w:rPr>
          <w:rFonts w:ascii="Tahoma" w:hAnsi="Tahoma" w:cs="Tahoma"/>
        </w:rPr>
        <w:t xml:space="preserve"> Методических указаний). </w:t>
      </w:r>
      <w:r w:rsidRPr="00E73631">
        <w:rPr>
          <w:rFonts w:ascii="Tahoma" w:hAnsi="Tahoma" w:cs="Tahoma"/>
          <w:b/>
          <w:color w:val="FF0000"/>
          <w:highlight w:val="yellow"/>
        </w:rPr>
        <w:t xml:space="preserve">Состав инвентаризационной комиссии утверждается руководителем организации, в него включаются представители администрации организации, работники бухгалтерской службы, другие специалисты (инженеры, экономисты, техники и т.д.). 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E73631">
        <w:rPr>
          <w:rFonts w:ascii="Tahoma" w:hAnsi="Tahoma" w:cs="Tahoma"/>
          <w:b/>
          <w:color w:val="FF0000"/>
          <w:highlight w:val="yellow"/>
        </w:rPr>
        <w:t>недействительными</w:t>
      </w:r>
      <w:proofErr w:type="gramEnd"/>
      <w:r w:rsidRPr="00E73631">
        <w:rPr>
          <w:rFonts w:ascii="Tahoma" w:hAnsi="Tahoma" w:cs="Tahoma"/>
          <w:b/>
          <w:color w:val="FF0000"/>
          <w:highlight w:val="yellow"/>
        </w:rPr>
        <w:t>.</w:t>
      </w:r>
    </w:p>
    <w:p w:rsidR="000B4469" w:rsidRDefault="000B4469" w:rsidP="00287B2D">
      <w:pPr>
        <w:pStyle w:val="ConsPlusNormal"/>
        <w:ind w:firstLine="567"/>
        <w:rPr>
          <w:b/>
        </w:rPr>
      </w:pPr>
      <w:r>
        <w:rPr>
          <w:b/>
        </w:rPr>
        <w:t>Источник:</w:t>
      </w:r>
      <w:hyperlink r:id="rId24" w:history="1">
        <w:r>
          <w:rPr>
            <w:rFonts w:ascii="Tahoma" w:hAnsi="Tahoma" w:cs="Tahoma"/>
            <w:i/>
            <w:color w:val="0000FF"/>
            <w:sz w:val="20"/>
          </w:rPr>
          <w:br/>
        </w:r>
        <w:proofErr w:type="gramStart"/>
        <w:r>
          <w:rPr>
            <w:rFonts w:ascii="Tahoma" w:hAnsi="Tahoma" w:cs="Tahoma"/>
            <w:i/>
            <w:color w:val="0000FF"/>
            <w:sz w:val="20"/>
          </w:rPr>
          <w:t>{Вопрос:</w:t>
        </w:r>
        <w:proofErr w:type="gramEnd"/>
        <w:r>
          <w:rPr>
            <w:rFonts w:ascii="Tahoma" w:hAnsi="Tahoma" w:cs="Tahoma"/>
            <w:i/>
            <w:color w:val="0000FF"/>
            <w:sz w:val="20"/>
          </w:rPr>
          <w:t xml:space="preserve"> ...</w:t>
        </w:r>
        <w:r w:rsidRPr="008C3B4E">
          <w:rPr>
            <w:rFonts w:ascii="Tahoma" w:hAnsi="Tahoma" w:cs="Tahoma"/>
            <w:i/>
            <w:color w:val="0000FF"/>
            <w:sz w:val="20"/>
            <w:highlight w:val="yellow"/>
          </w:rPr>
          <w:t>Каков порядок передачи товарно-материальных ценностей при увольнении материально ответственного лица?</w:t>
        </w:r>
        <w:r>
          <w:rPr>
            <w:rFonts w:ascii="Tahoma" w:hAnsi="Tahoma" w:cs="Tahoma"/>
            <w:i/>
            <w:color w:val="0000FF"/>
            <w:sz w:val="20"/>
          </w:rPr>
          <w:t xml:space="preserve"> </w:t>
        </w:r>
        <w:proofErr w:type="gramStart"/>
        <w:r>
          <w:rPr>
            <w:rFonts w:ascii="Tahoma" w:hAnsi="Tahoma" w:cs="Tahoma"/>
            <w:i/>
            <w:color w:val="0000FF"/>
            <w:sz w:val="20"/>
          </w:rPr>
          <w:t>(Консультация эксперта, 2016) {</w:t>
        </w:r>
        <w:proofErr w:type="spellStart"/>
        <w:r>
          <w:rPr>
            <w:rFonts w:ascii="Tahoma" w:hAnsi="Tahoma" w:cs="Tahoma"/>
            <w:i/>
            <w:color w:val="0000FF"/>
            <w:sz w:val="20"/>
          </w:rPr>
          <w:t>КонсультантПлюс</w:t>
        </w:r>
        <w:proofErr w:type="spellEnd"/>
        <w:r>
          <w:rPr>
            <w:rFonts w:ascii="Tahoma" w:hAnsi="Tahoma" w:cs="Tahoma"/>
            <w:i/>
            <w:color w:val="0000FF"/>
            <w:sz w:val="20"/>
          </w:rPr>
          <w:t>}}</w:t>
        </w:r>
      </w:hyperlink>
      <w:r>
        <w:rPr>
          <w:rFonts w:ascii="Tahoma" w:hAnsi="Tahoma" w:cs="Tahoma"/>
          <w:sz w:val="20"/>
        </w:rPr>
        <w:br/>
      </w:r>
      <w:r>
        <w:rPr>
          <w:b/>
        </w:rPr>
        <w:t>__________</w:t>
      </w:r>
      <w:proofErr w:type="gramEnd"/>
    </w:p>
    <w:p w:rsidR="000B4469" w:rsidRPr="00287B2D" w:rsidRDefault="000B4469" w:rsidP="00287B2D">
      <w:pPr>
        <w:pStyle w:val="ConsPlusNormal"/>
        <w:ind w:firstLine="567"/>
        <w:rPr>
          <w:b/>
        </w:rPr>
      </w:pPr>
    </w:p>
    <w:p w:rsidR="000B4469" w:rsidRPr="00704089" w:rsidRDefault="000B4469" w:rsidP="00704089">
      <w:pPr>
        <w:pStyle w:val="ConsPlusNormal"/>
        <w:ind w:firstLine="567"/>
        <w:rPr>
          <w:b/>
        </w:rPr>
      </w:pPr>
    </w:p>
    <w:p w:rsidR="000B4469" w:rsidRPr="00927CA1" w:rsidRDefault="000B4469" w:rsidP="00C93413">
      <w:pPr>
        <w:pStyle w:val="ConsPlusNormal"/>
        <w:ind w:firstLine="567"/>
        <w:rPr>
          <w:rFonts w:ascii="Times New Roman" w:hAnsi="Times New Roman" w:cs="Times New Roman"/>
          <w:sz w:val="21"/>
          <w:szCs w:val="21"/>
        </w:rPr>
      </w:pPr>
      <w:r w:rsidRPr="00A61615">
        <w:rPr>
          <w:rFonts w:ascii="Times New Roman" w:hAnsi="Times New Roman" w:cs="Times New Roman"/>
          <w:b/>
          <w:sz w:val="21"/>
          <w:szCs w:val="21"/>
        </w:rPr>
        <w:t>По данному вопросу также предлагаем Вам, ознакомится с информацией приведенной ниже.</w:t>
      </w:r>
    </w:p>
    <w:p w:rsidR="000B4469" w:rsidRPr="00F926D3" w:rsidRDefault="000B4469" w:rsidP="00C93413">
      <w:pPr>
        <w:pStyle w:val="ConsPlusNormal"/>
        <w:ind w:firstLine="567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 xml:space="preserve">Для поиска  информации по вопросу использовались ключевые слова в строке «быстрый поиск»:                                                  </w:t>
      </w:r>
    </w:p>
    <w:p w:rsidR="000B4469" w:rsidRPr="005A7EFA" w:rsidRDefault="000B4469" w:rsidP="00C93413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 w:rsidRPr="005A7EFA">
        <w:rPr>
          <w:rFonts w:ascii="Times New Roman" w:hAnsi="Times New Roman"/>
          <w:b/>
          <w:color w:val="FF0000"/>
          <w:sz w:val="21"/>
          <w:szCs w:val="21"/>
        </w:rPr>
        <w:t>«</w:t>
      </w:r>
      <w:r>
        <w:rPr>
          <w:rFonts w:ascii="Times New Roman" w:hAnsi="Times New Roman"/>
          <w:b/>
          <w:color w:val="FF0000"/>
          <w:sz w:val="21"/>
          <w:szCs w:val="21"/>
        </w:rPr>
        <w:t>Договор о полной материальной ответственности»</w:t>
      </w:r>
    </w:p>
    <w:p w:rsidR="000B4469" w:rsidRDefault="000B4469" w:rsidP="00C93413">
      <w:pPr>
        <w:tabs>
          <w:tab w:val="left" w:pos="5255"/>
        </w:tabs>
        <w:spacing w:before="20" w:after="20"/>
        <w:ind w:right="-28" w:firstLine="540"/>
        <w:jc w:val="both"/>
        <w:rPr>
          <w:b/>
          <w:color w:val="000000"/>
        </w:rPr>
      </w:pPr>
      <w:r w:rsidRPr="00F926D3">
        <w:rPr>
          <w:b/>
          <w:sz w:val="21"/>
          <w:szCs w:val="21"/>
        </w:rPr>
        <w:t xml:space="preserve">В будущем для просмотра дополнительной информации связанной с просматриваемым документом, предлагаем использовать кнопку </w:t>
      </w:r>
      <w:proofErr w:type="spellStart"/>
      <w:r w:rsidRPr="00F926D3">
        <w:rPr>
          <w:b/>
          <w:sz w:val="21"/>
          <w:szCs w:val="21"/>
          <w:lang w:val="en-US"/>
        </w:rPr>
        <w:t>i</w:t>
      </w:r>
      <w:proofErr w:type="spellEnd"/>
      <w:r w:rsidRPr="00F926D3">
        <w:rPr>
          <w:b/>
          <w:sz w:val="21"/>
          <w:szCs w:val="21"/>
        </w:rPr>
        <w:t xml:space="preserve">   </w:t>
      </w:r>
      <w:r>
        <w:rPr>
          <w:b/>
          <w:color w:val="000000"/>
        </w:rPr>
        <w:t xml:space="preserve">                          </w:t>
      </w:r>
    </w:p>
    <w:p w:rsidR="000B4469" w:rsidRDefault="002438A2" w:rsidP="00C93413">
      <w:pPr>
        <w:tabs>
          <w:tab w:val="left" w:pos="5255"/>
        </w:tabs>
        <w:spacing w:before="20" w:after="20"/>
        <w:ind w:right="-28" w:firstLine="540"/>
        <w:jc w:val="both"/>
        <w:rPr>
          <w:b/>
          <w:noProof/>
          <w:color w:val="000000"/>
        </w:rPr>
      </w:pPr>
      <w:r w:rsidRPr="002438A2">
        <w:rPr>
          <w:noProof/>
          <w:lang w:eastAsia="ru-RU"/>
        </w:rPr>
        <w:lastRenderedPageBreak/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107.6pt;margin-top:95.6pt;width:32.25pt;height:12pt;z-index:251658240" fillcolor="#00b050"/>
        </w:pict>
      </w:r>
      <w:r w:rsidR="000B4469">
        <w:rPr>
          <w:b/>
          <w:color w:val="000000"/>
        </w:rPr>
        <w:t xml:space="preserve">                                           </w:t>
      </w:r>
      <w:r w:rsidR="00B61523" w:rsidRPr="002438A2">
        <w:rPr>
          <w:b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8.25pt;height:222.75pt;visibility:visible">
            <v:imagedata r:id="rId25" o:title=""/>
          </v:shape>
        </w:pict>
      </w:r>
      <w:r w:rsidR="000B4469">
        <w:rPr>
          <w:b/>
          <w:color w:val="000000"/>
        </w:rPr>
        <w:t xml:space="preserve">                  </w:t>
      </w:r>
    </w:p>
    <w:p w:rsidR="000B4469" w:rsidRPr="00D140B9" w:rsidRDefault="000B4469" w:rsidP="00C93413">
      <w:pPr>
        <w:tabs>
          <w:tab w:val="left" w:pos="5255"/>
        </w:tabs>
        <w:spacing w:before="20" w:after="20"/>
        <w:ind w:right="-28" w:firstLine="540"/>
        <w:jc w:val="both"/>
        <w:rPr>
          <w:b/>
          <w:color w:val="FF0000"/>
        </w:rPr>
      </w:pPr>
      <w:r w:rsidRPr="00D140B9">
        <w:rPr>
          <w:b/>
          <w:color w:val="000000"/>
        </w:rPr>
        <w:t xml:space="preserve">Важные моменты выделены цветом. Ответ подготовлен  </w:t>
      </w:r>
      <w:r>
        <w:rPr>
          <w:b/>
          <w:color w:val="000000"/>
        </w:rPr>
        <w:t>29.11.2016</w:t>
      </w:r>
      <w:r w:rsidRPr="00D140B9">
        <w:rPr>
          <w:b/>
          <w:color w:val="000000"/>
        </w:rPr>
        <w:t xml:space="preserve"> года.</w:t>
      </w:r>
    </w:p>
    <w:p w:rsidR="000B4469" w:rsidRDefault="000B4469" w:rsidP="00C93413">
      <w:pPr>
        <w:widowControl w:val="0"/>
        <w:autoSpaceDE w:val="0"/>
        <w:autoSpaceDN w:val="0"/>
        <w:adjustRightInd w:val="0"/>
        <w:spacing w:before="20" w:after="20"/>
        <w:ind w:right="-28" w:firstLine="540"/>
      </w:pPr>
      <w:r w:rsidRPr="00D140B9">
        <w:rPr>
          <w:b/>
        </w:rPr>
        <w:t xml:space="preserve">Услуга оказывается в соответствии с регламентом Линии консультаций: </w:t>
      </w:r>
      <w:hyperlink r:id="rId26" w:history="1">
        <w:r w:rsidRPr="00D140B9">
          <w:rPr>
            <w:rStyle w:val="a5"/>
            <w:b/>
          </w:rPr>
          <w:t>http://consultantugra.ru/klientam/goryachaya-liniya/reglament-linii-konsultacij/</w:t>
        </w:r>
      </w:hyperlink>
    </w:p>
    <w:p w:rsidR="000B4469" w:rsidRPr="00B359FD" w:rsidRDefault="000B4469" w:rsidP="00C934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0" w:after="20"/>
        <w:ind w:right="-28" w:firstLine="540"/>
        <w:rPr>
          <w:sz w:val="2"/>
          <w:szCs w:val="2"/>
        </w:rPr>
      </w:pPr>
    </w:p>
    <w:p w:rsidR="000B4469" w:rsidRDefault="002438A2" w:rsidP="00C018FF">
      <w:pPr>
        <w:spacing w:after="1" w:line="220" w:lineRule="atLeast"/>
      </w:pPr>
      <w:hyperlink r:id="rId27" w:history="1">
        <w:r w:rsidR="000B4469">
          <w:rPr>
            <w:rFonts w:cs="Calibri"/>
            <w:i/>
            <w:color w:val="0000FF"/>
          </w:rPr>
          <w:br/>
        </w:r>
        <w:proofErr w:type="gramStart"/>
        <w:r w:rsidR="000B4469">
          <w:rPr>
            <w:rFonts w:cs="Calibri"/>
            <w:i/>
            <w:color w:val="0000FF"/>
          </w:rPr>
          <w:t>{Вопрос:</w:t>
        </w:r>
        <w:proofErr w:type="gramEnd"/>
        <w:r w:rsidR="000B4469">
          <w:rPr>
            <w:rFonts w:cs="Calibri"/>
            <w:i/>
            <w:color w:val="0000FF"/>
          </w:rPr>
          <w:t xml:space="preserve"> Можно ли с главным бухгалтером заключить договор о полной материальной ответственности, согласно которому он несет ответственность за ущерб, нанесенный организации недобросовестным исполнением своих обязанностей? </w:t>
        </w:r>
        <w:proofErr w:type="gramStart"/>
        <w:r w:rsidR="000B4469">
          <w:rPr>
            <w:rFonts w:cs="Calibri"/>
            <w:i/>
            <w:color w:val="0000FF"/>
          </w:rPr>
          <w:t>(Консультация эксперта, 2016) {</w:t>
        </w:r>
        <w:proofErr w:type="spellStart"/>
        <w:r w:rsidR="000B4469">
          <w:rPr>
            <w:rFonts w:cs="Calibri"/>
            <w:i/>
            <w:color w:val="0000FF"/>
          </w:rPr>
          <w:t>КонсультантПлюс</w:t>
        </w:r>
        <w:proofErr w:type="spellEnd"/>
        <w:r w:rsidR="000B4469">
          <w:rPr>
            <w:rFonts w:cs="Calibri"/>
            <w:i/>
            <w:color w:val="0000FF"/>
          </w:rPr>
          <w:t>}}</w:t>
        </w:r>
      </w:hyperlink>
      <w:r w:rsidR="000B4469">
        <w:rPr>
          <w:rFonts w:cs="Calibri"/>
        </w:rPr>
        <w:br/>
      </w:r>
      <w:proofErr w:type="gramEnd"/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b/>
          <w:highlight w:val="yellow"/>
        </w:rPr>
        <w:t>Вопрос:</w:t>
      </w:r>
      <w:r w:rsidRPr="008C3B4E">
        <w:rPr>
          <w:rFonts w:cs="Calibri"/>
          <w:highlight w:val="yellow"/>
        </w:rPr>
        <w:t xml:space="preserve"> Можно ли с главным бухгалтером заключить договор о полной материальной ответственности, согласно которому он несет ответственность за ущерб, нанесенный организации недобросовестным исполнением своих обязанностей?</w:t>
      </w:r>
    </w:p>
    <w:p w:rsidR="000B4469" w:rsidRPr="008C3B4E" w:rsidRDefault="000B4469">
      <w:pPr>
        <w:spacing w:after="1" w:line="220" w:lineRule="atLeast"/>
        <w:ind w:firstLine="540"/>
        <w:jc w:val="both"/>
        <w:outlineLvl w:val="0"/>
        <w:rPr>
          <w:highlight w:val="yellow"/>
        </w:rPr>
      </w:pPr>
    </w:p>
    <w:p w:rsidR="000B4469" w:rsidRDefault="000B4469">
      <w:pPr>
        <w:spacing w:after="1" w:line="220" w:lineRule="atLeast"/>
        <w:ind w:firstLine="540"/>
        <w:jc w:val="both"/>
      </w:pPr>
      <w:r w:rsidRPr="008C3B4E">
        <w:rPr>
          <w:rFonts w:cs="Calibri"/>
          <w:b/>
          <w:highlight w:val="yellow"/>
        </w:rPr>
        <w:t>Ответ:</w:t>
      </w:r>
      <w:r w:rsidRPr="008C3B4E">
        <w:rPr>
          <w:rFonts w:cs="Calibri"/>
          <w:highlight w:val="yellow"/>
        </w:rPr>
        <w:t xml:space="preserve"> Работодатель может предусмотреть в трудовом договоре с главным бухгалтером условие о его полной материальной ответственности. При отсутствии в трудовом договоре такого условия главный бухгалтер несет материальную ответственность за причиненный уще</w:t>
      </w:r>
      <w:proofErr w:type="gramStart"/>
      <w:r w:rsidRPr="008C3B4E">
        <w:rPr>
          <w:rFonts w:cs="Calibri"/>
          <w:highlight w:val="yellow"/>
        </w:rPr>
        <w:t>рб в пр</w:t>
      </w:r>
      <w:proofErr w:type="gramEnd"/>
      <w:r w:rsidRPr="008C3B4E">
        <w:rPr>
          <w:rFonts w:cs="Calibri"/>
          <w:highlight w:val="yellow"/>
        </w:rPr>
        <w:t xml:space="preserve">еделах своего среднего месячного заработка. </w:t>
      </w:r>
      <w:r w:rsidRPr="008C3B4E">
        <w:rPr>
          <w:rFonts w:cs="Calibri"/>
          <w:b/>
          <w:sz w:val="28"/>
          <w:szCs w:val="28"/>
          <w:highlight w:val="yellow"/>
        </w:rPr>
        <w:t>Заключить отдельный договор о полной материальной ответственности с главным бухгалтером неправомерно</w:t>
      </w:r>
      <w:r w:rsidRPr="00C018FF">
        <w:rPr>
          <w:rFonts w:cs="Calibri"/>
          <w:b/>
          <w:sz w:val="28"/>
          <w:szCs w:val="28"/>
          <w:highlight w:val="green"/>
        </w:rPr>
        <w:t>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  <w:b/>
        </w:rPr>
        <w:t>Обоснование:</w:t>
      </w:r>
      <w:r>
        <w:rPr>
          <w:rFonts w:cs="Calibri"/>
        </w:rPr>
        <w:t xml:space="preserve">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 (</w:t>
      </w:r>
      <w:hyperlink r:id="rId28" w:history="1">
        <w:r>
          <w:rPr>
            <w:rFonts w:cs="Calibri"/>
            <w:color w:val="0000FF"/>
          </w:rPr>
          <w:t>ст. 233</w:t>
        </w:r>
      </w:hyperlink>
      <w:r>
        <w:rPr>
          <w:rFonts w:cs="Calibri"/>
        </w:rPr>
        <w:t xml:space="preserve"> ТК РФ).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В соответствии со </w:t>
      </w:r>
      <w:hyperlink r:id="rId29" w:history="1">
        <w:r>
          <w:rPr>
            <w:rFonts w:cs="Calibri"/>
            <w:color w:val="0000FF"/>
          </w:rPr>
          <w:t>ст. 238</w:t>
        </w:r>
      </w:hyperlink>
      <w:r>
        <w:rPr>
          <w:rFonts w:cs="Calibri"/>
        </w:rPr>
        <w:t xml:space="preserve"> ТК РФ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color w:val="FF0000"/>
          <w:highlight w:val="yellow"/>
        </w:rPr>
      </w:pPr>
      <w:r w:rsidRPr="008C3B4E">
        <w:rPr>
          <w:rFonts w:cs="Calibri"/>
          <w:highlight w:val="yellow"/>
        </w:rPr>
        <w:t xml:space="preserve">По общему правилу за причиненный ущерб работник несет материальную ответственность </w:t>
      </w:r>
      <w:r w:rsidRPr="008C3B4E">
        <w:rPr>
          <w:rFonts w:cs="Calibri"/>
          <w:b/>
          <w:color w:val="FF0000"/>
          <w:highlight w:val="yellow"/>
        </w:rPr>
        <w:t>в пределах своего среднего месячного заработка, если иное не предусмотрено ТК РФ или иными федеральными законами (</w:t>
      </w:r>
      <w:hyperlink r:id="rId30" w:history="1">
        <w:r w:rsidRPr="008C3B4E">
          <w:rPr>
            <w:rFonts w:cs="Calibri"/>
            <w:b/>
            <w:color w:val="FF0000"/>
            <w:highlight w:val="yellow"/>
          </w:rPr>
          <w:t>ст. 241</w:t>
        </w:r>
      </w:hyperlink>
      <w:r w:rsidRPr="008C3B4E">
        <w:rPr>
          <w:rFonts w:cs="Calibri"/>
          <w:b/>
          <w:color w:val="FF0000"/>
          <w:highlight w:val="yellow"/>
        </w:rPr>
        <w:t xml:space="preserve"> ТК РФ).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(</w:t>
      </w:r>
      <w:hyperlink r:id="rId31" w:history="1">
        <w:proofErr w:type="gramStart"/>
        <w:r w:rsidRPr="008C3B4E">
          <w:rPr>
            <w:rFonts w:cs="Calibri"/>
            <w:color w:val="0000FF"/>
            <w:highlight w:val="yellow"/>
          </w:rPr>
          <w:t>ч</w:t>
        </w:r>
        <w:proofErr w:type="gramEnd"/>
        <w:r w:rsidRPr="008C3B4E">
          <w:rPr>
            <w:rFonts w:cs="Calibri"/>
            <w:color w:val="0000FF"/>
            <w:highlight w:val="yellow"/>
          </w:rPr>
          <w:t>. 1 ст. 242</w:t>
        </w:r>
      </w:hyperlink>
      <w:r w:rsidRPr="008C3B4E">
        <w:rPr>
          <w:rFonts w:cs="Calibri"/>
          <w:highlight w:val="yellow"/>
        </w:rPr>
        <w:t xml:space="preserve"> ТК РФ). При этом материальная ответственность в полном размере причиненного ущерба может возлагаться на работника лишь в случаях, предусмотренных ТК РФ или иными федеральными законами (</w:t>
      </w:r>
      <w:hyperlink r:id="rId32" w:history="1">
        <w:r w:rsidRPr="008C3B4E">
          <w:rPr>
            <w:rFonts w:cs="Calibri"/>
            <w:color w:val="0000FF"/>
            <w:highlight w:val="yellow"/>
          </w:rPr>
          <w:t>ч. 2 ст. 242</w:t>
        </w:r>
      </w:hyperlink>
      <w:r w:rsidRPr="008C3B4E">
        <w:rPr>
          <w:rFonts w:cs="Calibri"/>
          <w:highlight w:val="yellow"/>
        </w:rPr>
        <w:t xml:space="preserve"> ТК РФ).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 xml:space="preserve">Согласно </w:t>
      </w:r>
      <w:hyperlink r:id="rId33" w:history="1">
        <w:r w:rsidRPr="008C3B4E">
          <w:rPr>
            <w:rFonts w:cs="Calibri"/>
            <w:color w:val="0000FF"/>
            <w:highlight w:val="yellow"/>
          </w:rPr>
          <w:t>ст. 244</w:t>
        </w:r>
      </w:hyperlink>
      <w:r w:rsidRPr="008C3B4E">
        <w:rPr>
          <w:rFonts w:cs="Calibri"/>
          <w:highlight w:val="yellow"/>
        </w:rPr>
        <w:t xml:space="preserve"> ТК РФ письменные договоры о полной материальной ответственности,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sz w:val="28"/>
          <w:szCs w:val="28"/>
          <w:highlight w:val="yellow"/>
        </w:rPr>
      </w:pPr>
      <w:r w:rsidRPr="008C3B4E">
        <w:rPr>
          <w:rFonts w:cs="Calibri"/>
          <w:b/>
          <w:sz w:val="28"/>
          <w:szCs w:val="28"/>
          <w:highlight w:val="yellow"/>
        </w:rPr>
        <w:t xml:space="preserve">Перечни работ и категорий работников, с которыми </w:t>
      </w:r>
      <w:r w:rsidRPr="008C3B4E">
        <w:rPr>
          <w:rFonts w:cs="Calibri"/>
          <w:b/>
          <w:color w:val="FF0000"/>
          <w:sz w:val="28"/>
          <w:szCs w:val="28"/>
          <w:highlight w:val="yellow"/>
        </w:rPr>
        <w:t xml:space="preserve">могут </w:t>
      </w:r>
      <w:r w:rsidRPr="008C3B4E">
        <w:rPr>
          <w:rFonts w:cs="Calibri"/>
          <w:b/>
          <w:sz w:val="28"/>
          <w:szCs w:val="28"/>
          <w:highlight w:val="yellow"/>
        </w:rPr>
        <w:t>заключаться указанные договоры, а также типовые формы этих договоров утверждаются в порядке, устанавливаемом Правительством РФ.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sz w:val="28"/>
          <w:szCs w:val="28"/>
          <w:highlight w:val="yellow"/>
        </w:rPr>
      </w:pPr>
      <w:proofErr w:type="gramStart"/>
      <w:r w:rsidRPr="008C3B4E">
        <w:rPr>
          <w:rFonts w:cs="Calibri"/>
          <w:highlight w:val="yellow"/>
        </w:rPr>
        <w:lastRenderedPageBreak/>
        <w:t xml:space="preserve">В соответствии с </w:t>
      </w:r>
      <w:hyperlink r:id="rId34" w:history="1">
        <w:r w:rsidRPr="008C3B4E">
          <w:rPr>
            <w:rFonts w:cs="Calibri"/>
            <w:color w:val="0000FF"/>
            <w:highlight w:val="yellow"/>
          </w:rPr>
          <w:t>Постановлением</w:t>
        </w:r>
      </w:hyperlink>
      <w:r w:rsidRPr="008C3B4E">
        <w:rPr>
          <w:rFonts w:cs="Calibri"/>
          <w:highlight w:val="yellow"/>
        </w:rPr>
        <w:t xml:space="preserve"> Правительства РФ от 14.11.2002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</w:t>
      </w:r>
      <w:hyperlink r:id="rId35" w:history="1">
        <w:r w:rsidRPr="008C3B4E">
          <w:rPr>
            <w:rFonts w:cs="Calibri"/>
            <w:color w:val="0000FF"/>
            <w:highlight w:val="yellow"/>
          </w:rPr>
          <w:t>Перечень</w:t>
        </w:r>
      </w:hyperlink>
      <w:r w:rsidRPr="008C3B4E">
        <w:rPr>
          <w:rFonts w:cs="Calibri"/>
          <w:highlight w:val="yellow"/>
        </w:rPr>
        <w:t xml:space="preserve"> должностей и работ, замещаемых или выполняемых работниками, с которыми работодатель может заключать письменные договоры</w:t>
      </w:r>
      <w:proofErr w:type="gramEnd"/>
      <w:r w:rsidRPr="008C3B4E">
        <w:rPr>
          <w:rFonts w:cs="Calibri"/>
          <w:highlight w:val="yellow"/>
        </w:rPr>
        <w:t xml:space="preserve"> о полной индивидуальной материальной ответственности за недостачу вверенного имущества, утвержден Постановлением Минтруда России от 31.12.2002 N 85 (далее - Перечень). </w:t>
      </w:r>
      <w:r w:rsidRPr="008C3B4E">
        <w:rPr>
          <w:rFonts w:cs="Calibri"/>
          <w:b/>
          <w:sz w:val="28"/>
          <w:szCs w:val="28"/>
          <w:highlight w:val="yellow"/>
        </w:rPr>
        <w:t xml:space="preserve">Должность главного бухгалтера в названном </w:t>
      </w:r>
      <w:hyperlink r:id="rId36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Перечне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не указана.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sz w:val="28"/>
          <w:szCs w:val="28"/>
          <w:highlight w:val="yellow"/>
        </w:rPr>
      </w:pPr>
      <w:r w:rsidRPr="008C3B4E">
        <w:rPr>
          <w:rFonts w:cs="Calibri"/>
          <w:b/>
          <w:sz w:val="28"/>
          <w:szCs w:val="28"/>
          <w:highlight w:val="yellow"/>
        </w:rPr>
        <w:t xml:space="preserve">Согласно </w:t>
      </w:r>
      <w:hyperlink r:id="rId37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Письму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</w:t>
      </w:r>
      <w:proofErr w:type="spellStart"/>
      <w:r w:rsidRPr="008C3B4E">
        <w:rPr>
          <w:rFonts w:cs="Calibri"/>
          <w:b/>
          <w:sz w:val="28"/>
          <w:szCs w:val="28"/>
          <w:highlight w:val="yellow"/>
        </w:rPr>
        <w:t>Роструда</w:t>
      </w:r>
      <w:proofErr w:type="spellEnd"/>
      <w:r w:rsidRPr="008C3B4E">
        <w:rPr>
          <w:rFonts w:cs="Calibri"/>
          <w:b/>
          <w:sz w:val="28"/>
          <w:szCs w:val="28"/>
          <w:highlight w:val="yellow"/>
        </w:rPr>
        <w:t xml:space="preserve"> от 19.10.2006 N 1746-6-1 письменные договоры о полной материальной ответственности могут заключаться только с теми работниками и на выполнение тех видов работ, которые предусмотрены </w:t>
      </w:r>
      <w:hyperlink r:id="rId38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Перечнем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. Названный </w:t>
      </w:r>
      <w:hyperlink r:id="rId39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Перечень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является исчерпывающим и расширительному толкованию не подлежит.</w:t>
      </w:r>
    </w:p>
    <w:p w:rsidR="000B4469" w:rsidRPr="00C018FF" w:rsidRDefault="000B4469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8C3B4E">
        <w:rPr>
          <w:rFonts w:cs="Calibri"/>
          <w:b/>
          <w:sz w:val="28"/>
          <w:szCs w:val="28"/>
          <w:highlight w:val="yellow"/>
        </w:rPr>
        <w:t xml:space="preserve">Учитывая </w:t>
      </w:r>
      <w:proofErr w:type="gramStart"/>
      <w:r w:rsidRPr="008C3B4E">
        <w:rPr>
          <w:rFonts w:cs="Calibri"/>
          <w:b/>
          <w:sz w:val="28"/>
          <w:szCs w:val="28"/>
          <w:highlight w:val="yellow"/>
        </w:rPr>
        <w:t>изложенное</w:t>
      </w:r>
      <w:proofErr w:type="gramEnd"/>
      <w:r w:rsidRPr="008C3B4E">
        <w:rPr>
          <w:rFonts w:cs="Calibri"/>
          <w:b/>
          <w:sz w:val="28"/>
          <w:szCs w:val="28"/>
          <w:highlight w:val="yellow"/>
        </w:rPr>
        <w:t>, заключить договор о полной материальной ответственности с главным бухгалтером нельзя.</w:t>
      </w:r>
    </w:p>
    <w:p w:rsidR="000B4469" w:rsidRDefault="000B4469">
      <w:pPr>
        <w:spacing w:after="1" w:line="220" w:lineRule="atLeast"/>
        <w:ind w:firstLine="540"/>
        <w:jc w:val="both"/>
      </w:pPr>
      <w:proofErr w:type="gramStart"/>
      <w:r w:rsidRPr="00704089">
        <w:rPr>
          <w:rFonts w:cs="Calibri"/>
          <w:b/>
          <w:color w:val="FF0000"/>
          <w:sz w:val="24"/>
          <w:szCs w:val="24"/>
          <w:highlight w:val="yellow"/>
        </w:rPr>
        <w:t>В судебной практике выработан подход, согласно которому заключенный в нарушение требований законодательства договор о полной материальной ответственности не может служить основанием для привлечения работника к такой ответственности</w:t>
      </w:r>
      <w:r>
        <w:rPr>
          <w:rFonts w:cs="Calibri"/>
        </w:rPr>
        <w:t xml:space="preserve"> (Апелляционные определения Ростовского областного суда от 24.03.2016 по делу </w:t>
      </w:r>
      <w:hyperlink r:id="rId40" w:history="1">
        <w:r>
          <w:rPr>
            <w:rFonts w:cs="Calibri"/>
            <w:color w:val="0000FF"/>
          </w:rPr>
          <w:t>N 33-4730/2016</w:t>
        </w:r>
      </w:hyperlink>
      <w:r>
        <w:rPr>
          <w:rFonts w:cs="Calibri"/>
        </w:rPr>
        <w:t xml:space="preserve">, Московского городского суда от 16.12.2013 по делу </w:t>
      </w:r>
      <w:hyperlink r:id="rId41" w:history="1">
        <w:r>
          <w:rPr>
            <w:rFonts w:cs="Calibri"/>
            <w:color w:val="0000FF"/>
          </w:rPr>
          <w:t>N 11-38250</w:t>
        </w:r>
      </w:hyperlink>
      <w:r>
        <w:rPr>
          <w:rFonts w:cs="Calibri"/>
        </w:rPr>
        <w:t xml:space="preserve">, Верховного суда Республики Башкортостан от 15.09.2015 по делу </w:t>
      </w:r>
      <w:hyperlink r:id="rId42" w:history="1">
        <w:r>
          <w:rPr>
            <w:rFonts w:cs="Calibri"/>
            <w:color w:val="0000FF"/>
          </w:rPr>
          <w:t>N 33-15753/2015</w:t>
        </w:r>
      </w:hyperlink>
      <w:r>
        <w:rPr>
          <w:rFonts w:cs="Calibri"/>
        </w:rPr>
        <w:t xml:space="preserve">, </w:t>
      </w:r>
      <w:hyperlink r:id="rId43" w:history="1">
        <w:r>
          <w:rPr>
            <w:rFonts w:cs="Calibri"/>
            <w:color w:val="0000FF"/>
          </w:rPr>
          <w:t>п</w:t>
        </w:r>
        <w:proofErr w:type="gramEnd"/>
        <w:r>
          <w:rPr>
            <w:rFonts w:cs="Calibri"/>
            <w:color w:val="0000FF"/>
          </w:rPr>
          <w:t xml:space="preserve">. </w:t>
        </w:r>
        <w:proofErr w:type="gramStart"/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раздела "Судебная практика по гражданским делам" Обзора законодательства и судебной практики Верховного Суда Российской Федерации за четвертый квартал 2009 года, утвержденного Постановлением Президиума Верховного Суда РФ от 10.03.2010).</w:t>
      </w:r>
      <w:proofErr w:type="gramEnd"/>
    </w:p>
    <w:p w:rsidR="000B4469" w:rsidRDefault="000B4469">
      <w:pPr>
        <w:spacing w:after="1" w:line="220" w:lineRule="atLeast"/>
        <w:ind w:firstLine="540"/>
        <w:jc w:val="both"/>
      </w:pPr>
      <w:proofErr w:type="gramStart"/>
      <w:r>
        <w:rPr>
          <w:rFonts w:cs="Calibri"/>
        </w:rPr>
        <w:t xml:space="preserve">При этом в силу </w:t>
      </w:r>
      <w:hyperlink r:id="rId44" w:history="1">
        <w:r>
          <w:rPr>
            <w:rFonts w:cs="Calibri"/>
            <w:color w:val="0000FF"/>
          </w:rPr>
          <w:t>п. 1 ч. 1 ст. 243</w:t>
        </w:r>
      </w:hyperlink>
      <w:r>
        <w:rPr>
          <w:rFonts w:cs="Calibri"/>
        </w:rPr>
        <w:t xml:space="preserve"> ТК РФ материальная ответственность в полном размере причиненного ущерба возлагается на работника в случаях, 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  <w:proofErr w:type="gramEnd"/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 (</w:t>
      </w:r>
      <w:hyperlink r:id="rId45" w:history="1">
        <w:proofErr w:type="gramStart"/>
        <w:r w:rsidRPr="008C3B4E">
          <w:rPr>
            <w:rFonts w:cs="Calibri"/>
            <w:color w:val="0000FF"/>
            <w:highlight w:val="yellow"/>
          </w:rPr>
          <w:t>ч</w:t>
        </w:r>
        <w:proofErr w:type="gramEnd"/>
        <w:r w:rsidRPr="008C3B4E">
          <w:rPr>
            <w:rFonts w:cs="Calibri"/>
            <w:color w:val="0000FF"/>
            <w:highlight w:val="yellow"/>
          </w:rPr>
          <w:t>. 2 ст. 243</w:t>
        </w:r>
      </w:hyperlink>
      <w:r w:rsidRPr="008C3B4E">
        <w:rPr>
          <w:rFonts w:cs="Calibri"/>
          <w:highlight w:val="yellow"/>
        </w:rPr>
        <w:t xml:space="preserve"> ТК РФ, </w:t>
      </w:r>
      <w:hyperlink r:id="rId46" w:history="1">
        <w:r w:rsidRPr="008C3B4E">
          <w:rPr>
            <w:rFonts w:cs="Calibri"/>
            <w:color w:val="0000FF"/>
            <w:highlight w:val="yellow"/>
          </w:rPr>
          <w:t>п. 10</w:t>
        </w:r>
      </w:hyperlink>
      <w:r w:rsidRPr="008C3B4E">
        <w:rPr>
          <w:rFonts w:cs="Calibri"/>
          <w:highlight w:val="yellow"/>
        </w:rPr>
        <w:t xml:space="preserve"> Постановления Пленума Верховного Суда РФ от 16.11.2006 N 52 "О применении судами законодательства, регулирующего материальную ответственность работников за ущерб, причиненный работодателю").</w:t>
      </w:r>
    </w:p>
    <w:p w:rsidR="000B4469" w:rsidRDefault="000B4469">
      <w:pPr>
        <w:spacing w:after="1" w:line="220" w:lineRule="atLeast"/>
        <w:ind w:firstLine="540"/>
        <w:jc w:val="both"/>
      </w:pPr>
      <w:r w:rsidRPr="008C3B4E">
        <w:rPr>
          <w:rFonts w:cs="Calibri"/>
          <w:highlight w:val="yellow"/>
        </w:rPr>
        <w:t xml:space="preserve">По смыслу </w:t>
      </w:r>
      <w:hyperlink r:id="rId47" w:history="1">
        <w:proofErr w:type="gramStart"/>
        <w:r w:rsidRPr="008C3B4E">
          <w:rPr>
            <w:rFonts w:cs="Calibri"/>
            <w:color w:val="0000FF"/>
            <w:highlight w:val="yellow"/>
          </w:rPr>
          <w:t>ч</w:t>
        </w:r>
        <w:proofErr w:type="gramEnd"/>
        <w:r w:rsidRPr="008C3B4E">
          <w:rPr>
            <w:rFonts w:cs="Calibri"/>
            <w:color w:val="0000FF"/>
            <w:highlight w:val="yellow"/>
          </w:rPr>
          <w:t>. 2 ст. 243</w:t>
        </w:r>
      </w:hyperlink>
      <w:r w:rsidRPr="008C3B4E">
        <w:rPr>
          <w:rFonts w:cs="Calibri"/>
          <w:highlight w:val="yellow"/>
        </w:rPr>
        <w:t xml:space="preserve"> ТК РФ работодатель может предусмотреть в трудовом договоре с главным бухгалтером условие о его полной материальной ответственности. В этом случае главный бухгалтер несет полную материальную ответственность за причиненный ущерб имуществу организации с учетом положений </w:t>
      </w:r>
      <w:hyperlink r:id="rId48" w:history="1">
        <w:r w:rsidRPr="008C3B4E">
          <w:rPr>
            <w:rFonts w:cs="Calibri"/>
            <w:color w:val="0000FF"/>
            <w:highlight w:val="yellow"/>
          </w:rPr>
          <w:t>ст. ст. 233</w:t>
        </w:r>
      </w:hyperlink>
      <w:r w:rsidRPr="008C3B4E">
        <w:rPr>
          <w:rFonts w:cs="Calibri"/>
          <w:highlight w:val="yellow"/>
        </w:rPr>
        <w:t xml:space="preserve">, </w:t>
      </w:r>
      <w:hyperlink r:id="rId49" w:history="1">
        <w:r w:rsidRPr="008C3B4E">
          <w:rPr>
            <w:rFonts w:cs="Calibri"/>
            <w:color w:val="0000FF"/>
            <w:highlight w:val="yellow"/>
          </w:rPr>
          <w:t>239</w:t>
        </w:r>
      </w:hyperlink>
      <w:r w:rsidRPr="008C3B4E">
        <w:rPr>
          <w:rFonts w:cs="Calibri"/>
          <w:highlight w:val="yellow"/>
        </w:rPr>
        <w:t xml:space="preserve">, </w:t>
      </w:r>
      <w:hyperlink r:id="rId50" w:history="1">
        <w:r w:rsidRPr="008C3B4E">
          <w:rPr>
            <w:rFonts w:cs="Calibri"/>
            <w:color w:val="0000FF"/>
            <w:highlight w:val="yellow"/>
          </w:rPr>
          <w:t>243</w:t>
        </w:r>
      </w:hyperlink>
      <w:r w:rsidRPr="008C3B4E">
        <w:rPr>
          <w:rFonts w:cs="Calibri"/>
          <w:highlight w:val="yellow"/>
        </w:rPr>
        <w:t xml:space="preserve"> ТК РФ. При отсутствии в трудовом договоре с главным бухгалтером такого условия (и при отсутствии иных оснований, дающих право на привлечение к такой ответственности) главный бухгалтер несет ответственность за причиненный уще</w:t>
      </w:r>
      <w:proofErr w:type="gramStart"/>
      <w:r w:rsidRPr="008C3B4E">
        <w:rPr>
          <w:rFonts w:cs="Calibri"/>
          <w:highlight w:val="yellow"/>
        </w:rPr>
        <w:t>рб в пр</w:t>
      </w:r>
      <w:proofErr w:type="gramEnd"/>
      <w:r w:rsidRPr="008C3B4E">
        <w:rPr>
          <w:rFonts w:cs="Calibri"/>
          <w:highlight w:val="yellow"/>
        </w:rPr>
        <w:t>еделах своего среднего месячного заработка (</w:t>
      </w:r>
      <w:hyperlink r:id="rId51" w:history="1">
        <w:r w:rsidRPr="008C3B4E">
          <w:rPr>
            <w:rFonts w:cs="Calibri"/>
            <w:color w:val="0000FF"/>
            <w:highlight w:val="yellow"/>
          </w:rPr>
          <w:t>ст. 241</w:t>
        </w:r>
      </w:hyperlink>
      <w:r w:rsidRPr="008C3B4E">
        <w:rPr>
          <w:rFonts w:cs="Calibri"/>
          <w:highlight w:val="yellow"/>
        </w:rPr>
        <w:t xml:space="preserve"> ТК РФ, </w:t>
      </w:r>
      <w:hyperlink r:id="rId52" w:history="1">
        <w:r w:rsidRPr="008C3B4E">
          <w:rPr>
            <w:rFonts w:cs="Calibri"/>
            <w:color w:val="0000FF"/>
            <w:highlight w:val="yellow"/>
          </w:rPr>
          <w:t>п. 10</w:t>
        </w:r>
      </w:hyperlink>
      <w:r w:rsidRPr="008C3B4E">
        <w:rPr>
          <w:rFonts w:cs="Calibri"/>
          <w:highlight w:val="yellow"/>
        </w:rPr>
        <w:t xml:space="preserve"> Постановления Пленума Верховного Суда РФ N 52).</w:t>
      </w:r>
    </w:p>
    <w:p w:rsidR="000B4469" w:rsidRDefault="000B4469">
      <w:pPr>
        <w:spacing w:after="1" w:line="220" w:lineRule="atLeast"/>
        <w:jc w:val="right"/>
      </w:pPr>
      <w:r>
        <w:rPr>
          <w:rFonts w:cs="Calibri"/>
        </w:rPr>
        <w:t>Подготовлено на основе материала</w:t>
      </w:r>
    </w:p>
    <w:p w:rsidR="000B4469" w:rsidRDefault="000B4469">
      <w:pPr>
        <w:spacing w:after="1" w:line="220" w:lineRule="atLeast"/>
        <w:jc w:val="right"/>
      </w:pPr>
      <w:proofErr w:type="spellStart"/>
      <w:r>
        <w:rPr>
          <w:rFonts w:cs="Calibri"/>
        </w:rPr>
        <w:t>А.В.Зацепина</w:t>
      </w:r>
      <w:proofErr w:type="spellEnd"/>
    </w:p>
    <w:p w:rsidR="000B4469" w:rsidRDefault="000B4469">
      <w:pPr>
        <w:spacing w:after="1" w:line="220" w:lineRule="atLeast"/>
        <w:jc w:val="right"/>
      </w:pPr>
      <w:r>
        <w:rPr>
          <w:rFonts w:cs="Calibri"/>
        </w:rPr>
        <w:t>Издательство "Главная книга"</w:t>
      </w:r>
    </w:p>
    <w:p w:rsidR="000B4469" w:rsidRDefault="000B4469">
      <w:pPr>
        <w:spacing w:after="1" w:line="220" w:lineRule="atLeast"/>
      </w:pPr>
      <w:r>
        <w:rPr>
          <w:rFonts w:cs="Calibri"/>
        </w:rPr>
        <w:t>20.09.2016</w:t>
      </w:r>
    </w:p>
    <w:p w:rsidR="000B4469" w:rsidRPr="00C018FF" w:rsidRDefault="000B4469" w:rsidP="004937F2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0B4469" w:rsidRDefault="002438A2" w:rsidP="004937F2">
      <w:pPr>
        <w:pStyle w:val="ConsPlusNormal"/>
      </w:pPr>
      <w:hyperlink r:id="rId53" w:history="1">
        <w:r w:rsidR="000B4469">
          <w:rPr>
            <w:i/>
            <w:color w:val="0000FF"/>
          </w:rPr>
          <w:br/>
          <w:t>Путеводитель по кадровым вопросам. Материальная ответственность работника {</w:t>
        </w:r>
        <w:proofErr w:type="spellStart"/>
        <w:r w:rsidR="000B4469">
          <w:rPr>
            <w:i/>
            <w:color w:val="0000FF"/>
          </w:rPr>
          <w:t>КонсультантПлюс</w:t>
        </w:r>
        <w:proofErr w:type="spellEnd"/>
        <w:r w:rsidR="000B4469">
          <w:rPr>
            <w:i/>
            <w:color w:val="0000FF"/>
          </w:rPr>
          <w:t>}</w:t>
        </w:r>
      </w:hyperlink>
      <w:r w:rsidR="000B4469">
        <w:br/>
      </w:r>
    </w:p>
    <w:p w:rsidR="000B4469" w:rsidRDefault="000B4469" w:rsidP="00C018FF">
      <w:pPr>
        <w:pStyle w:val="ConsPlusNormal"/>
        <w:ind w:firstLine="540"/>
        <w:jc w:val="both"/>
        <w:outlineLvl w:val="0"/>
      </w:pPr>
      <w:r>
        <w:rPr>
          <w:b/>
        </w:rPr>
        <w:t>2.10. Материальная ответственность заместителя руководителя организации, главного бухгалтера</w:t>
      </w:r>
    </w:p>
    <w:p w:rsidR="000B4469" w:rsidRPr="00C93413" w:rsidRDefault="000B4469">
      <w:pPr>
        <w:pStyle w:val="ConsPlusNormal"/>
        <w:ind w:firstLine="540"/>
        <w:jc w:val="both"/>
        <w:rPr>
          <w:b/>
          <w:sz w:val="28"/>
          <w:szCs w:val="28"/>
        </w:rPr>
      </w:pPr>
      <w:r w:rsidRPr="008C3B4E">
        <w:rPr>
          <w:highlight w:val="yellow"/>
        </w:rPr>
        <w:t>Для заместителей руководителя организации и главного бухгалтера трудовыми договорами может быть установлена полная материальная ответственность (</w:t>
      </w:r>
      <w:hyperlink r:id="rId54" w:history="1">
        <w:proofErr w:type="gramStart"/>
        <w:r w:rsidRPr="008C3B4E">
          <w:rPr>
            <w:color w:val="0000FF"/>
            <w:highlight w:val="yellow"/>
          </w:rPr>
          <w:t>ч</w:t>
        </w:r>
        <w:proofErr w:type="gramEnd"/>
        <w:r w:rsidRPr="008C3B4E">
          <w:rPr>
            <w:color w:val="0000FF"/>
            <w:highlight w:val="yellow"/>
          </w:rPr>
          <w:t>. 2 ст. 243</w:t>
        </w:r>
      </w:hyperlink>
      <w:r w:rsidRPr="008C3B4E">
        <w:rPr>
          <w:highlight w:val="yellow"/>
        </w:rPr>
        <w:t xml:space="preserve"> ТК РФ). Следует учитывать, что дополнительные основания материальной ответственности для других работников Трудовой </w:t>
      </w:r>
      <w:hyperlink r:id="rId55" w:history="1">
        <w:r w:rsidRPr="008C3B4E">
          <w:rPr>
            <w:color w:val="0000FF"/>
            <w:highlight w:val="yellow"/>
          </w:rPr>
          <w:t>кодекс</w:t>
        </w:r>
      </w:hyperlink>
      <w:r w:rsidRPr="008C3B4E">
        <w:rPr>
          <w:highlight w:val="yellow"/>
        </w:rPr>
        <w:t xml:space="preserve"> РФ не предусматривает. </w:t>
      </w:r>
      <w:r w:rsidRPr="008C3B4E">
        <w:rPr>
          <w:b/>
          <w:sz w:val="28"/>
          <w:szCs w:val="28"/>
          <w:highlight w:val="yellow"/>
        </w:rPr>
        <w:t xml:space="preserve">Следовательно, нельзя предусмотреть </w:t>
      </w:r>
      <w:r w:rsidRPr="008C3B4E">
        <w:rPr>
          <w:b/>
          <w:sz w:val="28"/>
          <w:szCs w:val="28"/>
          <w:highlight w:val="yellow"/>
          <w:u w:val="single"/>
        </w:rPr>
        <w:t>условие о полной материальной ответственности в трудовом договоре</w:t>
      </w:r>
      <w:r w:rsidRPr="008C3B4E">
        <w:rPr>
          <w:b/>
          <w:sz w:val="28"/>
          <w:szCs w:val="28"/>
          <w:highlight w:val="yellow"/>
        </w:rPr>
        <w:t xml:space="preserve">, например, с главным инженером. В силу </w:t>
      </w:r>
      <w:hyperlink r:id="rId56" w:history="1">
        <w:proofErr w:type="gramStart"/>
        <w:r w:rsidRPr="008C3B4E">
          <w:rPr>
            <w:b/>
            <w:color w:val="0000FF"/>
            <w:sz w:val="28"/>
            <w:szCs w:val="28"/>
            <w:highlight w:val="yellow"/>
          </w:rPr>
          <w:t>ч</w:t>
        </w:r>
        <w:proofErr w:type="gramEnd"/>
        <w:r w:rsidRPr="008C3B4E">
          <w:rPr>
            <w:b/>
            <w:color w:val="0000FF"/>
            <w:sz w:val="28"/>
            <w:szCs w:val="28"/>
            <w:highlight w:val="yellow"/>
          </w:rPr>
          <w:t>. 2 ст. 9</w:t>
        </w:r>
      </w:hyperlink>
      <w:r w:rsidRPr="008C3B4E">
        <w:rPr>
          <w:b/>
          <w:sz w:val="28"/>
          <w:szCs w:val="28"/>
          <w:highlight w:val="yellow"/>
        </w:rPr>
        <w:t xml:space="preserve"> ТК РФ включение в трудовой договор подобного </w:t>
      </w:r>
      <w:r w:rsidRPr="008C3B4E">
        <w:rPr>
          <w:b/>
          <w:sz w:val="28"/>
          <w:szCs w:val="28"/>
          <w:highlight w:val="yellow"/>
        </w:rPr>
        <w:lastRenderedPageBreak/>
        <w:t xml:space="preserve">условия ухудшает положение работника по сравнению с трудовым законодательством. В связи с этим наименования в трудовых договорах должностей работников, которые несут полную материальную ответственность, должны соответствовать </w:t>
      </w:r>
      <w:hyperlink r:id="rId57" w:history="1">
        <w:proofErr w:type="gramStart"/>
        <w:r w:rsidRPr="008C3B4E">
          <w:rPr>
            <w:b/>
            <w:color w:val="0000FF"/>
            <w:sz w:val="28"/>
            <w:szCs w:val="28"/>
            <w:highlight w:val="yellow"/>
          </w:rPr>
          <w:t>ч</w:t>
        </w:r>
        <w:proofErr w:type="gramEnd"/>
        <w:r w:rsidRPr="008C3B4E">
          <w:rPr>
            <w:b/>
            <w:color w:val="0000FF"/>
            <w:sz w:val="28"/>
            <w:szCs w:val="28"/>
            <w:highlight w:val="yellow"/>
          </w:rPr>
          <w:t>. 2 ст. 243</w:t>
        </w:r>
      </w:hyperlink>
      <w:r w:rsidRPr="008C3B4E">
        <w:rPr>
          <w:b/>
          <w:sz w:val="28"/>
          <w:szCs w:val="28"/>
          <w:highlight w:val="yellow"/>
        </w:rPr>
        <w:t xml:space="preserve"> ТК РФ.</w:t>
      </w:r>
    </w:p>
    <w:p w:rsidR="000B4469" w:rsidRDefault="000B4469" w:rsidP="00C018FF">
      <w:pPr>
        <w:pStyle w:val="ConsPlusNormal"/>
        <w:ind w:firstLine="540"/>
        <w:jc w:val="both"/>
      </w:pPr>
      <w:r>
        <w:t xml:space="preserve">Подробнее об этом </w:t>
      </w:r>
      <w:proofErr w:type="gramStart"/>
      <w:r>
        <w:t>см</w:t>
      </w:r>
      <w:proofErr w:type="gramEnd"/>
      <w:r>
        <w:t xml:space="preserve">. "Путеводитель по кадровым вопросам. </w:t>
      </w:r>
      <w:hyperlink r:id="rId58" w:history="1">
        <w:r>
          <w:rPr>
            <w:color w:val="0000FF"/>
          </w:rPr>
          <w:t>Как изменить существенные условия трудового договора</w:t>
        </w:r>
      </w:hyperlink>
      <w:r>
        <w:t>".</w:t>
      </w:r>
    </w:p>
    <w:p w:rsidR="000B4469" w:rsidRPr="008C3B4E" w:rsidRDefault="000B4469">
      <w:pPr>
        <w:pStyle w:val="ConsPlusNormal"/>
        <w:ind w:firstLine="540"/>
        <w:jc w:val="both"/>
        <w:rPr>
          <w:highlight w:val="yellow"/>
        </w:rPr>
      </w:pPr>
      <w:r w:rsidRPr="008C3B4E">
        <w:rPr>
          <w:highlight w:val="yellow"/>
        </w:rPr>
        <w:t xml:space="preserve">Согласно </w:t>
      </w:r>
      <w:hyperlink r:id="rId59" w:history="1">
        <w:r w:rsidRPr="008C3B4E">
          <w:rPr>
            <w:color w:val="0000FF"/>
            <w:highlight w:val="yellow"/>
          </w:rPr>
          <w:t>п. 10</w:t>
        </w:r>
      </w:hyperlink>
      <w:r w:rsidRPr="008C3B4E">
        <w:rPr>
          <w:highlight w:val="yellow"/>
        </w:rPr>
        <w:t xml:space="preserve"> Постановления Пленума Верховного Суда РФ от 16.11.2006 N 52 полная материальная ответственность может быть возложена на заместителя руководителя организации или на главного бухгалтера при условии, что это установлено трудовым договором. Если в трудовом договоре не предусмотрено, что указанные лица в случае причинения ущерба несут материальную ответственность в полном размере, то при отсутствии иных оснований для привлечения этих лиц к такой ответственности с них можно взыскать сумму лишь в пределах их среднего месячного заработка.</w:t>
      </w:r>
    </w:p>
    <w:p w:rsidR="000B4469" w:rsidRPr="008C3B4E" w:rsidRDefault="000B4469">
      <w:pPr>
        <w:pStyle w:val="ConsPlusNormal"/>
        <w:ind w:firstLine="540"/>
        <w:jc w:val="both"/>
        <w:rPr>
          <w:highlight w:val="yellow"/>
        </w:rPr>
      </w:pPr>
      <w:r w:rsidRPr="008C3B4E">
        <w:rPr>
          <w:highlight w:val="yellow"/>
        </w:rPr>
        <w:t>Следовательно, для привлечения указанных работников к полной материальной ответственности необходимо наличие следующих условий: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>- выполнение работником трудовой функции заместителя руководителя организации либо главного бухгалтера организации;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>- включение в трудовой договор положения о дополнительной по сравнению с федеральным законом полной материальной ответственности;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r w:rsidRPr="008C3B4E">
        <w:rPr>
          <w:rFonts w:cs="Calibri"/>
          <w:highlight w:val="yellow"/>
        </w:rPr>
        <w:t>- невыполнение работником условия трудового договора, за нарушение которого предусмотрена полная материальная ответственность;</w:t>
      </w:r>
    </w:p>
    <w:p w:rsidR="000B4469" w:rsidRDefault="000B4469">
      <w:pPr>
        <w:spacing w:after="1" w:line="220" w:lineRule="atLeast"/>
        <w:ind w:firstLine="540"/>
        <w:jc w:val="both"/>
      </w:pPr>
      <w:r w:rsidRPr="008C3B4E">
        <w:rPr>
          <w:rFonts w:cs="Calibri"/>
          <w:highlight w:val="yellow"/>
        </w:rPr>
        <w:t>- причинно-следственная связь.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Условие о полной материальной ответственности может </w:t>
      </w:r>
      <w:proofErr w:type="gramStart"/>
      <w:r>
        <w:rPr>
          <w:rFonts w:cs="Calibri"/>
        </w:rPr>
        <w:t>быть</w:t>
      </w:r>
      <w:proofErr w:type="gramEnd"/>
      <w:r>
        <w:rPr>
          <w:rFonts w:cs="Calibri"/>
        </w:rPr>
        <w:t xml:space="preserve"> как включено в трудовой договор, так и оформлено дополнительным соглашением к нему.</w:t>
      </w:r>
    </w:p>
    <w:p w:rsidR="000B4469" w:rsidRDefault="000B4469" w:rsidP="00C018FF">
      <w:pPr>
        <w:spacing w:after="1" w:line="220" w:lineRule="atLeast"/>
        <w:ind w:firstLine="540"/>
        <w:jc w:val="both"/>
      </w:pPr>
      <w:r>
        <w:rPr>
          <w:rFonts w:cs="Calibri"/>
        </w:rPr>
        <w:t xml:space="preserve">См. </w:t>
      </w:r>
      <w:hyperlink r:id="rId60" w:history="1">
        <w:r>
          <w:rPr>
            <w:rFonts w:cs="Calibri"/>
            <w:color w:val="0000FF"/>
          </w:rPr>
          <w:t>образец</w:t>
        </w:r>
      </w:hyperlink>
      <w:r>
        <w:rPr>
          <w:rFonts w:cs="Calibri"/>
        </w:rPr>
        <w:t xml:space="preserve"> заполнения дополнительного соглашения.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  <w:b/>
        </w:rPr>
        <w:t>См. также:</w:t>
      </w:r>
    </w:p>
    <w:p w:rsidR="000B4469" w:rsidRDefault="002438A2" w:rsidP="00C018FF">
      <w:pPr>
        <w:spacing w:after="1" w:line="220" w:lineRule="atLeast"/>
        <w:ind w:firstLine="540"/>
        <w:jc w:val="both"/>
      </w:pPr>
      <w:hyperlink r:id="rId61" w:history="1">
        <w:r w:rsidR="000B4469">
          <w:rPr>
            <w:rFonts w:cs="Calibri"/>
            <w:color w:val="0000FF"/>
          </w:rPr>
          <w:t>Консультация эксперта</w:t>
        </w:r>
      </w:hyperlink>
      <w:r w:rsidR="000B4469">
        <w:rPr>
          <w:rFonts w:cs="Calibri"/>
        </w:rPr>
        <w:t>: Можно ли с главным бухгалтером заключить договор о полной материальной ответственности, согласно которому он несет ответственность за ущерб, нанесенный организации недобросовестным исполнением своих обязанностей?</w:t>
      </w:r>
    </w:p>
    <w:p w:rsidR="000B4469" w:rsidRPr="008C3B4E" w:rsidRDefault="000B4469">
      <w:pPr>
        <w:spacing w:after="1" w:line="220" w:lineRule="atLeast"/>
        <w:ind w:firstLine="540"/>
        <w:jc w:val="both"/>
        <w:outlineLvl w:val="0"/>
        <w:rPr>
          <w:highlight w:val="yellow"/>
        </w:rPr>
      </w:pPr>
      <w:r w:rsidRPr="008C3B4E">
        <w:rPr>
          <w:rFonts w:cs="Calibri"/>
          <w:b/>
          <w:highlight w:val="yellow"/>
        </w:rPr>
        <w:t>3. Как заключить договор о полной индивидуальной материальной ответственности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sz w:val="28"/>
          <w:szCs w:val="28"/>
          <w:highlight w:val="yellow"/>
        </w:rPr>
      </w:pPr>
      <w:r w:rsidRPr="008C3B4E">
        <w:rPr>
          <w:rFonts w:cs="Calibri"/>
          <w:highlight w:val="yellow"/>
        </w:rPr>
        <w:t xml:space="preserve">Согласно </w:t>
      </w:r>
      <w:hyperlink r:id="rId62" w:history="1">
        <w:proofErr w:type="gramStart"/>
        <w:r w:rsidRPr="008C3B4E">
          <w:rPr>
            <w:rFonts w:cs="Calibri"/>
            <w:color w:val="0000FF"/>
            <w:highlight w:val="yellow"/>
          </w:rPr>
          <w:t>ч</w:t>
        </w:r>
        <w:proofErr w:type="gramEnd"/>
        <w:r w:rsidRPr="008C3B4E">
          <w:rPr>
            <w:rFonts w:cs="Calibri"/>
            <w:color w:val="0000FF"/>
            <w:highlight w:val="yellow"/>
          </w:rPr>
          <w:t>. 1 ст. 244</w:t>
        </w:r>
      </w:hyperlink>
      <w:r w:rsidRPr="008C3B4E">
        <w:rPr>
          <w:rFonts w:cs="Calibri"/>
          <w:highlight w:val="yellow"/>
        </w:rPr>
        <w:t xml:space="preserve"> ТК РФ с работником может быть заключен договор о полной индивидуальной материальной ответственности за недостачу имущества, вверенного работникам, непосредственно обслуживающим или использующим денежные, товарные ценности или иное имущество. Целью заключения такого договора является возмещение работодателю вероятного ущерба в полном размере. </w:t>
      </w:r>
      <w:r w:rsidRPr="008C3B4E">
        <w:rPr>
          <w:rFonts w:cs="Calibri"/>
          <w:b/>
          <w:sz w:val="28"/>
          <w:szCs w:val="28"/>
          <w:highlight w:val="yellow"/>
        </w:rPr>
        <w:t xml:space="preserve">Отсутствие данного договора не позволяет работодателю привлечь работника к полной материальной ответственности. Для привлечения работника к полной материальной ответственности согласно </w:t>
      </w:r>
      <w:hyperlink r:id="rId63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ст. 244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ТК РФ необходимо наличие следующих условий:</w:t>
      </w:r>
    </w:p>
    <w:p w:rsidR="000B4469" w:rsidRPr="008C3B4E" w:rsidRDefault="000B4469">
      <w:pPr>
        <w:spacing w:after="1" w:line="220" w:lineRule="atLeast"/>
        <w:ind w:firstLine="540"/>
        <w:jc w:val="both"/>
        <w:rPr>
          <w:highlight w:val="yellow"/>
        </w:rPr>
      </w:pPr>
      <w:proofErr w:type="gramStart"/>
      <w:r w:rsidRPr="008C3B4E">
        <w:rPr>
          <w:rFonts w:cs="Calibri"/>
          <w:highlight w:val="yellow"/>
        </w:rPr>
        <w:t>- достижение работником возраста 18 лет (</w:t>
      </w:r>
      <w:hyperlink r:id="rId64" w:history="1">
        <w:r w:rsidRPr="008C3B4E">
          <w:rPr>
            <w:rFonts w:cs="Calibri"/>
            <w:color w:val="0000FF"/>
            <w:highlight w:val="yellow"/>
          </w:rPr>
          <w:t>ч. 1 ст. 244</w:t>
        </w:r>
      </w:hyperlink>
      <w:r w:rsidRPr="008C3B4E">
        <w:rPr>
          <w:rFonts w:cs="Calibri"/>
          <w:highlight w:val="yellow"/>
        </w:rPr>
        <w:t xml:space="preserve"> ТК РФ);</w:t>
      </w:r>
      <w:proofErr w:type="gramEnd"/>
    </w:p>
    <w:p w:rsidR="000B4469" w:rsidRDefault="000B4469">
      <w:pPr>
        <w:spacing w:after="1" w:line="220" w:lineRule="atLeast"/>
        <w:ind w:firstLine="540"/>
        <w:jc w:val="both"/>
      </w:pPr>
      <w:r w:rsidRPr="008C3B4E">
        <w:rPr>
          <w:rFonts w:cs="Calibri"/>
          <w:b/>
          <w:sz w:val="28"/>
          <w:szCs w:val="28"/>
          <w:highlight w:val="yellow"/>
        </w:rPr>
        <w:t xml:space="preserve">- выполнение работником функций, которые </w:t>
      </w:r>
      <w:r w:rsidRPr="008C3B4E">
        <w:rPr>
          <w:rFonts w:cs="Calibri"/>
          <w:b/>
          <w:sz w:val="28"/>
          <w:szCs w:val="28"/>
          <w:highlight w:val="yellow"/>
          <w:u w:val="single"/>
        </w:rPr>
        <w:t xml:space="preserve">связаны с обслуживанием денежных, товарных ценностей, по должности, предусмотренной </w:t>
      </w:r>
      <w:hyperlink r:id="rId65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Перечнем</w:t>
        </w:r>
      </w:hyperlink>
      <w:r w:rsidRPr="008C3B4E">
        <w:rPr>
          <w:rFonts w:cs="Calibri"/>
          <w:b/>
          <w:sz w:val="28"/>
          <w:szCs w:val="28"/>
          <w:highlight w:val="yellow"/>
          <w:u w:val="single"/>
        </w:rPr>
        <w:t xml:space="preserve"> должностей и работ</w:t>
      </w:r>
      <w:r w:rsidRPr="008C3B4E">
        <w:rPr>
          <w:rFonts w:cs="Calibri"/>
          <w:b/>
          <w:sz w:val="28"/>
          <w:szCs w:val="28"/>
          <w:highlight w:val="yellow"/>
        </w:rPr>
        <w:t xml:space="preserve">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(утв. </w:t>
      </w:r>
      <w:hyperlink r:id="rId66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Постановлением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Минтруда России от 31.12.2002 N 85).</w:t>
      </w:r>
      <w:r>
        <w:rPr>
          <w:rFonts w:cs="Calibri"/>
        </w:rPr>
        <w:t xml:space="preserve"> Подробнее об этом </w:t>
      </w:r>
      <w:proofErr w:type="gramStart"/>
      <w:r>
        <w:rPr>
          <w:rFonts w:cs="Calibri"/>
        </w:rPr>
        <w:t>см</w:t>
      </w:r>
      <w:proofErr w:type="gramEnd"/>
      <w:r>
        <w:rPr>
          <w:rFonts w:cs="Calibri"/>
        </w:rPr>
        <w:t xml:space="preserve">. </w:t>
      </w:r>
      <w:hyperlink r:id="rId67" w:history="1">
        <w:r>
          <w:rPr>
            <w:rFonts w:cs="Calibri"/>
            <w:color w:val="0000FF"/>
          </w:rPr>
          <w:t>п. 4</w:t>
        </w:r>
      </w:hyperlink>
      <w:r>
        <w:rPr>
          <w:rFonts w:cs="Calibri"/>
        </w:rPr>
        <w:t xml:space="preserve"> настоящего материала;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- заключение договора о полной индивидуальной материальной ответственности. Заключение такого договора является правом работодателя, а не обязанностью. </w:t>
      </w:r>
      <w:proofErr w:type="spellStart"/>
      <w:r>
        <w:rPr>
          <w:rFonts w:cs="Calibri"/>
        </w:rPr>
        <w:t>Незаключение</w:t>
      </w:r>
      <w:proofErr w:type="spellEnd"/>
      <w:r>
        <w:rPr>
          <w:rFonts w:cs="Calibri"/>
        </w:rPr>
        <w:t xml:space="preserve"> таких договоров с работниками означает освобождение последних от обязанности нести полную материальную ответственность;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>- совершение работником виновных и противоправных действий при обслуживании вверенных ему ценностей;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>- причинно-следственная связь.</w:t>
      </w:r>
    </w:p>
    <w:p w:rsidR="000B4469" w:rsidRDefault="000B4469">
      <w:pPr>
        <w:spacing w:after="1" w:line="220" w:lineRule="atLeast"/>
        <w:ind w:firstLine="540"/>
        <w:jc w:val="both"/>
        <w:outlineLvl w:val="0"/>
      </w:pPr>
      <w:r w:rsidRPr="008C3B4E">
        <w:rPr>
          <w:rFonts w:cs="Calibri"/>
          <w:i/>
          <w:highlight w:val="yellow"/>
        </w:rPr>
        <w:t>Ситуация из практики.</w:t>
      </w:r>
      <w:r w:rsidRPr="008C3B4E">
        <w:rPr>
          <w:rFonts w:cs="Calibri"/>
          <w:highlight w:val="yellow"/>
        </w:rPr>
        <w:t xml:space="preserve"> </w:t>
      </w:r>
      <w:r w:rsidRPr="008C3B4E">
        <w:rPr>
          <w:rFonts w:cs="Calibri"/>
          <w:b/>
          <w:highlight w:val="yellow"/>
        </w:rPr>
        <w:t>Работник отказывается заключить договор о полной индивидуальной материальной ответственности. Может ли работодатель обязать его заключить такой договор?</w:t>
      </w:r>
    </w:p>
    <w:p w:rsidR="000B4469" w:rsidRDefault="000B4469">
      <w:pPr>
        <w:spacing w:after="1" w:line="220" w:lineRule="atLeast"/>
        <w:ind w:firstLine="540"/>
        <w:jc w:val="both"/>
      </w:pPr>
      <w:proofErr w:type="gramStart"/>
      <w:r>
        <w:rPr>
          <w:rFonts w:cs="Calibri"/>
        </w:rPr>
        <w:lastRenderedPageBreak/>
        <w:t xml:space="preserve">Согласно </w:t>
      </w:r>
      <w:hyperlink r:id="rId68" w:history="1">
        <w:proofErr w:type="spellStart"/>
        <w:r>
          <w:rPr>
            <w:rFonts w:cs="Calibri"/>
            <w:color w:val="0000FF"/>
          </w:rPr>
          <w:t>абз</w:t>
        </w:r>
        <w:proofErr w:type="spellEnd"/>
        <w:r>
          <w:rPr>
            <w:rFonts w:cs="Calibri"/>
            <w:color w:val="0000FF"/>
          </w:rPr>
          <w:t>. 2 п. 36</w:t>
        </w:r>
      </w:hyperlink>
      <w:r>
        <w:rPr>
          <w:rFonts w:cs="Calibri"/>
        </w:rPr>
        <w:t xml:space="preserve"> Постановления Пленума Верховного Суда РФ от 17.03.2004 N 2, если выполнение обязанностей по обслуживанию материальных ценностей является основной трудовой функцией работника, что оговорено при приеме на работу, и в силу действующего законодательства с ним может быть заключен договор о полной материальной ответственности, о чем работник знал, отказ от заключения такого договора следует рассматривать как неисполнение</w:t>
      </w:r>
      <w:proofErr w:type="gramEnd"/>
      <w:r>
        <w:rPr>
          <w:rFonts w:cs="Calibri"/>
        </w:rPr>
        <w:t xml:space="preserve"> трудовых обязанностей со всеми вытекающими последствиями. Для того чтобы работодатель мог подтвердить, что при приеме на работу оговаривалась необходимость заключения договора о полной индивидуальной материальной ответственности, следует отразить данное условие в трудовом договоре с работником.</w:t>
      </w:r>
    </w:p>
    <w:p w:rsidR="000B4469" w:rsidRDefault="000B4469">
      <w:pPr>
        <w:spacing w:after="1" w:line="220" w:lineRule="atLeast"/>
        <w:ind w:firstLine="540"/>
        <w:jc w:val="both"/>
      </w:pPr>
      <w:proofErr w:type="gramStart"/>
      <w:r w:rsidRPr="008C3B4E">
        <w:rPr>
          <w:rFonts w:cs="Calibri"/>
          <w:highlight w:val="yellow"/>
        </w:rPr>
        <w:t xml:space="preserve">В случае если необходимость заключить договор о полной материальной ответственности возникла после заключения с работником трудового договора и обусловлена тем, что в связи с изменением действующего законодательства занимаемая им должность или выполняемая работа отнесена к </w:t>
      </w:r>
      <w:hyperlink r:id="rId69" w:history="1">
        <w:r w:rsidRPr="008C3B4E">
          <w:rPr>
            <w:rFonts w:cs="Calibri"/>
            <w:color w:val="0000FF"/>
            <w:highlight w:val="yellow"/>
          </w:rPr>
          <w:t>Перечню</w:t>
        </w:r>
      </w:hyperlink>
      <w:r w:rsidRPr="008C3B4E">
        <w:rPr>
          <w:rFonts w:cs="Calibri"/>
          <w:highlight w:val="yellow"/>
        </w:rPr>
        <w:t xml:space="preserve"> должностей и работ, замещаемых или выполняемых работниками, с которыми работодатель может заключать письменные договоры о полной материальной ответственности, однако работник отказывается заключить такой договор</w:t>
      </w:r>
      <w:proofErr w:type="gramEnd"/>
      <w:r w:rsidRPr="008C3B4E">
        <w:rPr>
          <w:rFonts w:cs="Calibri"/>
          <w:highlight w:val="yellow"/>
        </w:rPr>
        <w:t xml:space="preserve">, работодатель в силу </w:t>
      </w:r>
      <w:hyperlink r:id="rId70" w:history="1">
        <w:proofErr w:type="gramStart"/>
        <w:r w:rsidRPr="008C3B4E">
          <w:rPr>
            <w:rFonts w:cs="Calibri"/>
            <w:color w:val="0000FF"/>
            <w:highlight w:val="yellow"/>
          </w:rPr>
          <w:t>ч</w:t>
        </w:r>
        <w:proofErr w:type="gramEnd"/>
        <w:r w:rsidRPr="008C3B4E">
          <w:rPr>
            <w:rFonts w:cs="Calibri"/>
            <w:color w:val="0000FF"/>
            <w:highlight w:val="yellow"/>
          </w:rPr>
          <w:t>. 3 ст. 74</w:t>
        </w:r>
      </w:hyperlink>
      <w:r w:rsidRPr="008C3B4E">
        <w:rPr>
          <w:rFonts w:cs="Calibri"/>
          <w:highlight w:val="yellow"/>
        </w:rPr>
        <w:t xml:space="preserve"> ТК РФ обязан предложить ему другую работу, а при ее отсутствии либо отказе работника от предложенной работы трудовой договор прекращается с ним в соответствии с </w:t>
      </w:r>
      <w:hyperlink r:id="rId71" w:history="1">
        <w:r w:rsidRPr="008C3B4E">
          <w:rPr>
            <w:rFonts w:cs="Calibri"/>
            <w:color w:val="0000FF"/>
            <w:highlight w:val="yellow"/>
          </w:rPr>
          <w:t>п. 7 ч. 1 ст. 77</w:t>
        </w:r>
      </w:hyperlink>
      <w:r w:rsidRPr="008C3B4E">
        <w:rPr>
          <w:rFonts w:cs="Calibri"/>
          <w:highlight w:val="yellow"/>
        </w:rPr>
        <w:t xml:space="preserve"> ТК РФ.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Типовая </w:t>
      </w:r>
      <w:hyperlink r:id="rId72" w:history="1">
        <w:r>
          <w:rPr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договора о полной индивидуальной материальной ответственности предусмотрена </w:t>
      </w:r>
      <w:hyperlink r:id="rId7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Минтруда России от 31.12.2002 N 85. Соответственно, работодателю не нужно ее разрабатывать самостоятельно. Однако он может включить в типовую форму дополнительные условия или отдельные обязанности для работника или использовать собственную форму договора. Издавать приказ по организации при этом не нужно.</w:t>
      </w:r>
    </w:p>
    <w:p w:rsidR="000B4469" w:rsidRDefault="000B4469" w:rsidP="00C018FF">
      <w:pPr>
        <w:spacing w:after="1" w:line="220" w:lineRule="atLeast"/>
        <w:ind w:firstLine="540"/>
        <w:jc w:val="both"/>
      </w:pPr>
      <w:r>
        <w:rPr>
          <w:rFonts w:cs="Calibri"/>
        </w:rPr>
        <w:t xml:space="preserve">См. </w:t>
      </w:r>
      <w:hyperlink r:id="rId74" w:history="1">
        <w:r>
          <w:rPr>
            <w:rFonts w:cs="Calibri"/>
            <w:color w:val="0000FF"/>
          </w:rPr>
          <w:t>образец</w:t>
        </w:r>
      </w:hyperlink>
      <w:r>
        <w:rPr>
          <w:rFonts w:cs="Calibri"/>
        </w:rPr>
        <w:t xml:space="preserve"> заполнения договора о полной индивидуальной материальной ответственности.</w:t>
      </w:r>
    </w:p>
    <w:p w:rsidR="000B4469" w:rsidRPr="008C3B4E" w:rsidRDefault="000B4469">
      <w:pPr>
        <w:spacing w:after="1" w:line="220" w:lineRule="atLeast"/>
        <w:ind w:firstLine="540"/>
        <w:jc w:val="both"/>
        <w:outlineLvl w:val="0"/>
        <w:rPr>
          <w:highlight w:val="yellow"/>
        </w:rPr>
      </w:pPr>
      <w:r w:rsidRPr="008C3B4E">
        <w:rPr>
          <w:rFonts w:cs="Calibri"/>
          <w:i/>
          <w:highlight w:val="yellow"/>
        </w:rPr>
        <w:t>Ситуация из практики.</w:t>
      </w:r>
      <w:r w:rsidRPr="008C3B4E">
        <w:rPr>
          <w:rFonts w:cs="Calibri"/>
          <w:highlight w:val="yellow"/>
        </w:rPr>
        <w:t xml:space="preserve"> </w:t>
      </w:r>
      <w:r w:rsidRPr="008C3B4E">
        <w:rPr>
          <w:rFonts w:cs="Calibri"/>
          <w:b/>
          <w:highlight w:val="yellow"/>
        </w:rPr>
        <w:t>Можно ли вносить изменения в типовую форму договора о полной индивидуальной материальной ответственности?</w:t>
      </w:r>
    </w:p>
    <w:p w:rsidR="000B4469" w:rsidRDefault="000B4469">
      <w:pPr>
        <w:spacing w:after="1" w:line="220" w:lineRule="atLeast"/>
        <w:ind w:firstLine="540"/>
        <w:jc w:val="both"/>
      </w:pPr>
      <w:r w:rsidRPr="008C3B4E">
        <w:rPr>
          <w:rFonts w:cs="Calibri"/>
          <w:highlight w:val="yellow"/>
        </w:rPr>
        <w:t>В указанную форму работодатель вправе вносить изменения.</w:t>
      </w:r>
    </w:p>
    <w:p w:rsidR="000B4469" w:rsidRDefault="002438A2" w:rsidP="00C018FF">
      <w:pPr>
        <w:spacing w:after="1" w:line="220" w:lineRule="atLeast"/>
        <w:ind w:firstLine="540"/>
        <w:jc w:val="both"/>
      </w:pPr>
      <w:hyperlink r:id="rId75" w:history="1">
        <w:r w:rsidR="000B4469">
          <w:rPr>
            <w:rFonts w:cs="Calibri"/>
            <w:color w:val="0000FF"/>
          </w:rPr>
          <w:t>Типовая форма</w:t>
        </w:r>
      </w:hyperlink>
      <w:r w:rsidR="000B4469">
        <w:rPr>
          <w:rFonts w:cs="Calibri"/>
        </w:rPr>
        <w:t xml:space="preserve"> договора о полной индивидуальной материальной ответственности утверждена Постановлением Минтруда России от 31.12.2002 N 85. Данная форма носит рекомендательный характер, поэтому в нее можно вносить изменения.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  <w:b/>
        </w:rPr>
        <w:t>См. также:</w:t>
      </w:r>
    </w:p>
    <w:p w:rsidR="000B4469" w:rsidRDefault="002438A2">
      <w:pPr>
        <w:spacing w:after="1" w:line="220" w:lineRule="atLeast"/>
        <w:ind w:firstLine="540"/>
        <w:jc w:val="both"/>
      </w:pPr>
      <w:hyperlink r:id="rId76" w:history="1">
        <w:r w:rsidR="000B4469">
          <w:rPr>
            <w:rFonts w:cs="Calibri"/>
            <w:color w:val="0000FF"/>
          </w:rPr>
          <w:t>Консультация эксперта</w:t>
        </w:r>
      </w:hyperlink>
      <w:r w:rsidR="000B4469">
        <w:rPr>
          <w:rFonts w:cs="Calibri"/>
        </w:rPr>
        <w:t>: Какой порядок увольнения материально ответственного лица?</w:t>
      </w:r>
    </w:p>
    <w:p w:rsidR="000B4469" w:rsidRPr="008C3B4E" w:rsidRDefault="000B4469">
      <w:pPr>
        <w:spacing w:after="1" w:line="220" w:lineRule="atLeast"/>
        <w:ind w:firstLine="540"/>
        <w:jc w:val="both"/>
        <w:outlineLvl w:val="0"/>
        <w:rPr>
          <w:sz w:val="28"/>
          <w:szCs w:val="28"/>
          <w:highlight w:val="yellow"/>
        </w:rPr>
      </w:pPr>
      <w:r w:rsidRPr="008C3B4E">
        <w:rPr>
          <w:rFonts w:cs="Calibri"/>
          <w:b/>
          <w:sz w:val="28"/>
          <w:szCs w:val="28"/>
          <w:highlight w:val="yellow"/>
        </w:rPr>
        <w:t>4. Кто может быть материально ответственным лицом</w:t>
      </w:r>
    </w:p>
    <w:p w:rsidR="000B4469" w:rsidRPr="008C3B4E" w:rsidRDefault="000B4469">
      <w:pPr>
        <w:spacing w:after="1" w:line="220" w:lineRule="atLeast"/>
        <w:jc w:val="both"/>
        <w:rPr>
          <w:highlight w:val="yellow"/>
        </w:rPr>
      </w:pPr>
    </w:p>
    <w:p w:rsidR="000B4469" w:rsidRPr="008C3B4E" w:rsidRDefault="000B4469">
      <w:pPr>
        <w:spacing w:after="1" w:line="220" w:lineRule="atLeast"/>
        <w:ind w:firstLine="540"/>
        <w:jc w:val="both"/>
        <w:rPr>
          <w:b/>
          <w:sz w:val="28"/>
          <w:szCs w:val="28"/>
          <w:highlight w:val="yellow"/>
        </w:rPr>
      </w:pPr>
      <w:r w:rsidRPr="008C3B4E">
        <w:rPr>
          <w:rFonts w:cs="Calibri"/>
          <w:b/>
          <w:sz w:val="28"/>
          <w:szCs w:val="28"/>
          <w:highlight w:val="yellow"/>
        </w:rPr>
        <w:t xml:space="preserve">Работодатель может заключать индивидуальные договоры о полной материальной ответственности только с работниками определенных категорий. </w:t>
      </w:r>
      <w:hyperlink r:id="rId77" w:history="1">
        <w:r w:rsidRPr="008C3B4E">
          <w:rPr>
            <w:rFonts w:cs="Calibri"/>
            <w:b/>
            <w:color w:val="0000FF"/>
            <w:sz w:val="28"/>
            <w:szCs w:val="28"/>
            <w:highlight w:val="yellow"/>
          </w:rPr>
          <w:t>Перечень</w:t>
        </w:r>
      </w:hyperlink>
      <w:r w:rsidRPr="008C3B4E">
        <w:rPr>
          <w:rFonts w:cs="Calibri"/>
          <w:b/>
          <w:sz w:val="28"/>
          <w:szCs w:val="28"/>
          <w:highlight w:val="yellow"/>
        </w:rPr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(далее - Перечень), утвержден Постановлением Минтруда России от 31.12.2002 N 85.</w:t>
      </w:r>
    </w:p>
    <w:p w:rsidR="000B4469" w:rsidRDefault="000B4469" w:rsidP="00C018FF">
      <w:pPr>
        <w:spacing w:after="1" w:line="220" w:lineRule="atLeast"/>
        <w:ind w:firstLine="540"/>
        <w:jc w:val="both"/>
      </w:pPr>
      <w:r w:rsidRPr="008C3B4E">
        <w:rPr>
          <w:rFonts w:cs="Calibri"/>
          <w:highlight w:val="yellow"/>
        </w:rPr>
        <w:t xml:space="preserve">Перечень состоит из двух разделов. В </w:t>
      </w:r>
      <w:hyperlink r:id="rId78" w:history="1">
        <w:r w:rsidRPr="008C3B4E">
          <w:rPr>
            <w:rFonts w:cs="Calibri"/>
            <w:color w:val="0000FF"/>
            <w:highlight w:val="yellow"/>
          </w:rPr>
          <w:t>первом</w:t>
        </w:r>
      </w:hyperlink>
      <w:r w:rsidRPr="008C3B4E">
        <w:rPr>
          <w:rFonts w:cs="Calibri"/>
          <w:highlight w:val="yellow"/>
        </w:rPr>
        <w:t xml:space="preserve"> указаны должности, которые предусматривают заключение индивидуальных договоров о полной материальной ответственности с работниками, их замещающими. В частности, это кассиры, контролеры, кассиры-контролеры (в том числе старшие), а также другие работники, выполняющие обязанности кассиров (контролеров). Во </w:t>
      </w:r>
      <w:hyperlink r:id="rId79" w:history="1">
        <w:r w:rsidRPr="008C3B4E">
          <w:rPr>
            <w:rFonts w:cs="Calibri"/>
            <w:color w:val="0000FF"/>
            <w:highlight w:val="yellow"/>
          </w:rPr>
          <w:t>втором</w:t>
        </w:r>
      </w:hyperlink>
      <w:r w:rsidRPr="008C3B4E">
        <w:rPr>
          <w:rFonts w:cs="Calibri"/>
          <w:highlight w:val="yellow"/>
        </w:rPr>
        <w:t xml:space="preserve"> разделе перечислены виды работ, выполнение которых также позволяет работодателю заключить с работниками индивидуальные договоры о полной материальной ответственности. Такими, в частности, являются 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иное лицо, ответственное за осуществление расчетов); по обслуживанию торговых и денежных автоматов; по изготовлению и хранению всех видов билетов, талонов, абонементов (включая абонементы и талоны на отпуск пищи (продуктов питания)) и других знаков (документов), предназначенных для расчетов за услуги.</w:t>
      </w:r>
    </w:p>
    <w:p w:rsidR="000B4469" w:rsidRPr="00C93413" w:rsidRDefault="000B4469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C93413">
        <w:rPr>
          <w:rFonts w:cs="Calibri"/>
          <w:b/>
          <w:i/>
          <w:color w:val="FF0000"/>
          <w:sz w:val="28"/>
          <w:szCs w:val="28"/>
          <w:highlight w:val="yellow"/>
        </w:rPr>
        <w:t>Важно!</w:t>
      </w:r>
      <w:r w:rsidRPr="00C93413">
        <w:rPr>
          <w:rFonts w:cs="Calibri"/>
          <w:b/>
          <w:color w:val="FF0000"/>
          <w:sz w:val="28"/>
          <w:szCs w:val="28"/>
          <w:highlight w:val="yellow"/>
        </w:rPr>
        <w:t xml:space="preserve"> Работодатель не вправе заключать письменные договоры о материальной ответственности, если должность работника или конкретная поручаемая ему работа не предусмотрена указанным Перечнем</w:t>
      </w:r>
      <w:r w:rsidRPr="00C93413">
        <w:rPr>
          <w:rFonts w:cs="Calibri"/>
          <w:b/>
          <w:sz w:val="28"/>
          <w:szCs w:val="28"/>
          <w:highlight w:val="yellow"/>
        </w:rPr>
        <w:t xml:space="preserve"> (</w:t>
      </w:r>
      <w:hyperlink r:id="rId80" w:history="1">
        <w:r w:rsidRPr="00C93413">
          <w:rPr>
            <w:rFonts w:cs="Calibri"/>
            <w:b/>
            <w:color w:val="0000FF"/>
            <w:sz w:val="28"/>
            <w:szCs w:val="28"/>
            <w:highlight w:val="yellow"/>
          </w:rPr>
          <w:t>ст. 244</w:t>
        </w:r>
      </w:hyperlink>
      <w:r w:rsidRPr="00C93413">
        <w:rPr>
          <w:rFonts w:cs="Calibri"/>
          <w:b/>
          <w:sz w:val="28"/>
          <w:szCs w:val="28"/>
          <w:highlight w:val="yellow"/>
        </w:rPr>
        <w:t xml:space="preserve"> ТК РФ, </w:t>
      </w:r>
      <w:hyperlink r:id="rId81" w:history="1">
        <w:r w:rsidRPr="00C93413">
          <w:rPr>
            <w:rFonts w:cs="Calibri"/>
            <w:b/>
            <w:color w:val="0000FF"/>
            <w:sz w:val="28"/>
            <w:szCs w:val="28"/>
            <w:highlight w:val="yellow"/>
          </w:rPr>
          <w:t>письмо</w:t>
        </w:r>
      </w:hyperlink>
      <w:r w:rsidRPr="00C93413">
        <w:rPr>
          <w:rFonts w:cs="Calibri"/>
          <w:b/>
          <w:sz w:val="28"/>
          <w:szCs w:val="28"/>
          <w:highlight w:val="yellow"/>
        </w:rPr>
        <w:t xml:space="preserve"> </w:t>
      </w:r>
      <w:proofErr w:type="spellStart"/>
      <w:r w:rsidRPr="00C93413">
        <w:rPr>
          <w:rFonts w:cs="Calibri"/>
          <w:b/>
          <w:sz w:val="28"/>
          <w:szCs w:val="28"/>
          <w:highlight w:val="yellow"/>
        </w:rPr>
        <w:t>Роструда</w:t>
      </w:r>
      <w:proofErr w:type="spellEnd"/>
      <w:r w:rsidRPr="00C93413">
        <w:rPr>
          <w:rFonts w:cs="Calibri"/>
          <w:b/>
          <w:sz w:val="28"/>
          <w:szCs w:val="28"/>
          <w:highlight w:val="yellow"/>
        </w:rPr>
        <w:t xml:space="preserve"> от 19.10.2006 N 1746-6-1).</w:t>
      </w:r>
    </w:p>
    <w:p w:rsidR="000B4469" w:rsidRDefault="000B4469">
      <w:pPr>
        <w:spacing w:after="1" w:line="220" w:lineRule="atLeast"/>
        <w:ind w:firstLine="540"/>
        <w:jc w:val="both"/>
        <w:outlineLvl w:val="0"/>
      </w:pPr>
      <w:r w:rsidRPr="008C3B4E">
        <w:rPr>
          <w:rFonts w:cs="Calibri"/>
          <w:i/>
          <w:highlight w:val="yellow"/>
        </w:rPr>
        <w:lastRenderedPageBreak/>
        <w:t>Ситуация из практики.</w:t>
      </w:r>
      <w:r w:rsidRPr="008C3B4E">
        <w:rPr>
          <w:rFonts w:cs="Calibri"/>
          <w:highlight w:val="yellow"/>
        </w:rPr>
        <w:t xml:space="preserve"> </w:t>
      </w:r>
      <w:r w:rsidRPr="008C3B4E">
        <w:rPr>
          <w:rFonts w:cs="Calibri"/>
          <w:b/>
          <w:highlight w:val="yellow"/>
        </w:rPr>
        <w:t>Можно ли заключить с администратором индивидуальный договор о полной материальной ответственности, если в его обязанности входит прием денежных средств от клиентов?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>Если в трудовые функции администратора включена обязанность по приему денежных средств от клиентов, то работодатель вправе заключить с ним индивидуальный договор о полной материальной ответственности.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Постановлением Минтруда России от 31.12.2002 N 85 утверждены </w:t>
      </w:r>
      <w:hyperlink r:id="rId82" w:history="1">
        <w:r>
          <w:rPr>
            <w:rFonts w:cs="Calibri"/>
            <w:color w:val="0000FF"/>
          </w:rPr>
          <w:t>перечни</w:t>
        </w:r>
      </w:hyperlink>
      <w:r>
        <w:rPr>
          <w:rFonts w:cs="Calibri"/>
        </w:rPr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</w:rPr>
        <w:t xml:space="preserve">В соответствии с указанными </w:t>
      </w:r>
      <w:hyperlink r:id="rId83" w:history="1">
        <w:r>
          <w:rPr>
            <w:rFonts w:cs="Calibri"/>
            <w:color w:val="0000FF"/>
          </w:rPr>
          <w:t>перечнями</w:t>
        </w:r>
      </w:hyperlink>
      <w:r>
        <w:rPr>
          <w:rFonts w:cs="Calibri"/>
        </w:rPr>
        <w:t xml:space="preserve"> договоры о полной индивидуальной материальной ответственности могут заключаться с работниками, исполняющими функции кассиров (контролеров). Должностные обязанности кассиров закреплены в Квалификационном </w:t>
      </w:r>
      <w:hyperlink r:id="rId84" w:history="1">
        <w:r>
          <w:rPr>
            <w:rFonts w:cs="Calibri"/>
            <w:color w:val="0000FF"/>
          </w:rPr>
          <w:t>справочнике</w:t>
        </w:r>
      </w:hyperlink>
      <w:r>
        <w:rPr>
          <w:rFonts w:cs="Calibri"/>
        </w:rPr>
        <w:t xml:space="preserve"> должностей руководителей, специалистов и других служащих (утв. Постановлением Минтруда России от 21.08.1998 N 37).</w:t>
      </w:r>
    </w:p>
    <w:p w:rsidR="000B4469" w:rsidRDefault="000B4469" w:rsidP="00C018FF">
      <w:pPr>
        <w:spacing w:after="1" w:line="220" w:lineRule="atLeast"/>
        <w:ind w:firstLine="540"/>
        <w:jc w:val="both"/>
      </w:pPr>
      <w:r>
        <w:rPr>
          <w:rFonts w:cs="Calibri"/>
        </w:rPr>
        <w:t>Таким образом, если в трудовом договоре работника или должностной инструкции предусмотрена обязанность по приему денежных средств, то работодатель вправе заключить с работником договор о полной индивидуальной материальной ответственности.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cs="Calibri"/>
          <w:b/>
        </w:rPr>
        <w:t>См. также:</w:t>
      </w:r>
    </w:p>
    <w:p w:rsidR="000B4469" w:rsidRPr="00187C13" w:rsidRDefault="002438A2">
      <w:pPr>
        <w:spacing w:after="1" w:line="220" w:lineRule="atLeast"/>
        <w:ind w:firstLine="540"/>
        <w:jc w:val="both"/>
        <w:rPr>
          <w:rFonts w:cs="Calibri"/>
        </w:rPr>
      </w:pPr>
      <w:hyperlink r:id="rId85" w:history="1">
        <w:r w:rsidR="000B4469">
          <w:rPr>
            <w:rFonts w:cs="Calibri"/>
            <w:color w:val="0000FF"/>
          </w:rPr>
          <w:t>Консультация эксперта</w:t>
        </w:r>
      </w:hyperlink>
      <w:r w:rsidR="000B4469">
        <w:rPr>
          <w:rFonts w:cs="Calibri"/>
        </w:rPr>
        <w:t>: Является ли основанием для перезаключения договора о материальной ответственности изменение должности работника</w:t>
      </w:r>
      <w:proofErr w:type="gramStart"/>
      <w:r w:rsidR="000B4469">
        <w:rPr>
          <w:rFonts w:cs="Calibri"/>
        </w:rPr>
        <w:t>?</w:t>
      </w:r>
      <w:proofErr w:type="gramEnd"/>
    </w:p>
    <w:p w:rsidR="000B4469" w:rsidRDefault="000B4469" w:rsidP="00C018FF">
      <w:pPr>
        <w:spacing w:after="1" w:line="220" w:lineRule="atLeast"/>
        <w:ind w:firstLine="540"/>
        <w:jc w:val="both"/>
      </w:pPr>
      <w:r w:rsidRPr="008C3B4E">
        <w:rPr>
          <w:rFonts w:cs="Calibri"/>
        </w:rPr>
        <w:t>…</w:t>
      </w:r>
      <w:r>
        <w:rPr>
          <w:rFonts w:cs="Calibri"/>
        </w:rPr>
        <w:t>..</w:t>
      </w:r>
    </w:p>
    <w:p w:rsidR="000B4469" w:rsidRPr="00C018FF" w:rsidRDefault="000B4469" w:rsidP="00C018FF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0B4469" w:rsidRDefault="002438A2" w:rsidP="008C3B4E">
      <w:pPr>
        <w:spacing w:after="1" w:line="200" w:lineRule="atLeast"/>
      </w:pPr>
      <w:hyperlink r:id="rId86" w:history="1">
        <w:r w:rsidR="000B4469">
          <w:rPr>
            <w:rFonts w:ascii="Tahoma" w:hAnsi="Tahoma" w:cs="Tahoma"/>
            <w:i/>
            <w:color w:val="0000FF"/>
            <w:sz w:val="20"/>
          </w:rPr>
          <w:br/>
        </w:r>
        <w:proofErr w:type="gramStart"/>
        <w:r w:rsidR="000B4469">
          <w:rPr>
            <w:rFonts w:ascii="Tahoma" w:hAnsi="Tahoma" w:cs="Tahoma"/>
            <w:i/>
            <w:color w:val="0000FF"/>
            <w:sz w:val="20"/>
          </w:rPr>
          <w:t>{Вопрос:</w:t>
        </w:r>
        <w:proofErr w:type="gramEnd"/>
        <w:r w:rsidR="000B4469">
          <w:rPr>
            <w:rFonts w:ascii="Tahoma" w:hAnsi="Tahoma" w:cs="Tahoma"/>
            <w:i/>
            <w:color w:val="0000FF"/>
            <w:sz w:val="20"/>
          </w:rPr>
          <w:t xml:space="preserve"> ...</w:t>
        </w:r>
        <w:r w:rsidR="000B4469" w:rsidRPr="008C3B4E">
          <w:rPr>
            <w:rFonts w:ascii="Tahoma" w:hAnsi="Tahoma" w:cs="Tahoma"/>
            <w:i/>
            <w:color w:val="0000FF"/>
            <w:sz w:val="20"/>
            <w:highlight w:val="yellow"/>
          </w:rPr>
          <w:t>Каков порядок передачи товарно-материальных ценностей при увольнении материально ответственного лица?</w:t>
        </w:r>
        <w:r w:rsidR="000B4469">
          <w:rPr>
            <w:rFonts w:ascii="Tahoma" w:hAnsi="Tahoma" w:cs="Tahoma"/>
            <w:i/>
            <w:color w:val="0000FF"/>
            <w:sz w:val="20"/>
          </w:rPr>
          <w:t xml:space="preserve"> </w:t>
        </w:r>
        <w:proofErr w:type="gramStart"/>
        <w:r w:rsidR="000B4469">
          <w:rPr>
            <w:rFonts w:ascii="Tahoma" w:hAnsi="Tahoma" w:cs="Tahoma"/>
            <w:i/>
            <w:color w:val="0000FF"/>
            <w:sz w:val="20"/>
          </w:rPr>
          <w:t>(Консультация эксперта, 2016) {</w:t>
        </w:r>
        <w:proofErr w:type="spellStart"/>
        <w:r w:rsidR="000B4469">
          <w:rPr>
            <w:rFonts w:ascii="Tahoma" w:hAnsi="Tahoma" w:cs="Tahoma"/>
            <w:i/>
            <w:color w:val="0000FF"/>
            <w:sz w:val="20"/>
          </w:rPr>
          <w:t>КонсультантПлюс</w:t>
        </w:r>
        <w:proofErr w:type="spellEnd"/>
        <w:r w:rsidR="000B4469">
          <w:rPr>
            <w:rFonts w:ascii="Tahoma" w:hAnsi="Tahoma" w:cs="Tahoma"/>
            <w:i/>
            <w:color w:val="0000FF"/>
            <w:sz w:val="20"/>
          </w:rPr>
          <w:t>}}</w:t>
        </w:r>
      </w:hyperlink>
      <w:r w:rsidR="000B4469">
        <w:rPr>
          <w:rFonts w:ascii="Tahoma" w:hAnsi="Tahoma" w:cs="Tahoma"/>
          <w:sz w:val="20"/>
        </w:rPr>
        <w:br/>
      </w:r>
      <w:proofErr w:type="gramEnd"/>
    </w:p>
    <w:p w:rsidR="000B4469" w:rsidRDefault="000B4469">
      <w:pPr>
        <w:spacing w:after="1" w:line="200" w:lineRule="atLeast"/>
        <w:ind w:firstLine="540"/>
        <w:jc w:val="both"/>
        <w:rPr>
          <w:rFonts w:ascii="Tahoma" w:hAnsi="Tahoma" w:cs="Tahoma"/>
          <w:b/>
          <w:sz w:val="20"/>
        </w:rPr>
      </w:pPr>
    </w:p>
    <w:p w:rsidR="000B4469" w:rsidRPr="008C3B4E" w:rsidRDefault="000B4469">
      <w:pPr>
        <w:spacing w:after="1" w:line="200" w:lineRule="atLeast"/>
        <w:ind w:firstLine="540"/>
        <w:jc w:val="both"/>
      </w:pPr>
      <w:r>
        <w:rPr>
          <w:rFonts w:ascii="Tahoma" w:hAnsi="Tahoma" w:cs="Tahoma"/>
          <w:b/>
          <w:sz w:val="20"/>
        </w:rPr>
        <w:t>Вопрос:</w:t>
      </w:r>
      <w:r>
        <w:rPr>
          <w:rFonts w:ascii="Tahoma" w:hAnsi="Tahoma" w:cs="Tahoma"/>
          <w:sz w:val="20"/>
        </w:rPr>
        <w:t xml:space="preserve"> </w:t>
      </w:r>
      <w:r w:rsidRPr="008C3B4E">
        <w:rPr>
          <w:rFonts w:ascii="Tahoma" w:hAnsi="Tahoma" w:cs="Tahoma"/>
        </w:rPr>
        <w:t xml:space="preserve">Работник (начальник цеха) является материально ответственным лицом, за которым числятся оборудование, техника и другие ценности. </w:t>
      </w:r>
      <w:proofErr w:type="gramStart"/>
      <w:r w:rsidRPr="008C3B4E">
        <w:rPr>
          <w:rFonts w:ascii="Tahoma" w:hAnsi="Tahoma" w:cs="Tahoma"/>
        </w:rPr>
        <w:t>Кому</w:t>
      </w:r>
      <w:proofErr w:type="gramEnd"/>
      <w:r w:rsidRPr="008C3B4E">
        <w:rPr>
          <w:rFonts w:ascii="Tahoma" w:hAnsi="Tahoma" w:cs="Tahoma"/>
        </w:rPr>
        <w:t xml:space="preserve"> и в </w:t>
      </w:r>
      <w:proofErr w:type="gramStart"/>
      <w:r w:rsidRPr="008C3B4E">
        <w:rPr>
          <w:rFonts w:ascii="Tahoma" w:hAnsi="Tahoma" w:cs="Tahoma"/>
        </w:rPr>
        <w:t>каком</w:t>
      </w:r>
      <w:proofErr w:type="gramEnd"/>
      <w:r w:rsidRPr="008C3B4E">
        <w:rPr>
          <w:rFonts w:ascii="Tahoma" w:hAnsi="Tahoma" w:cs="Tahoma"/>
        </w:rPr>
        <w:t xml:space="preserve"> порядке работник должен передать товарно-материальные ценности при увольнении?</w:t>
      </w:r>
    </w:p>
    <w:p w:rsidR="000B4469" w:rsidRPr="008C3B4E" w:rsidRDefault="000B4469">
      <w:pPr>
        <w:spacing w:after="1" w:line="200" w:lineRule="atLeast"/>
        <w:ind w:firstLine="540"/>
        <w:jc w:val="both"/>
        <w:outlineLvl w:val="0"/>
      </w:pP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  <w:b/>
        </w:rPr>
        <w:t>Ответ</w:t>
      </w:r>
      <w:r w:rsidRPr="008C3B4E">
        <w:rPr>
          <w:rFonts w:ascii="Tahoma" w:hAnsi="Tahoma" w:cs="Tahoma"/>
          <w:b/>
          <w:highlight w:val="yellow"/>
        </w:rPr>
        <w:t>:</w:t>
      </w:r>
      <w:r w:rsidRPr="008C3B4E">
        <w:rPr>
          <w:rFonts w:ascii="Tahoma" w:hAnsi="Tahoma" w:cs="Tahoma"/>
          <w:highlight w:val="yellow"/>
        </w:rPr>
        <w:t xml:space="preserve"> Если из организации увольняется материально ответственное лицо, то в таком случае в обязательном порядке должна быть проведена инвентаризация</w:t>
      </w:r>
      <w:r w:rsidRPr="008C3B4E">
        <w:rPr>
          <w:rFonts w:ascii="Tahoma" w:hAnsi="Tahoma" w:cs="Tahoma"/>
        </w:rPr>
        <w:t xml:space="preserve"> числящихся за ним товарно-материальных запасов. </w:t>
      </w:r>
      <w:r w:rsidRPr="008C3B4E">
        <w:rPr>
          <w:rFonts w:ascii="Tahoma" w:hAnsi="Tahoma" w:cs="Tahoma"/>
          <w:highlight w:val="yellow"/>
        </w:rPr>
        <w:t>Состав инвентаризационной комиссии должен быть утвержден руководителем организации.</w:t>
      </w:r>
      <w:r w:rsidRPr="008C3B4E">
        <w:rPr>
          <w:rFonts w:ascii="Tahoma" w:hAnsi="Tahoma" w:cs="Tahoma"/>
        </w:rPr>
        <w:t xml:space="preserve"> </w:t>
      </w:r>
      <w:r w:rsidRPr="008C3B4E">
        <w:rPr>
          <w:rFonts w:ascii="Tahoma" w:hAnsi="Tahoma" w:cs="Tahoma"/>
          <w:highlight w:val="yellow"/>
        </w:rPr>
        <w:t>Числящиеся за работником товарно-материальные ценности должны быть переданы другому материально ответственному лицу по акту, который должен быть завизирован главным бухгалтером и утвержден руководителем организации.</w:t>
      </w:r>
    </w:p>
    <w:p w:rsidR="000B4469" w:rsidRPr="008C3B4E" w:rsidRDefault="000B4469">
      <w:pPr>
        <w:spacing w:after="1" w:line="200" w:lineRule="atLeast"/>
        <w:ind w:firstLine="540"/>
        <w:jc w:val="both"/>
      </w:pP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  <w:b/>
        </w:rPr>
        <w:t>Обоснование:</w:t>
      </w:r>
      <w:r w:rsidRPr="008C3B4E">
        <w:rPr>
          <w:rFonts w:ascii="Tahoma" w:hAnsi="Tahoma" w:cs="Tahoma"/>
        </w:rPr>
        <w:t xml:space="preserve"> </w:t>
      </w:r>
      <w:proofErr w:type="gramStart"/>
      <w:r w:rsidRPr="008C3B4E">
        <w:rPr>
          <w:rFonts w:ascii="Tahoma" w:hAnsi="Tahoma" w:cs="Tahoma"/>
        </w:rPr>
        <w:t xml:space="preserve">В соответствии со </w:t>
      </w:r>
      <w:hyperlink r:id="rId87" w:history="1">
        <w:r w:rsidRPr="008C3B4E">
          <w:rPr>
            <w:rFonts w:ascii="Tahoma" w:hAnsi="Tahoma" w:cs="Tahoma"/>
            <w:color w:val="0000FF"/>
          </w:rPr>
          <w:t>ст. 244</w:t>
        </w:r>
      </w:hyperlink>
      <w:r w:rsidRPr="008C3B4E">
        <w:rPr>
          <w:rFonts w:ascii="Tahoma" w:hAnsi="Tahoma" w:cs="Tahoma"/>
        </w:rPr>
        <w:t xml:space="preserve"> ТК РФ письменные договоры о полной индивидуальной или коллективной (бригадной) материальной ответственности,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  <w:proofErr w:type="gramEnd"/>
    </w:p>
    <w:p w:rsidR="000B4469" w:rsidRPr="008C3B4E" w:rsidRDefault="000B4469">
      <w:pPr>
        <w:spacing w:after="1" w:line="200" w:lineRule="atLeast"/>
        <w:ind w:firstLine="540"/>
        <w:jc w:val="both"/>
        <w:rPr>
          <w:b/>
          <w:color w:val="FF0000"/>
        </w:rPr>
      </w:pPr>
      <w:r w:rsidRPr="008C3B4E">
        <w:rPr>
          <w:rFonts w:ascii="Tahoma" w:hAnsi="Tahoma" w:cs="Tahoma"/>
          <w:b/>
          <w:color w:val="FF0000"/>
          <w:highlight w:val="yellow"/>
        </w:rPr>
        <w:t>Перечни работ и категорий работников, с которыми могут заключаться указанные договоры, а также типовые формы этих договоров установлены Постановлением Минтруда России от 31.12.2002 N 85.</w:t>
      </w: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</w:rPr>
        <w:t>При смене материально ответственных лиц проведение инвентаризации является обязательным условием для освобождения от занимаемой должности (</w:t>
      </w:r>
      <w:hyperlink r:id="rId88" w:history="1">
        <w:r w:rsidRPr="008C3B4E">
          <w:rPr>
            <w:rFonts w:ascii="Tahoma" w:hAnsi="Tahoma" w:cs="Tahoma"/>
            <w:color w:val="0000FF"/>
          </w:rPr>
          <w:t>п. 27</w:t>
        </w:r>
      </w:hyperlink>
      <w:r w:rsidRPr="008C3B4E">
        <w:rPr>
          <w:rFonts w:ascii="Tahoma" w:hAnsi="Tahoma" w:cs="Tahoma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29.07.1998 N 34н).</w:t>
      </w: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</w:rPr>
        <w:t xml:space="preserve">Согласно </w:t>
      </w:r>
      <w:hyperlink r:id="rId89" w:history="1">
        <w:r w:rsidRPr="008C3B4E">
          <w:rPr>
            <w:rFonts w:ascii="Tahoma" w:hAnsi="Tahoma" w:cs="Tahoma"/>
            <w:color w:val="0000FF"/>
          </w:rPr>
          <w:t>п. 258</w:t>
        </w:r>
      </w:hyperlink>
      <w:r w:rsidRPr="008C3B4E">
        <w:rPr>
          <w:rFonts w:ascii="Tahoma" w:hAnsi="Tahoma" w:cs="Tahoma"/>
        </w:rPr>
        <w:t xml:space="preserve"> Методических указаний по бухгалтерскому учету материально-производственных запасов, утвержденных Приказом Минфина России от 28.12.2001 N 119н, </w:t>
      </w:r>
      <w:r w:rsidRPr="008C3B4E">
        <w:rPr>
          <w:rFonts w:ascii="Tahoma" w:hAnsi="Tahoma" w:cs="Tahoma"/>
          <w:highlight w:val="yellow"/>
        </w:rPr>
        <w:t>материально ответственные лица могут освобождаться от занимаемых должностей только после сплошной инвентаризации числящихся за ними товарно-материальных запасов и передачи их другому материально ответственному лицу по акту</w:t>
      </w:r>
      <w:r w:rsidRPr="008C3B4E">
        <w:rPr>
          <w:rFonts w:ascii="Tahoma" w:hAnsi="Tahoma" w:cs="Tahoma"/>
        </w:rPr>
        <w:t xml:space="preserve">. В ситуации, когда на место работника (начальника цеха) еще не принят новый работник, товарно-материальные ценности может принять по акту приема-передачи работник, временно исполняющий его обязанности, заместитель начальника цеха и </w:t>
      </w:r>
      <w:proofErr w:type="gramStart"/>
      <w:r w:rsidRPr="008C3B4E">
        <w:rPr>
          <w:rFonts w:ascii="Tahoma" w:hAnsi="Tahoma" w:cs="Tahoma"/>
        </w:rPr>
        <w:t>другие</w:t>
      </w:r>
      <w:proofErr w:type="gramEnd"/>
      <w:r w:rsidRPr="008C3B4E">
        <w:rPr>
          <w:rFonts w:ascii="Tahoma" w:hAnsi="Tahoma" w:cs="Tahoma"/>
        </w:rPr>
        <w:t xml:space="preserve"> материально ответственные лица.</w:t>
      </w: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</w:rPr>
        <w:lastRenderedPageBreak/>
        <w:t>Акт приема-передачи визируется главным бухгалтером (или уполномоченным им лицом) и утверждается руководителем организации (или уполномоченным им лицом), а по складам (кладовым и другим местам хранения) подразделений - руководителем соответствующего цеха (подразделения).</w:t>
      </w:r>
    </w:p>
    <w:p w:rsidR="000B4469" w:rsidRPr="008C3B4E" w:rsidRDefault="000B4469">
      <w:pPr>
        <w:spacing w:after="1" w:line="200" w:lineRule="atLeast"/>
        <w:ind w:firstLine="540"/>
        <w:jc w:val="both"/>
      </w:pPr>
      <w:r w:rsidRPr="008C3B4E">
        <w:rPr>
          <w:rFonts w:ascii="Tahoma" w:hAnsi="Tahoma" w:cs="Tahoma"/>
        </w:rPr>
        <w:t xml:space="preserve">Общие правила проведения инвентаризации установлены в </w:t>
      </w:r>
      <w:hyperlink r:id="rId90" w:history="1">
        <w:r w:rsidRPr="008C3B4E">
          <w:rPr>
            <w:rFonts w:ascii="Tahoma" w:hAnsi="Tahoma" w:cs="Tahoma"/>
            <w:color w:val="0000FF"/>
          </w:rPr>
          <w:t>п. 2</w:t>
        </w:r>
      </w:hyperlink>
      <w:r w:rsidRPr="008C3B4E">
        <w:rPr>
          <w:rFonts w:ascii="Tahoma" w:hAnsi="Tahoma" w:cs="Tahoma"/>
        </w:rPr>
        <w:t xml:space="preserve"> Методических указаний по инвентаризации имущества и финансовых обязательств (Приложение к Приказу Минфина России от 13.06.1995 N 49 (далее - Методические указания)).</w:t>
      </w:r>
    </w:p>
    <w:p w:rsidR="000B4469" w:rsidRPr="00E73631" w:rsidRDefault="000B4469">
      <w:pPr>
        <w:spacing w:after="1" w:line="200" w:lineRule="atLeast"/>
        <w:ind w:firstLine="540"/>
        <w:jc w:val="both"/>
        <w:rPr>
          <w:color w:val="FF0000"/>
        </w:rPr>
      </w:pPr>
      <w:r w:rsidRPr="00E73631">
        <w:rPr>
          <w:rFonts w:ascii="Tahoma" w:hAnsi="Tahoma" w:cs="Tahoma"/>
          <w:b/>
          <w:highlight w:val="yellow"/>
        </w:rPr>
        <w:t>Для проведения инвентаризации в организации создается постоянно действующая инвентаризационная комиссия</w:t>
      </w:r>
      <w:r w:rsidRPr="00E73631">
        <w:rPr>
          <w:rFonts w:ascii="Tahoma" w:hAnsi="Tahoma" w:cs="Tahoma"/>
          <w:highlight w:val="yellow"/>
        </w:rPr>
        <w:t>, либо при малом объеме работ и наличии в организации ревизионной комиссии проведение инвентаризаций допускается возлагать на нее</w:t>
      </w:r>
      <w:r w:rsidRPr="008C3B4E">
        <w:rPr>
          <w:rFonts w:ascii="Tahoma" w:hAnsi="Tahoma" w:cs="Tahoma"/>
        </w:rPr>
        <w:t xml:space="preserve"> (</w:t>
      </w:r>
      <w:hyperlink r:id="rId91" w:history="1">
        <w:r w:rsidRPr="008C3B4E">
          <w:rPr>
            <w:rFonts w:ascii="Tahoma" w:hAnsi="Tahoma" w:cs="Tahoma"/>
            <w:color w:val="0000FF"/>
          </w:rPr>
          <w:t>п. 2.2</w:t>
        </w:r>
      </w:hyperlink>
      <w:r w:rsidRPr="008C3B4E">
        <w:rPr>
          <w:rFonts w:ascii="Tahoma" w:hAnsi="Tahoma" w:cs="Tahoma"/>
        </w:rPr>
        <w:t xml:space="preserve"> Методических указаний). </w:t>
      </w:r>
      <w:r w:rsidRPr="00E73631">
        <w:rPr>
          <w:rFonts w:ascii="Tahoma" w:hAnsi="Tahoma" w:cs="Tahoma"/>
          <w:b/>
          <w:color w:val="FF0000"/>
          <w:highlight w:val="yellow"/>
        </w:rPr>
        <w:t xml:space="preserve">Состав инвентаризационной комиссии утверждается руководителем организации, в него включаются представители администрации организации, работники бухгалтерской службы, другие специалисты (инженеры, экономисты, техники и т.д.). 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E73631">
        <w:rPr>
          <w:rFonts w:ascii="Tahoma" w:hAnsi="Tahoma" w:cs="Tahoma"/>
          <w:b/>
          <w:color w:val="FF0000"/>
          <w:highlight w:val="yellow"/>
        </w:rPr>
        <w:t>недействительными</w:t>
      </w:r>
      <w:proofErr w:type="gramEnd"/>
      <w:r w:rsidRPr="00E73631">
        <w:rPr>
          <w:rFonts w:ascii="Tahoma" w:hAnsi="Tahoma" w:cs="Tahoma"/>
          <w:b/>
          <w:color w:val="FF0000"/>
          <w:highlight w:val="yellow"/>
        </w:rPr>
        <w:t>.</w:t>
      </w:r>
    </w:p>
    <w:p w:rsidR="000B4469" w:rsidRPr="008C3B4E" w:rsidRDefault="000B4469">
      <w:pPr>
        <w:spacing w:after="1" w:line="200" w:lineRule="atLeast"/>
        <w:ind w:firstLine="540"/>
        <w:jc w:val="both"/>
      </w:pPr>
    </w:p>
    <w:p w:rsidR="000B4469" w:rsidRPr="008C3B4E" w:rsidRDefault="000B4469">
      <w:pPr>
        <w:spacing w:after="1" w:line="200" w:lineRule="atLeast"/>
        <w:jc w:val="right"/>
      </w:pPr>
      <w:proofErr w:type="spellStart"/>
      <w:r w:rsidRPr="008C3B4E">
        <w:rPr>
          <w:rFonts w:ascii="Tahoma" w:hAnsi="Tahoma" w:cs="Tahoma"/>
        </w:rPr>
        <w:t>О.И.Есипенок</w:t>
      </w:r>
      <w:proofErr w:type="spellEnd"/>
    </w:p>
    <w:p w:rsidR="000B4469" w:rsidRPr="008C3B4E" w:rsidRDefault="000B4469">
      <w:pPr>
        <w:spacing w:after="1" w:line="200" w:lineRule="atLeast"/>
        <w:jc w:val="right"/>
      </w:pPr>
      <w:r w:rsidRPr="008C3B4E">
        <w:rPr>
          <w:rFonts w:ascii="Tahoma" w:hAnsi="Tahoma" w:cs="Tahoma"/>
        </w:rPr>
        <w:t xml:space="preserve">ООО "ИК </w:t>
      </w:r>
      <w:proofErr w:type="spellStart"/>
      <w:r w:rsidRPr="008C3B4E">
        <w:rPr>
          <w:rFonts w:ascii="Tahoma" w:hAnsi="Tahoma" w:cs="Tahoma"/>
        </w:rPr>
        <w:t>Ю-Софт</w:t>
      </w:r>
      <w:proofErr w:type="spellEnd"/>
      <w:r w:rsidRPr="008C3B4E">
        <w:rPr>
          <w:rFonts w:ascii="Tahoma" w:hAnsi="Tahoma" w:cs="Tahoma"/>
        </w:rPr>
        <w:t>"</w:t>
      </w:r>
    </w:p>
    <w:p w:rsidR="000B4469" w:rsidRPr="008C3B4E" w:rsidRDefault="000B4469">
      <w:pPr>
        <w:spacing w:after="1" w:line="200" w:lineRule="atLeast"/>
        <w:jc w:val="right"/>
      </w:pPr>
      <w:r w:rsidRPr="008C3B4E">
        <w:rPr>
          <w:rFonts w:ascii="Tahoma" w:hAnsi="Tahoma" w:cs="Tahoma"/>
        </w:rPr>
        <w:t>Региональный информационный центр</w:t>
      </w:r>
    </w:p>
    <w:p w:rsidR="000B4469" w:rsidRPr="008C3B4E" w:rsidRDefault="000B4469">
      <w:pPr>
        <w:spacing w:after="1" w:line="200" w:lineRule="atLeast"/>
        <w:jc w:val="right"/>
      </w:pPr>
      <w:r w:rsidRPr="008C3B4E">
        <w:rPr>
          <w:rFonts w:ascii="Tahoma" w:hAnsi="Tahoma" w:cs="Tahoma"/>
        </w:rPr>
        <w:t xml:space="preserve">Сети </w:t>
      </w:r>
      <w:proofErr w:type="spellStart"/>
      <w:r w:rsidRPr="008C3B4E">
        <w:rPr>
          <w:rFonts w:ascii="Tahoma" w:hAnsi="Tahoma" w:cs="Tahoma"/>
        </w:rPr>
        <w:t>КонсультантПлюс</w:t>
      </w:r>
      <w:proofErr w:type="spellEnd"/>
    </w:p>
    <w:p w:rsidR="000B4469" w:rsidRPr="008C3B4E" w:rsidRDefault="000B4469">
      <w:pPr>
        <w:pBdr>
          <w:bottom w:val="single" w:sz="12" w:space="1" w:color="auto"/>
        </w:pBdr>
        <w:spacing w:after="1" w:line="200" w:lineRule="atLeast"/>
      </w:pPr>
      <w:r w:rsidRPr="008C3B4E">
        <w:rPr>
          <w:rFonts w:ascii="Tahoma" w:hAnsi="Tahoma" w:cs="Tahoma"/>
        </w:rPr>
        <w:t>08.11.2016</w:t>
      </w:r>
    </w:p>
    <w:p w:rsidR="000B4469" w:rsidRDefault="002438A2" w:rsidP="00E73631">
      <w:pPr>
        <w:spacing w:after="1" w:line="220" w:lineRule="atLeast"/>
      </w:pPr>
      <w:hyperlink r:id="rId92" w:history="1">
        <w:r w:rsidR="000B4469">
          <w:rPr>
            <w:rFonts w:ascii="Tahoma" w:hAnsi="Tahoma" w:cs="Tahoma"/>
            <w:i/>
            <w:color w:val="0000FF"/>
          </w:rPr>
          <w:br/>
        </w:r>
        <w:proofErr w:type="gramStart"/>
        <w:r w:rsidR="000B4469">
          <w:rPr>
            <w:rFonts w:ascii="Tahoma" w:hAnsi="Tahoma" w:cs="Tahoma"/>
            <w:i/>
            <w:color w:val="0000FF"/>
          </w:rPr>
          <w:t>{Вопрос:</w:t>
        </w:r>
        <w:proofErr w:type="gramEnd"/>
        <w:r w:rsidR="000B4469">
          <w:rPr>
            <w:rFonts w:ascii="Tahoma" w:hAnsi="Tahoma" w:cs="Tahoma"/>
            <w:i/>
            <w:color w:val="0000FF"/>
          </w:rPr>
          <w:t xml:space="preserve"> ...</w:t>
        </w:r>
        <w:r w:rsidR="000B4469" w:rsidRPr="00E73631">
          <w:rPr>
            <w:rFonts w:ascii="Tahoma" w:hAnsi="Tahoma" w:cs="Tahoma"/>
            <w:i/>
            <w:color w:val="0000FF"/>
            <w:highlight w:val="yellow"/>
          </w:rPr>
          <w:t xml:space="preserve">Можно ли уволить материально ответственное лицо </w:t>
        </w:r>
        <w:proofErr w:type="gramStart"/>
        <w:r w:rsidR="000B4469" w:rsidRPr="00E73631">
          <w:rPr>
            <w:rFonts w:ascii="Tahoma" w:hAnsi="Tahoma" w:cs="Tahoma"/>
            <w:i/>
            <w:color w:val="0000FF"/>
            <w:highlight w:val="yellow"/>
          </w:rPr>
          <w:t>позже</w:t>
        </w:r>
        <w:proofErr w:type="gramEnd"/>
        <w:r w:rsidR="000B4469" w:rsidRPr="00E73631">
          <w:rPr>
            <w:rFonts w:ascii="Tahoma" w:hAnsi="Tahoma" w:cs="Tahoma"/>
            <w:i/>
            <w:color w:val="0000FF"/>
            <w:highlight w:val="yellow"/>
          </w:rPr>
          <w:t xml:space="preserve"> чем через две недели</w:t>
        </w:r>
        <w:r w:rsidR="000B4469">
          <w:rPr>
            <w:rFonts w:ascii="Tahoma" w:hAnsi="Tahoma" w:cs="Tahoma"/>
            <w:i/>
            <w:color w:val="0000FF"/>
          </w:rPr>
          <w:t xml:space="preserve"> после получения от него заявления об увольнении, если ревизию невозможно успеть провести в течение двух недель? </w:t>
        </w:r>
        <w:proofErr w:type="gramStart"/>
        <w:r w:rsidR="000B4469">
          <w:rPr>
            <w:rFonts w:ascii="Tahoma" w:hAnsi="Tahoma" w:cs="Tahoma"/>
            <w:i/>
            <w:color w:val="0000FF"/>
          </w:rPr>
          <w:t>(Консультация эксперта, 2014) {</w:t>
        </w:r>
        <w:proofErr w:type="spellStart"/>
        <w:r w:rsidR="000B4469">
          <w:rPr>
            <w:rFonts w:ascii="Tahoma" w:hAnsi="Tahoma" w:cs="Tahoma"/>
            <w:i/>
            <w:color w:val="0000FF"/>
          </w:rPr>
          <w:t>КонсультантПлюс</w:t>
        </w:r>
        <w:proofErr w:type="spellEnd"/>
        <w:r w:rsidR="000B4469">
          <w:rPr>
            <w:rFonts w:ascii="Tahoma" w:hAnsi="Tahoma" w:cs="Tahoma"/>
            <w:i/>
            <w:color w:val="0000FF"/>
          </w:rPr>
          <w:t>}}</w:t>
        </w:r>
      </w:hyperlink>
      <w:r w:rsidR="000B4469">
        <w:rPr>
          <w:rFonts w:ascii="Tahoma" w:hAnsi="Tahoma" w:cs="Tahoma"/>
        </w:rPr>
        <w:br/>
      </w:r>
      <w:proofErr w:type="gramEnd"/>
    </w:p>
    <w:p w:rsidR="000B4469" w:rsidRPr="008C3B4E" w:rsidRDefault="000B4469">
      <w:pPr>
        <w:spacing w:after="1" w:line="220" w:lineRule="atLeast"/>
        <w:ind w:firstLine="540"/>
        <w:jc w:val="both"/>
      </w:pP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  <w:b/>
        </w:rPr>
        <w:t>Вопрос:</w:t>
      </w:r>
      <w:r>
        <w:rPr>
          <w:rFonts w:ascii="Tahoma" w:hAnsi="Tahoma" w:cs="Tahoma"/>
        </w:rPr>
        <w:t xml:space="preserve"> Можно ли уволить материально ответственное лицо </w:t>
      </w:r>
      <w:proofErr w:type="gramStart"/>
      <w:r>
        <w:rPr>
          <w:rFonts w:ascii="Tahoma" w:hAnsi="Tahoma" w:cs="Tahoma"/>
        </w:rPr>
        <w:t>позже</w:t>
      </w:r>
      <w:proofErr w:type="gramEnd"/>
      <w:r>
        <w:rPr>
          <w:rFonts w:ascii="Tahoma" w:hAnsi="Tahoma" w:cs="Tahoma"/>
        </w:rPr>
        <w:t xml:space="preserve"> чем через две недели после получения от него заявления об увольнении по собственному желанию, если ревизию невозможно успеть провести в течение данных двух недель?</w:t>
      </w:r>
    </w:p>
    <w:p w:rsidR="000B4469" w:rsidRDefault="000B4469">
      <w:pPr>
        <w:spacing w:after="1" w:line="220" w:lineRule="atLeast"/>
        <w:ind w:firstLine="540"/>
        <w:jc w:val="both"/>
        <w:outlineLvl w:val="0"/>
      </w:pP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  <w:b/>
        </w:rPr>
        <w:t>Ответ:</w:t>
      </w:r>
      <w:r>
        <w:rPr>
          <w:rFonts w:ascii="Tahoma" w:hAnsi="Tahoma" w:cs="Tahoma"/>
        </w:rPr>
        <w:t xml:space="preserve"> </w:t>
      </w:r>
      <w:r w:rsidRPr="00E73631">
        <w:rPr>
          <w:rFonts w:ascii="Tahoma" w:hAnsi="Tahoma" w:cs="Tahoma"/>
          <w:b/>
          <w:highlight w:val="yellow"/>
        </w:rPr>
        <w:t>Если материально ответственное лицо написало заявление об увольнении по собственному желанию</w:t>
      </w:r>
      <w:r w:rsidRPr="00E73631">
        <w:rPr>
          <w:rFonts w:ascii="Tahoma" w:hAnsi="Tahoma" w:cs="Tahoma"/>
          <w:highlight w:val="yellow"/>
        </w:rPr>
        <w:t xml:space="preserve">, </w:t>
      </w:r>
      <w:r w:rsidRPr="00287B2D">
        <w:rPr>
          <w:rFonts w:ascii="Tahoma" w:hAnsi="Tahoma" w:cs="Tahoma"/>
          <w:b/>
          <w:highlight w:val="yellow"/>
        </w:rPr>
        <w:t>то работодатель обязан обеспечить проведение инвентаризации</w:t>
      </w:r>
      <w:r w:rsidRPr="00E73631">
        <w:rPr>
          <w:rFonts w:ascii="Tahoma" w:hAnsi="Tahoma" w:cs="Tahoma"/>
          <w:highlight w:val="yellow"/>
        </w:rPr>
        <w:t xml:space="preserve"> ТМЦ и оформление ее результатов до последнего рабочего дня, то </w:t>
      </w:r>
      <w:proofErr w:type="gramStart"/>
      <w:r w:rsidRPr="00E73631">
        <w:rPr>
          <w:rFonts w:ascii="Tahoma" w:hAnsi="Tahoma" w:cs="Tahoma"/>
          <w:highlight w:val="yellow"/>
        </w:rPr>
        <w:t>есть</w:t>
      </w:r>
      <w:proofErr w:type="gramEnd"/>
      <w:r w:rsidRPr="00E73631">
        <w:rPr>
          <w:rFonts w:ascii="Tahoma" w:hAnsi="Tahoma" w:cs="Tahoma"/>
          <w:highlight w:val="yellow"/>
        </w:rPr>
        <w:t xml:space="preserve"> уложившись в две недели начиная </w:t>
      </w:r>
      <w:r w:rsidRPr="00287B2D">
        <w:rPr>
          <w:rFonts w:ascii="Tahoma" w:hAnsi="Tahoma" w:cs="Tahoma"/>
          <w:b/>
          <w:highlight w:val="yellow"/>
        </w:rPr>
        <w:t>со следующего дня после получения заявления об увольнении</w:t>
      </w:r>
      <w:r w:rsidRPr="00E73631">
        <w:rPr>
          <w:rFonts w:ascii="Tahoma" w:hAnsi="Tahoma" w:cs="Tahoma"/>
          <w:highlight w:val="yellow"/>
        </w:rPr>
        <w:t>.</w:t>
      </w:r>
    </w:p>
    <w:p w:rsidR="000B4469" w:rsidRDefault="000B4469">
      <w:pPr>
        <w:spacing w:after="1" w:line="220" w:lineRule="atLeast"/>
        <w:ind w:firstLine="540"/>
        <w:jc w:val="both"/>
      </w:pP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  <w:b/>
        </w:rPr>
        <w:t>Обоснование:</w:t>
      </w:r>
      <w:r>
        <w:rPr>
          <w:rFonts w:ascii="Tahoma" w:hAnsi="Tahoma" w:cs="Tahoma"/>
        </w:rPr>
        <w:t xml:space="preserve"> В соответствии со </w:t>
      </w:r>
      <w:hyperlink r:id="rId93" w:history="1">
        <w:r>
          <w:rPr>
            <w:rFonts w:ascii="Tahoma" w:hAnsi="Tahoma" w:cs="Tahoma"/>
            <w:color w:val="0000FF"/>
          </w:rPr>
          <w:t>ст. 80</w:t>
        </w:r>
      </w:hyperlink>
      <w:r>
        <w:rPr>
          <w:rFonts w:ascii="Tahoma" w:hAnsi="Tahoma" w:cs="Tahoma"/>
        </w:rPr>
        <w:t xml:space="preserve"> Трудового кодекса РФ работодатель должен уволить работника не позднее чем через две недели начиная со следующего дня после получения заявления об увольнении по собственному желанию.</w:t>
      </w:r>
    </w:p>
    <w:p w:rsidR="000B4469" w:rsidRDefault="000B4469">
      <w:pPr>
        <w:spacing w:after="1" w:line="220" w:lineRule="atLeast"/>
        <w:ind w:firstLine="540"/>
        <w:jc w:val="both"/>
      </w:pPr>
      <w:proofErr w:type="gramStart"/>
      <w:r>
        <w:rPr>
          <w:rFonts w:ascii="Tahoma" w:hAnsi="Tahoma" w:cs="Tahoma"/>
        </w:rPr>
        <w:t xml:space="preserve">Если работник является материально ответственным лицом, то на основании </w:t>
      </w:r>
      <w:hyperlink r:id="rId94" w:history="1">
        <w:r>
          <w:rPr>
            <w:rFonts w:ascii="Tahoma" w:hAnsi="Tahoma" w:cs="Tahoma"/>
            <w:color w:val="0000FF"/>
          </w:rPr>
          <w:t>п. 22</w:t>
        </w:r>
      </w:hyperlink>
      <w:r>
        <w:rPr>
          <w:rFonts w:ascii="Tahoma" w:hAnsi="Tahoma" w:cs="Tahoma"/>
        </w:rPr>
        <w:t xml:space="preserve"> Методических указаний по бухгалтерскому учету материально-производственных запасов (утв. Приказом Минфина России от 28.12.2001 N 119н) и </w:t>
      </w:r>
      <w:hyperlink r:id="rId95" w:history="1">
        <w:r>
          <w:rPr>
            <w:rFonts w:ascii="Tahoma" w:hAnsi="Tahoma" w:cs="Tahoma"/>
            <w:color w:val="0000FF"/>
          </w:rPr>
          <w:t>п. 1.5</w:t>
        </w:r>
      </w:hyperlink>
      <w:r>
        <w:rPr>
          <w:rFonts w:ascii="Tahoma" w:hAnsi="Tahoma" w:cs="Tahoma"/>
        </w:rPr>
        <w:t xml:space="preserve"> Методических указаний по инвентаризации имущества и финансовых обязательств (утв. Приказом Минфина России от 13.06.1995 N 49), при его увольнении инвентаризация проводится в обязательном порядке.</w:t>
      </w:r>
      <w:proofErr w:type="gramEnd"/>
    </w:p>
    <w:p w:rsidR="000B4469" w:rsidRDefault="000B4469">
      <w:pPr>
        <w:spacing w:after="1" w:line="220" w:lineRule="atLeast"/>
        <w:ind w:firstLine="540"/>
        <w:jc w:val="both"/>
      </w:pPr>
      <w:r w:rsidRPr="00287B2D">
        <w:rPr>
          <w:rFonts w:ascii="Tahoma" w:hAnsi="Tahoma" w:cs="Tahoma"/>
          <w:highlight w:val="yellow"/>
        </w:rPr>
        <w:t>До окончания последнего рабочего дня такого работника нужно успеть провести инвентаризацию и передать ТМЦ по акту новому материально ответственному лицу.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Если до момента увольнения работника на его место не был найден новый, то товарно-материальные ценности передаются тому работнику, который будет исполнять обязанности </w:t>
      </w:r>
      <w:proofErr w:type="gramStart"/>
      <w:r>
        <w:rPr>
          <w:rFonts w:ascii="Tahoma" w:hAnsi="Tahoma" w:cs="Tahoma"/>
        </w:rPr>
        <w:t>вместо</w:t>
      </w:r>
      <w:proofErr w:type="gramEnd"/>
      <w:r>
        <w:rPr>
          <w:rFonts w:ascii="Tahoma" w:hAnsi="Tahoma" w:cs="Tahoma"/>
        </w:rPr>
        <w:t xml:space="preserve"> выбывающего.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Задерживать расчет и трудовую книжку трудовым </w:t>
      </w:r>
      <w:proofErr w:type="gramStart"/>
      <w:r>
        <w:rPr>
          <w:rFonts w:ascii="Tahoma" w:hAnsi="Tahoma" w:cs="Tahoma"/>
        </w:rPr>
        <w:t>законодательством</w:t>
      </w:r>
      <w:proofErr w:type="gramEnd"/>
      <w:r>
        <w:rPr>
          <w:rFonts w:ascii="Tahoma" w:hAnsi="Tahoma" w:cs="Tahoma"/>
        </w:rPr>
        <w:t xml:space="preserve"> не разрешается ни при </w:t>
      </w:r>
      <w:proofErr w:type="gramStart"/>
      <w:r>
        <w:rPr>
          <w:rFonts w:ascii="Tahoma" w:hAnsi="Tahoma" w:cs="Tahoma"/>
        </w:rPr>
        <w:t>каких</w:t>
      </w:r>
      <w:proofErr w:type="gramEnd"/>
      <w:r>
        <w:rPr>
          <w:rFonts w:ascii="Tahoma" w:hAnsi="Tahoma" w:cs="Tahoma"/>
        </w:rPr>
        <w:t xml:space="preserve"> условиях, специальных сроков для увольнения материально ответственных лиц не предусмотрено, равно как и продления срока увольнения на время болезни работника или на время, необходимое для окончания инвентаризации.</w:t>
      </w:r>
    </w:p>
    <w:p w:rsidR="000B4469" w:rsidRPr="00287B2D" w:rsidRDefault="000B4469">
      <w:pPr>
        <w:spacing w:after="1" w:line="220" w:lineRule="atLeast"/>
        <w:ind w:firstLine="540"/>
        <w:jc w:val="both"/>
        <w:rPr>
          <w:b/>
          <w:color w:val="FF0000"/>
        </w:rPr>
      </w:pPr>
      <w:r w:rsidRPr="00287B2D">
        <w:rPr>
          <w:rFonts w:ascii="Tahoma" w:hAnsi="Tahoma" w:cs="Tahoma"/>
          <w:b/>
          <w:color w:val="FF0000"/>
          <w:highlight w:val="yellow"/>
        </w:rPr>
        <w:t xml:space="preserve">Несоблюдение срока увольнения повлечет нарушение трудового законодательства и ответственность по </w:t>
      </w:r>
      <w:hyperlink r:id="rId96" w:history="1">
        <w:r w:rsidRPr="00287B2D">
          <w:rPr>
            <w:rFonts w:ascii="Tahoma" w:hAnsi="Tahoma" w:cs="Tahoma"/>
            <w:b/>
            <w:color w:val="FF0000"/>
            <w:highlight w:val="yellow"/>
          </w:rPr>
          <w:t>ст. 5.27</w:t>
        </w:r>
      </w:hyperlink>
      <w:r w:rsidRPr="00287B2D">
        <w:rPr>
          <w:rFonts w:ascii="Tahoma" w:hAnsi="Tahoma" w:cs="Tahoma"/>
          <w:b/>
          <w:color w:val="FF0000"/>
          <w:highlight w:val="yellow"/>
        </w:rPr>
        <w:t xml:space="preserve"> Кодекса РФ об административных правонарушениях.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>Поэтому обеспечить проведение инвентаризации таким образом, чтобы уложиться до увольнения материально ответственного лица, - обязанность работодателя.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lastRenderedPageBreak/>
        <w:t xml:space="preserve">Наилучший вариант для работодателя, в случае если не удается окончить инвентаризацию в срок, это убедить материально ответственное лицо отозвать свое заявление и уволиться по </w:t>
      </w:r>
      <w:hyperlink r:id="rId97" w:history="1">
        <w:r>
          <w:rPr>
            <w:rFonts w:ascii="Tahoma" w:hAnsi="Tahoma" w:cs="Tahoma"/>
            <w:color w:val="0000FF"/>
          </w:rPr>
          <w:t>ст. 78</w:t>
        </w:r>
      </w:hyperlink>
      <w:r>
        <w:rPr>
          <w:rFonts w:ascii="Tahoma" w:hAnsi="Tahoma" w:cs="Tahoma"/>
        </w:rPr>
        <w:t xml:space="preserve"> ТК РФ - по соглашению сторон. В заявлении нужно предусмотреть, что датой увольнения будет день окончания инвентаризации с участием увольняющегося лица.</w:t>
      </w:r>
    </w:p>
    <w:p w:rsidR="000B4469" w:rsidRDefault="000B4469">
      <w:pPr>
        <w:spacing w:after="1" w:line="220" w:lineRule="atLeast"/>
        <w:ind w:firstLine="540"/>
        <w:jc w:val="both"/>
      </w:pPr>
      <w:r>
        <w:rPr>
          <w:rFonts w:ascii="Tahoma" w:hAnsi="Tahoma" w:cs="Tahoma"/>
        </w:rPr>
        <w:t xml:space="preserve">В случае если ревизия не окончена до последнего рабочего дня и договоренности с работником о более позднем увольнении или подписании им акта ревизии после увольнения не удалось достичь, то работодателю придется уволить его на 14-й день, а результаты ревизии оформлять без такого лица. При выявлении недостачи можно в дальнейшем попытаться взыскать ее с уволившегося лица в судебном порядке. Однако шансов доказать связь недостачи с виной бывшего работника в таком случае очень мало. Так как отсутствие хотя бы одного члена комиссии, а также самого материально ответственного лица при проведении или оформлении инвентаризации служит основанием для признания результатов инвентаризации </w:t>
      </w:r>
      <w:proofErr w:type="gramStart"/>
      <w:r>
        <w:rPr>
          <w:rFonts w:ascii="Tahoma" w:hAnsi="Tahoma" w:cs="Tahoma"/>
        </w:rPr>
        <w:t>недействительными</w:t>
      </w:r>
      <w:proofErr w:type="gramEnd"/>
      <w:r>
        <w:rPr>
          <w:rFonts w:ascii="Tahoma" w:hAnsi="Tahoma" w:cs="Tahoma"/>
        </w:rPr>
        <w:t xml:space="preserve"> (</w:t>
      </w:r>
      <w:hyperlink r:id="rId98" w:history="1">
        <w:r>
          <w:rPr>
            <w:rFonts w:ascii="Tahoma" w:hAnsi="Tahoma" w:cs="Tahoma"/>
            <w:color w:val="0000FF"/>
          </w:rPr>
          <w:t>п. п. 2.3</w:t>
        </w:r>
      </w:hyperlink>
      <w:r>
        <w:rPr>
          <w:rFonts w:ascii="Tahoma" w:hAnsi="Tahoma" w:cs="Tahoma"/>
        </w:rPr>
        <w:t xml:space="preserve">, </w:t>
      </w:r>
      <w:hyperlink r:id="rId99" w:history="1">
        <w:r>
          <w:rPr>
            <w:rFonts w:ascii="Tahoma" w:hAnsi="Tahoma" w:cs="Tahoma"/>
            <w:color w:val="0000FF"/>
          </w:rPr>
          <w:t>2.8</w:t>
        </w:r>
      </w:hyperlink>
      <w:r>
        <w:rPr>
          <w:rFonts w:ascii="Tahoma" w:hAnsi="Tahoma" w:cs="Tahoma"/>
        </w:rPr>
        <w:t xml:space="preserve"> Методических указаний по инвентаризации имущества и финансовых обязательств).</w:t>
      </w:r>
    </w:p>
    <w:p w:rsidR="000B4469" w:rsidRDefault="000B4469">
      <w:pPr>
        <w:spacing w:after="1" w:line="220" w:lineRule="atLeast"/>
        <w:jc w:val="both"/>
      </w:pPr>
    </w:p>
    <w:p w:rsidR="000B4469" w:rsidRDefault="000B4469">
      <w:pPr>
        <w:spacing w:after="1" w:line="220" w:lineRule="atLeast"/>
        <w:jc w:val="right"/>
      </w:pPr>
      <w:r>
        <w:rPr>
          <w:rFonts w:ascii="Tahoma" w:hAnsi="Tahoma" w:cs="Tahoma"/>
        </w:rPr>
        <w:t>Ю.Ю.Каменная</w:t>
      </w:r>
    </w:p>
    <w:p w:rsidR="000B4469" w:rsidRDefault="000B4469">
      <w:pPr>
        <w:spacing w:after="1" w:line="220" w:lineRule="atLeast"/>
        <w:jc w:val="right"/>
      </w:pPr>
      <w:r>
        <w:rPr>
          <w:rFonts w:ascii="Tahoma" w:hAnsi="Tahoma" w:cs="Tahoma"/>
        </w:rPr>
        <w:t>Финансовый директор</w:t>
      </w:r>
    </w:p>
    <w:p w:rsidR="000B4469" w:rsidRDefault="000B4469">
      <w:pPr>
        <w:spacing w:after="1" w:line="220" w:lineRule="atLeast"/>
        <w:jc w:val="right"/>
      </w:pPr>
      <w:r>
        <w:rPr>
          <w:rFonts w:ascii="Tahoma" w:hAnsi="Tahoma" w:cs="Tahoma"/>
        </w:rPr>
        <w:t>ООО "</w:t>
      </w:r>
      <w:proofErr w:type="spellStart"/>
      <w:r>
        <w:rPr>
          <w:rFonts w:ascii="Tahoma" w:hAnsi="Tahoma" w:cs="Tahoma"/>
        </w:rPr>
        <w:t>Культтовары-Биником</w:t>
      </w:r>
      <w:proofErr w:type="spellEnd"/>
      <w:r>
        <w:rPr>
          <w:rFonts w:ascii="Tahoma" w:hAnsi="Tahoma" w:cs="Tahoma"/>
        </w:rPr>
        <w:t>"</w:t>
      </w:r>
    </w:p>
    <w:p w:rsidR="000B4469" w:rsidRDefault="000B4469">
      <w:pPr>
        <w:pBdr>
          <w:bottom w:val="single" w:sz="12" w:space="1" w:color="auto"/>
        </w:pBdr>
        <w:spacing w:after="1" w:line="220" w:lineRule="atLeast"/>
      </w:pPr>
      <w:r>
        <w:rPr>
          <w:rFonts w:ascii="Tahoma" w:hAnsi="Tahoma" w:cs="Tahoma"/>
        </w:rPr>
        <w:t>23.12.2014</w:t>
      </w:r>
    </w:p>
    <w:p w:rsidR="000B4469" w:rsidRPr="008C3B4E" w:rsidRDefault="000B4469"/>
    <w:sectPr w:rsidR="000B4469" w:rsidRPr="008C3B4E" w:rsidSect="00C018F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A9D"/>
    <w:multiLevelType w:val="hybridMultilevel"/>
    <w:tmpl w:val="6FBE6958"/>
    <w:lvl w:ilvl="0" w:tplc="888E1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4BA"/>
    <w:rsid w:val="00060A5D"/>
    <w:rsid w:val="000B4469"/>
    <w:rsid w:val="000C6A76"/>
    <w:rsid w:val="00187C13"/>
    <w:rsid w:val="002438A2"/>
    <w:rsid w:val="00287B2D"/>
    <w:rsid w:val="002F74B8"/>
    <w:rsid w:val="003476FC"/>
    <w:rsid w:val="00357EC5"/>
    <w:rsid w:val="004804BA"/>
    <w:rsid w:val="004937F2"/>
    <w:rsid w:val="004E5368"/>
    <w:rsid w:val="005A7EFA"/>
    <w:rsid w:val="00704089"/>
    <w:rsid w:val="0075161A"/>
    <w:rsid w:val="008C3B4E"/>
    <w:rsid w:val="00927CA1"/>
    <w:rsid w:val="009B68DF"/>
    <w:rsid w:val="009F3B8B"/>
    <w:rsid w:val="00A61615"/>
    <w:rsid w:val="00B359FD"/>
    <w:rsid w:val="00B61523"/>
    <w:rsid w:val="00C018FF"/>
    <w:rsid w:val="00C642D4"/>
    <w:rsid w:val="00C93413"/>
    <w:rsid w:val="00CC2200"/>
    <w:rsid w:val="00D140B9"/>
    <w:rsid w:val="00DB7DA2"/>
    <w:rsid w:val="00E25B62"/>
    <w:rsid w:val="00E41EAA"/>
    <w:rsid w:val="00E73631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4B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C9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4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34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sultantugra.ru/klientam/goryachaya-liniya/reglament-linii-konsultacij/" TargetMode="External"/><Relationship Id="rId21" Type="http://schemas.openxmlformats.org/officeDocument/2006/relationships/hyperlink" Target="consultantplus://offline/ref=28BECB66E993A975339CDAED05A5CFF9F082C3AD05D77C00077D711EC1076BB8F0A7C456B60B8E72fFxAE" TargetMode="External"/><Relationship Id="rId34" Type="http://schemas.openxmlformats.org/officeDocument/2006/relationships/hyperlink" Target="consultantplus://offline/ref=DCABC6E8BC53F616F8DDEC16D6411E82D790B0696B59BE3D97B81B27177175CF2EF6C732617FE6rCG1F" TargetMode="External"/><Relationship Id="rId42" Type="http://schemas.openxmlformats.org/officeDocument/2006/relationships/hyperlink" Target="consultantplus://offline/ref=DCABC6E8BC53F616F8DDF318CB411E82D59AB26D6857ED6A95E94E291279r2G5F" TargetMode="External"/><Relationship Id="rId47" Type="http://schemas.openxmlformats.org/officeDocument/2006/relationships/hyperlink" Target="consultantplus://offline/ref=DCABC6E8BC53F616F8DDEC16D6411E82D590B16C6C55E3379FE11725107E2AD829BFCB33617BrEG2F" TargetMode="External"/><Relationship Id="rId50" Type="http://schemas.openxmlformats.org/officeDocument/2006/relationships/hyperlink" Target="consultantplus://offline/ref=DCABC6E8BC53F616F8DDEC16D6411E82D590B16C6C55E3379FE11725107E2AD829BFCB33617EE3C3rEG1F" TargetMode="External"/><Relationship Id="rId55" Type="http://schemas.openxmlformats.org/officeDocument/2006/relationships/hyperlink" Target="consultantplus://offline/ref=07CF9B9BAAB847219FCE89CB8B093EED66C62101C4BFA86F96D945F1017017L" TargetMode="External"/><Relationship Id="rId63" Type="http://schemas.openxmlformats.org/officeDocument/2006/relationships/hyperlink" Target="consultantplus://offline/ref=5790222E01224F0895741484119D46218EB1AC5377AF35B8AB353DA47DA33A0F0991EA00C8E8A74Ed526L" TargetMode="External"/><Relationship Id="rId68" Type="http://schemas.openxmlformats.org/officeDocument/2006/relationships/hyperlink" Target="consultantplus://offline/ref=69D5123743303A83DB6F079AC40243C8398BB1893605B446B322334B38880B703FF911B70C088E3DlF2DL" TargetMode="External"/><Relationship Id="rId76" Type="http://schemas.openxmlformats.org/officeDocument/2006/relationships/hyperlink" Target="consultantplus://offline/ref=263AB374FA15D704E7C30AED359CBAADA156909F21B90438057EBF287F55IA3DL" TargetMode="External"/><Relationship Id="rId84" Type="http://schemas.openxmlformats.org/officeDocument/2006/relationships/hyperlink" Target="consultantplus://offline/ref=5E444D2EB2AB931D124D501189014B483764A9837C845BBE6C7763481Eq231L" TargetMode="External"/><Relationship Id="rId89" Type="http://schemas.openxmlformats.org/officeDocument/2006/relationships/hyperlink" Target="consultantplus://offline/ref=4EE5FF896D74B5ECD63A16EED29C23CCFD2D61454BE4A0CC4A055E78051DA6FE10A87562B37A0404Q3oAE" TargetMode="External"/><Relationship Id="rId97" Type="http://schemas.openxmlformats.org/officeDocument/2006/relationships/hyperlink" Target="consultantplus://offline/ref=28BECB66E993A975339CDAED05A5CFF9F082C0A806D17C00077D711EC1076BB8F0A7C456B60B8973fFxEE" TargetMode="External"/><Relationship Id="rId7" Type="http://schemas.openxmlformats.org/officeDocument/2006/relationships/hyperlink" Target="consultantplus://offline/ref=5790222E01224F0895741484119D46218EB1AC5377AF35B8AB353DA47DA33A0F0991EA00C8EDdA27L" TargetMode="External"/><Relationship Id="rId71" Type="http://schemas.openxmlformats.org/officeDocument/2006/relationships/hyperlink" Target="consultantplus://offline/ref=69D5123743303A83DB6F079AC40243C8398ABF8F3104B446B322334B38880B703FF911B204l02BL" TargetMode="External"/><Relationship Id="rId92" Type="http://schemas.openxmlformats.org/officeDocument/2006/relationships/hyperlink" Target="consultantplus://offline/ref=28BECB66E993A975339CC7F917CDF5FFAF88C3AA01DC7755507F204BCF0263E8B8B78A13BB0A8C74FC5Df5x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ABC6E8BC53F616F8DDE105C3411E82D59CB56C6552E3379FE11725107E2AD829BFCB33617FE2C6rEG3F" TargetMode="External"/><Relationship Id="rId29" Type="http://schemas.openxmlformats.org/officeDocument/2006/relationships/hyperlink" Target="consultantplus://offline/ref=DCABC6E8BC53F616F8DDEC16D6411E82D590B16C6C55E3379FE11725107E2AD829BFCB33617EE3C2rEG4F" TargetMode="External"/><Relationship Id="rId11" Type="http://schemas.openxmlformats.org/officeDocument/2006/relationships/hyperlink" Target="consultantplus://offline/ref=E7CE2595D56CCDC596E9D74D7BF941CD09A2F23F9F9A7F4E0D217434DD1475FD725C9A6099D04E5896gB3EL" TargetMode="External"/><Relationship Id="rId24" Type="http://schemas.openxmlformats.org/officeDocument/2006/relationships/hyperlink" Target="consultantplus://offline/ref=4EE5FF896D74B5ECD63A0BFAC0F419CAA221614748E0AA991D070F2D0B18AEAE58B83B27BE7B0C053AEFQ1oDE" TargetMode="External"/><Relationship Id="rId32" Type="http://schemas.openxmlformats.org/officeDocument/2006/relationships/hyperlink" Target="consultantplus://offline/ref=DCABC6E8BC53F616F8DDEC16D6411E82D590B16C6C55E3379FE11725107E2AD829BFCB33617EE3C3rEG7F" TargetMode="External"/><Relationship Id="rId37" Type="http://schemas.openxmlformats.org/officeDocument/2006/relationships/hyperlink" Target="consultantplus://offline/ref=DCABC6E8BC53F616F8DDF102C42924848A94B36A685BED6A95E94E291279r2G5F" TargetMode="External"/><Relationship Id="rId40" Type="http://schemas.openxmlformats.org/officeDocument/2006/relationships/hyperlink" Target="consultantplus://offline/ref=DCABC6E8BC53F616F8DDF318CB411E82D59DB16E6F56E06A95E94E291279r2G5F" TargetMode="External"/><Relationship Id="rId45" Type="http://schemas.openxmlformats.org/officeDocument/2006/relationships/hyperlink" Target="consultantplus://offline/ref=DCABC6E8BC53F616F8DDEC16D6411E82D590B16C6C55E3379FE11725107E2AD829BFCB33617BrEG2F" TargetMode="External"/><Relationship Id="rId53" Type="http://schemas.openxmlformats.org/officeDocument/2006/relationships/hyperlink" Target="consultantplus://offline/ref=07CF9B9BAAB847219FCE95C18A093EED61C8260F93E4F734CB8E4CFB5640DC481A28C7F1957911L" TargetMode="External"/><Relationship Id="rId58" Type="http://schemas.openxmlformats.org/officeDocument/2006/relationships/hyperlink" Target="consultantplus://offline/ref=07CF9B9BAAB847219FCE95C18A093EED66CC2D5299ECAE38C98943A4414795441B28C5F8791AL" TargetMode="External"/><Relationship Id="rId66" Type="http://schemas.openxmlformats.org/officeDocument/2006/relationships/hyperlink" Target="consultantplus://offline/ref=5790222E01224F0895741484119D46218BB8A35576A368B2A36C31A6d72AL" TargetMode="External"/><Relationship Id="rId74" Type="http://schemas.openxmlformats.org/officeDocument/2006/relationships/hyperlink" Target="consultantplus://offline/ref=263AB374FA15D704E7C30BF920F480ABFA5A9D9D20B7566F072FEA26I73AL" TargetMode="External"/><Relationship Id="rId79" Type="http://schemas.openxmlformats.org/officeDocument/2006/relationships/hyperlink" Target="consultantplus://offline/ref=E7CE2595D56CCDC596E9CA5969917BCB53AFFF3F9A982C190F70213AD81C25B56212DF6D98D04Cg53FL" TargetMode="External"/><Relationship Id="rId87" Type="http://schemas.openxmlformats.org/officeDocument/2006/relationships/hyperlink" Target="consultantplus://offline/ref=4EE5FF896D74B5ECD63A16EED29C23CCFE2C604C49EAA0CC4A055E78051DA6FE10A87562B37B0903Q3oFE" TargetMode="External"/><Relationship Id="rId5" Type="http://schemas.openxmlformats.org/officeDocument/2006/relationships/hyperlink" Target="consultantplus://offline/ref=5790222E01224F0895741484119D46218EB1AC5377AF35B8AB353DA47DA33A0F0991EA00C8EDdA27L" TargetMode="External"/><Relationship Id="rId61" Type="http://schemas.openxmlformats.org/officeDocument/2006/relationships/hyperlink" Target="consultantplus://offline/ref=02289977B0CF2B0F4763DC6551BD22D85ECED95B6F470EF1A8E28E6E3A2237T321L" TargetMode="External"/><Relationship Id="rId82" Type="http://schemas.openxmlformats.org/officeDocument/2006/relationships/hyperlink" Target="consultantplus://offline/ref=5E444D2EB2AB931D124D501189014B483261A8817C8C06B4642E6F4A192EE060D4694ACB27D83CqA36L" TargetMode="External"/><Relationship Id="rId90" Type="http://schemas.openxmlformats.org/officeDocument/2006/relationships/hyperlink" Target="consultantplus://offline/ref=4EE5FF896D74B5ECD63A16EED29C23CCFD2C674C49E3A0CC4A055E78051DA6FE10A87562B37A0C07Q3oDE" TargetMode="External"/><Relationship Id="rId95" Type="http://schemas.openxmlformats.org/officeDocument/2006/relationships/hyperlink" Target="consultantplus://offline/ref=28BECB66E993A975339CDAED05A5CFF9F085C5A707D47C00077D711EC1076BB8F0A7C456B60B8C76fFxEE" TargetMode="External"/><Relationship Id="rId19" Type="http://schemas.openxmlformats.org/officeDocument/2006/relationships/hyperlink" Target="consultantplus://offline/ref=28BECB66E993A975339CDAED05A5CFF9F084C3AE05D37C00077D711EC1076BB8F0A7C456B60B8D74fFxBE" TargetMode="External"/><Relationship Id="rId14" Type="http://schemas.openxmlformats.org/officeDocument/2006/relationships/hyperlink" Target="consultantplus://offline/ref=DCABC6E8BC53F616F8DDF318CB411E82D391B06B685BE3379FE1172510r7GEF" TargetMode="External"/><Relationship Id="rId22" Type="http://schemas.openxmlformats.org/officeDocument/2006/relationships/hyperlink" Target="consultantplus://offline/ref=28BECB66E993A975339CC7F917CDF5FFAF88C3AA01DC7755507F204BCF0263E8B8B78A13BB0A8C74FC5Df5x9E" TargetMode="External"/><Relationship Id="rId27" Type="http://schemas.openxmlformats.org/officeDocument/2006/relationships/hyperlink" Target="consultantplus://offline/ref=DCABC6E8BC53F616F8DDF102C42924848A94B7696E55E868C8E346701E7B228861AF85766C7EE6C6E507r5G1F" TargetMode="External"/><Relationship Id="rId30" Type="http://schemas.openxmlformats.org/officeDocument/2006/relationships/hyperlink" Target="consultantplus://offline/ref=DCABC6E8BC53F616F8DDEC16D6411E82D590B16C6C55E3379FE11725107E2AD829BFCB33617EE3C2rEGDF" TargetMode="External"/><Relationship Id="rId35" Type="http://schemas.openxmlformats.org/officeDocument/2006/relationships/hyperlink" Target="consultantplus://offline/ref=DCABC6E8BC53F616F8DDEC16D6411E82D099BE6A6D59BE3D97B81B27177175CF2EF6C732617FE7rCGFF" TargetMode="External"/><Relationship Id="rId43" Type="http://schemas.openxmlformats.org/officeDocument/2006/relationships/hyperlink" Target="consultantplus://offline/ref=DCABC6E8BC53F616F8DDE105C3411E82D59CB56C6552E3379FE11725107E2AD829BFCB33617FE2C6rEG3F" TargetMode="External"/><Relationship Id="rId48" Type="http://schemas.openxmlformats.org/officeDocument/2006/relationships/hyperlink" Target="consultantplus://offline/ref=DCABC6E8BC53F616F8DDEC16D6411E82D590B16C6C55E3379FE11725107E2AD829BFCB33617EE3C4rEG5F" TargetMode="External"/><Relationship Id="rId56" Type="http://schemas.openxmlformats.org/officeDocument/2006/relationships/hyperlink" Target="consultantplus://offline/ref=07CF9B9BAAB847219FCE89CB8B093EED66C62101C4BFA86F96D945F101079311586CCAF1907917L" TargetMode="External"/><Relationship Id="rId64" Type="http://schemas.openxmlformats.org/officeDocument/2006/relationships/hyperlink" Target="consultantplus://offline/ref=5790222E01224F0895741484119D46218EB1AC5377AF35B8AB353DA47DA33A0F0991EA00C8EDdA27L" TargetMode="External"/><Relationship Id="rId69" Type="http://schemas.openxmlformats.org/officeDocument/2006/relationships/hyperlink" Target="consultantplus://offline/ref=69D5123743303A83DB6F079AC40243C83C83B0893008E94CBB7B3F493F87546738B01DB60C088Cl326L" TargetMode="External"/><Relationship Id="rId77" Type="http://schemas.openxmlformats.org/officeDocument/2006/relationships/hyperlink" Target="consultantplus://offline/ref=E7CE2595D56CCDC596E9CA5969917BCB53AFFF3F9A982C190F70213AD81C25B56212DF6D98D04Fg531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5790222E01224F0895741484119D46218BB8A35576A368B2A36C31A67AAC65180ED8E601C8E9A3d421L" TargetMode="External"/><Relationship Id="rId51" Type="http://schemas.openxmlformats.org/officeDocument/2006/relationships/hyperlink" Target="consultantplus://offline/ref=DCABC6E8BC53F616F8DDEC16D6411E82D590B16C6C55E3379FE11725107E2AD829BFCB33617EE3C2rEGDF" TargetMode="External"/><Relationship Id="rId72" Type="http://schemas.openxmlformats.org/officeDocument/2006/relationships/hyperlink" Target="consultantplus://offline/ref=263AB374FA15D704E7C317F927F480ABFB5B909C29B7566F072FEA267A5DFD75CAC1A920CDF9FBI23CL" TargetMode="External"/><Relationship Id="rId80" Type="http://schemas.openxmlformats.org/officeDocument/2006/relationships/hyperlink" Target="consultantplus://offline/ref=E7CE2595D56CCDC596E9CA5969917BCB56A6F0399B94711307292D38DF137AA2655BD36C98D14B5Eg933L" TargetMode="External"/><Relationship Id="rId85" Type="http://schemas.openxmlformats.org/officeDocument/2006/relationships/hyperlink" Target="consultantplus://offline/ref=5E444D2EB2AB931D124D4D059B69714E686CA8827B8456E3667F3A441C26qB30L" TargetMode="External"/><Relationship Id="rId93" Type="http://schemas.openxmlformats.org/officeDocument/2006/relationships/hyperlink" Target="consultantplus://offline/ref=28BECB66E993A975339CDAED05A5CFF9F082C0A806D17C00077D711EC1076BB8F0A7C453BFf0xFE" TargetMode="External"/><Relationship Id="rId98" Type="http://schemas.openxmlformats.org/officeDocument/2006/relationships/hyperlink" Target="consultantplus://offline/ref=28BECB66E993A975339CDAED05A5CFF9F085C5A707D47C00077D711EC1076BB8F0A7C456B60B8C77fFx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CF9B9BAAB847219FCE95C18A093EED61C8260F93E4F734CB8E4CFB5640DC481A28C7F1957911L" TargetMode="External"/><Relationship Id="rId17" Type="http://schemas.openxmlformats.org/officeDocument/2006/relationships/hyperlink" Target="consultantplus://offline/ref=DCABC6E8BC53F616F8DDF102C42924848A94B7696E55E868C8E346701E7B228861AF85766C7EE6C6E507r5G1F" TargetMode="External"/><Relationship Id="rId25" Type="http://schemas.openxmlformats.org/officeDocument/2006/relationships/image" Target="media/image1.png"/><Relationship Id="rId33" Type="http://schemas.openxmlformats.org/officeDocument/2006/relationships/hyperlink" Target="consultantplus://offline/ref=DCABC6E8BC53F616F8DDEC16D6411E82D590B16C6C55E3379FE11725107E2AD829BFCB33617EE3C0rEG0F" TargetMode="External"/><Relationship Id="rId38" Type="http://schemas.openxmlformats.org/officeDocument/2006/relationships/hyperlink" Target="consultantplus://offline/ref=DCABC6E8BC53F616F8DDEC16D6411E82D099BE6A6D59BE3D97B81B27177175CF2EF6C732617FE7rCGFF" TargetMode="External"/><Relationship Id="rId46" Type="http://schemas.openxmlformats.org/officeDocument/2006/relationships/hyperlink" Target="consultantplus://offline/ref=DCABC6E8BC53F616F8DDEC16D6411E82D599B36B6B56E3379FE11725107E2AD829BFCB33617FE6C4rEG1F" TargetMode="External"/><Relationship Id="rId59" Type="http://schemas.openxmlformats.org/officeDocument/2006/relationships/hyperlink" Target="consultantplus://offline/ref=07CF9B9BAAB847219FCE89CB8B093EED66CF2306C3BCA86F96D945F101079311586CCAF193930FB87010L" TargetMode="External"/><Relationship Id="rId67" Type="http://schemas.openxmlformats.org/officeDocument/2006/relationships/hyperlink" Target="consultantplus://offline/ref=5790222E01224F089574088E109D462189BFAB5D20F46AE3F66234AE2AE475564BD5E700C0dE20L" TargetMode="External"/><Relationship Id="rId20" Type="http://schemas.openxmlformats.org/officeDocument/2006/relationships/hyperlink" Target="consultantplus://offline/ref=28BECB66E993A975339CDAED05A5CFF9F085C5A707D47C00077D711EC1076BB8F0A7C456B60B8C76fFxEE" TargetMode="External"/><Relationship Id="rId41" Type="http://schemas.openxmlformats.org/officeDocument/2006/relationships/hyperlink" Target="consultantplus://offline/ref=DCABC6E8BC53F616F8DDF318CB411E82D391B06B685BE3379FE1172510r7GEF" TargetMode="External"/><Relationship Id="rId54" Type="http://schemas.openxmlformats.org/officeDocument/2006/relationships/hyperlink" Target="consultantplus://offline/ref=07CF9B9BAAB847219FCE89CB8B093EED66C62101C4BFA86F96D945F101079311586CCAF19397701BL" TargetMode="External"/><Relationship Id="rId62" Type="http://schemas.openxmlformats.org/officeDocument/2006/relationships/hyperlink" Target="consultantplus://offline/ref=5790222E01224F0895741484119D46218EB1AC5377AF35B8AB353DA47DA33A0F0991EA00C8EDdA27L" TargetMode="External"/><Relationship Id="rId70" Type="http://schemas.openxmlformats.org/officeDocument/2006/relationships/hyperlink" Target="consultantplus://offline/ref=69D5123743303A83DB6F079AC40243C8398ABF8F3104B446B322334B38880B703FF911B20Al028L" TargetMode="External"/><Relationship Id="rId75" Type="http://schemas.openxmlformats.org/officeDocument/2006/relationships/hyperlink" Target="consultantplus://offline/ref=263AB374FA15D704E7C317F927F480ABFB5B909C29B7566F072FEA267A5DFD75CAC1A920CDF9FBI23CL" TargetMode="External"/><Relationship Id="rId83" Type="http://schemas.openxmlformats.org/officeDocument/2006/relationships/hyperlink" Target="consultantplus://offline/ref=5E444D2EB2AB931D124D501189014B483261A8817C8C06B4642E6F4A192EE060D4694ACB27D83CqA36L" TargetMode="External"/><Relationship Id="rId88" Type="http://schemas.openxmlformats.org/officeDocument/2006/relationships/hyperlink" Target="consultantplus://offline/ref=4EE5FF896D74B5ECD63A16EED29C23CCFD2D61454BEBA0CC4A055E78051DA6FE10A87562B37A0C0CQ3o9E" TargetMode="External"/><Relationship Id="rId91" Type="http://schemas.openxmlformats.org/officeDocument/2006/relationships/hyperlink" Target="consultantplus://offline/ref=4EE5FF896D74B5ECD63A16EED29C23CCFD2C674C49E3A0CC4A055E78051DA6FE10A87562B37A0C07Q3o3E" TargetMode="External"/><Relationship Id="rId96" Type="http://schemas.openxmlformats.org/officeDocument/2006/relationships/hyperlink" Target="consultantplus://offline/ref=28BECB66E993A975339CDAED05A5CFF9F082C3AD05D77C00077D711EC1076BB8F0A7C456B60B8E72fFxA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0222E01224F0895741484119D46218EB1AC5377AF35B8AB353DA47DA33A0F0991EA00C8E8A74Ed526L" TargetMode="External"/><Relationship Id="rId15" Type="http://schemas.openxmlformats.org/officeDocument/2006/relationships/hyperlink" Target="consultantplus://offline/ref=DCABC6E8BC53F616F8DDF318CB411E82D59AB26D6857ED6A95E94E291279r2G5F" TargetMode="External"/><Relationship Id="rId23" Type="http://schemas.openxmlformats.org/officeDocument/2006/relationships/hyperlink" Target="consultantplus://offline/ref=4EE5FF896D74B5ECD63A16EED29C23CCFD2C674C49E3A0CC4A055E78051DA6FE10A87562B37A0C07Q3o3E" TargetMode="External"/><Relationship Id="rId28" Type="http://schemas.openxmlformats.org/officeDocument/2006/relationships/hyperlink" Target="consultantplus://offline/ref=DCABC6E8BC53F616F8DDEC16D6411E82D590B16C6C55E3379FE11725107E2AD829BFCB33617EE3C4rEG4F" TargetMode="External"/><Relationship Id="rId36" Type="http://schemas.openxmlformats.org/officeDocument/2006/relationships/hyperlink" Target="consultantplus://offline/ref=DCABC6E8BC53F616F8DDEC16D6411E82D099BE6A6D59BE3D97B81B27177175CF2EF6C732617FE7rCGFF" TargetMode="External"/><Relationship Id="rId49" Type="http://schemas.openxmlformats.org/officeDocument/2006/relationships/hyperlink" Target="consultantplus://offline/ref=DCABC6E8BC53F616F8DDEC16D6411E82D590B16C6C55E3379FE11725107E2AD829BFCB33617EE3C2rEG1F" TargetMode="External"/><Relationship Id="rId57" Type="http://schemas.openxmlformats.org/officeDocument/2006/relationships/hyperlink" Target="consultantplus://offline/ref=07CF9B9BAAB847219FCE89CB8B093EED66C62101C4BFA86F96D945F101079311586CCAF19397701BL" TargetMode="External"/><Relationship Id="rId10" Type="http://schemas.openxmlformats.org/officeDocument/2006/relationships/hyperlink" Target="consultantplus://offline/ref=E7CE2595D56CCDC596E9CA5969917BCB56A6F0399B94711307292D38DF137AA2655BD36C98D14B5Eg933L" TargetMode="External"/><Relationship Id="rId31" Type="http://schemas.openxmlformats.org/officeDocument/2006/relationships/hyperlink" Target="consultantplus://offline/ref=DCABC6E8BC53F616F8DDEC16D6411E82D590B16C6C55E3379FE11725107E2AD829BFCB33617BrEG6F" TargetMode="External"/><Relationship Id="rId44" Type="http://schemas.openxmlformats.org/officeDocument/2006/relationships/hyperlink" Target="consultantplus://offline/ref=DCABC6E8BC53F616F8DDEC16D6411E82D590B16C6C55E3379FE11725107E2AD829BFCB33617EE3C3rEG3F" TargetMode="External"/><Relationship Id="rId52" Type="http://schemas.openxmlformats.org/officeDocument/2006/relationships/hyperlink" Target="consultantplus://offline/ref=DCABC6E8BC53F616F8DDEC16D6411E82D599B36B6B56E3379FE11725107E2AD829BFCB33617FE6C4rEG1F" TargetMode="External"/><Relationship Id="rId60" Type="http://schemas.openxmlformats.org/officeDocument/2006/relationships/hyperlink" Target="consultantplus://offline/ref=02289977B0CF2B0F4763DD7144D518DE05C2DD5F694B58A4F7B9D339T323L" TargetMode="External"/><Relationship Id="rId65" Type="http://schemas.openxmlformats.org/officeDocument/2006/relationships/hyperlink" Target="consultantplus://offline/ref=5790222E01224F0895741484119D46218BB8A35576A368B2A36C31A67AAC65180ED8E601C8E9A3d421L" TargetMode="External"/><Relationship Id="rId73" Type="http://schemas.openxmlformats.org/officeDocument/2006/relationships/hyperlink" Target="consultantplus://offline/ref=263AB374FA15D704E7C317F927F480ABFB5B909C29B7566F072FEA26I73AL" TargetMode="External"/><Relationship Id="rId78" Type="http://schemas.openxmlformats.org/officeDocument/2006/relationships/hyperlink" Target="consultantplus://offline/ref=E7CE2595D56CCDC596E9CA5969917BCB53AFFF3F9A982C190F70213AD81C25B56212DF6D98D04Cg538L" TargetMode="External"/><Relationship Id="rId81" Type="http://schemas.openxmlformats.org/officeDocument/2006/relationships/hyperlink" Target="consultantplus://offline/ref=E7CE2595D56CCDC596E9D74D7BF941CD09A2F23F9F9A7F4E0D217434DD1475FD725C9A6099D04E5896gB3EL" TargetMode="External"/><Relationship Id="rId86" Type="http://schemas.openxmlformats.org/officeDocument/2006/relationships/hyperlink" Target="consultantplus://offline/ref=4EE5FF896D74B5ECD63A0BFAC0F419CAA221614748E0AA991D070F2D0B18AEAE58B83B27BE7B0C053AEFQ1oDE" TargetMode="External"/><Relationship Id="rId94" Type="http://schemas.openxmlformats.org/officeDocument/2006/relationships/hyperlink" Target="consultantplus://offline/ref=28BECB66E993A975339CDAED05A5CFF9F084C3AE05D37C00077D711EC1076BB8F0A7C456B60B8D74fFxBE" TargetMode="External"/><Relationship Id="rId99" Type="http://schemas.openxmlformats.org/officeDocument/2006/relationships/hyperlink" Target="consultantplus://offline/ref=28BECB66E993A975339CDAED05A5CFF9F085C5A707D47C00077D711EC1076BB8F0A7C456B60B8C71fFxC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0222E01224F0895741484119D46218BB8A35576A368B2A36C31A6d72AL" TargetMode="External"/><Relationship Id="rId13" Type="http://schemas.openxmlformats.org/officeDocument/2006/relationships/hyperlink" Target="consultantplus://offline/ref=DCABC6E8BC53F616F8DDF318CB411E82D59DB16E6F56E06A95E94E291279r2G5F" TargetMode="External"/><Relationship Id="rId18" Type="http://schemas.openxmlformats.org/officeDocument/2006/relationships/hyperlink" Target="consultantplus://offline/ref=28BECB66E993A975339CDAED05A5CFF9F082C0A806D17C00077D711EC1076BB8F0A7C453BFf0xFE" TargetMode="External"/><Relationship Id="rId39" Type="http://schemas.openxmlformats.org/officeDocument/2006/relationships/hyperlink" Target="consultantplus://offline/ref=DCABC6E8BC53F616F8DDEC16D6411E82D099BE6A6D59BE3D97B81B27177175CF2EF6C732617FE7rC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3652</Words>
  <Characters>37829</Characters>
  <Application>Microsoft Office Word</Application>
  <DocSecurity>0</DocSecurity>
  <Lines>315</Lines>
  <Paragraphs>82</Paragraphs>
  <ScaleCrop>false</ScaleCrop>
  <Company>DG Win&amp;Soft</Company>
  <LinksUpToDate>false</LinksUpToDate>
  <CharactersWithSpaces>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hline4</dc:creator>
  <cp:keywords/>
  <dc:description/>
  <cp:lastModifiedBy>hline1</cp:lastModifiedBy>
  <cp:revision>9</cp:revision>
  <dcterms:created xsi:type="dcterms:W3CDTF">2016-09-29T11:53:00Z</dcterms:created>
  <dcterms:modified xsi:type="dcterms:W3CDTF">2016-12-09T12:15:00Z</dcterms:modified>
</cp:coreProperties>
</file>