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04A2" w:rsidRDefault="00EC04A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C04A2" w:rsidRDefault="00EC04A2" w:rsidP="00EC04A2">
      <w:pPr>
        <w:pStyle w:val="ConsPlusNormal"/>
        <w:jc w:val="both"/>
        <w:rPr>
          <w:rFonts w:ascii="Times New Roman" w:hAnsi="Times New Roman" w:cs="Times New Roman"/>
          <w:b/>
          <w:szCs w:val="22"/>
        </w:rPr>
      </w:pPr>
      <w:r>
        <w:rPr>
          <w:rFonts w:ascii="Times New Roman" w:hAnsi="Times New Roman" w:cs="Times New Roman"/>
          <w:b/>
          <w:szCs w:val="22"/>
        </w:rPr>
        <w:t xml:space="preserve">По вопросу: </w:t>
      </w:r>
      <w:r w:rsidRPr="006177E9">
        <w:rPr>
          <w:rFonts w:ascii="Times New Roman" w:hAnsi="Times New Roman" w:cs="Times New Roman"/>
          <w:sz w:val="24"/>
          <w:szCs w:val="24"/>
        </w:rPr>
        <w:t xml:space="preserve"> </w:t>
      </w:r>
      <w:r w:rsidRPr="00EC04A2">
        <w:rPr>
          <w:rFonts w:ascii="Times New Roman" w:hAnsi="Times New Roman" w:cs="Times New Roman"/>
          <w:sz w:val="24"/>
          <w:szCs w:val="24"/>
        </w:rPr>
        <w:t>Может ли некоммерческая организация реализовывать полномочие органов местного самоуправления, например, по организации отдыха детей в каникулярное время</w:t>
      </w:r>
    </w:p>
    <w:p w:rsidR="00EC04A2" w:rsidRDefault="00EC04A2" w:rsidP="00EC04A2">
      <w:pPr>
        <w:pStyle w:val="ConsPlusNormal"/>
        <w:ind w:firstLine="540"/>
        <w:jc w:val="both"/>
        <w:rPr>
          <w:rFonts w:ascii="Times New Roman" w:hAnsi="Times New Roman" w:cs="Times New Roman"/>
          <w:b/>
          <w:szCs w:val="22"/>
        </w:rPr>
      </w:pPr>
    </w:p>
    <w:p w:rsidR="005A4109" w:rsidRDefault="00EC04A2" w:rsidP="005A4109">
      <w:pPr>
        <w:spacing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26F2">
        <w:rPr>
          <w:rFonts w:ascii="Times New Roman" w:hAnsi="Times New Roman" w:cs="Times New Roman"/>
          <w:b/>
        </w:rPr>
        <w:t>Сообщаем:</w:t>
      </w:r>
      <w:r w:rsidRPr="00FA01A8">
        <w:rPr>
          <w:rFonts w:ascii="Times New Roman" w:hAnsi="Times New Roman" w:cs="Times New Roman"/>
          <w:b/>
          <w:sz w:val="24"/>
          <w:szCs w:val="24"/>
          <w:highlight w:val="yellow"/>
        </w:rPr>
        <w:t xml:space="preserve"> </w:t>
      </w:r>
      <w:r w:rsidR="005A4109">
        <w:rPr>
          <w:rFonts w:ascii="Times New Roman" w:hAnsi="Times New Roman" w:cs="Times New Roman"/>
          <w:b/>
          <w:sz w:val="24"/>
          <w:szCs w:val="24"/>
          <w:highlight w:val="yellow"/>
        </w:rPr>
        <w:t>……</w:t>
      </w:r>
      <w:r w:rsidR="005A4109" w:rsidRPr="005A4109">
        <w:rPr>
          <w:rFonts w:ascii="Times New Roman" w:hAnsi="Times New Roman" w:cs="Times New Roman"/>
          <w:sz w:val="24"/>
          <w:szCs w:val="24"/>
          <w:highlight w:val="yellow"/>
        </w:rPr>
        <w:t>Единого механизма финансирования детских путевок в регионах нет</w:t>
      </w:r>
      <w:r w:rsidR="005A4109" w:rsidRPr="00EC04A2">
        <w:rPr>
          <w:rFonts w:ascii="Times New Roman" w:hAnsi="Times New Roman" w:cs="Times New Roman"/>
          <w:sz w:val="24"/>
          <w:szCs w:val="24"/>
        </w:rPr>
        <w:t xml:space="preserve">. </w:t>
      </w:r>
      <w:r w:rsidR="005A4109" w:rsidRPr="005A4109">
        <w:rPr>
          <w:rFonts w:ascii="Times New Roman" w:hAnsi="Times New Roman" w:cs="Times New Roman"/>
          <w:sz w:val="24"/>
          <w:szCs w:val="24"/>
          <w:highlight w:val="yellow"/>
        </w:rPr>
        <w:t xml:space="preserve">Региональные власти сами решают, кому, как, в каком размере и на основании каких документов будут возмещаться расходы на путевки. А </w:t>
      </w:r>
      <w:proofErr w:type="gramStart"/>
      <w:r w:rsidR="005A4109" w:rsidRPr="005A4109">
        <w:rPr>
          <w:rFonts w:ascii="Times New Roman" w:hAnsi="Times New Roman" w:cs="Times New Roman"/>
          <w:sz w:val="24"/>
          <w:szCs w:val="24"/>
          <w:highlight w:val="yellow"/>
        </w:rPr>
        <w:t>также</w:t>
      </w:r>
      <w:proofErr w:type="gramEnd"/>
      <w:r w:rsidR="005A4109" w:rsidRPr="005A4109">
        <w:rPr>
          <w:rFonts w:ascii="Times New Roman" w:hAnsi="Times New Roman" w:cs="Times New Roman"/>
          <w:sz w:val="24"/>
          <w:szCs w:val="24"/>
          <w:highlight w:val="yellow"/>
        </w:rPr>
        <w:t xml:space="preserve"> какой орган будет курировать эту сферу</w:t>
      </w:r>
      <w:r w:rsidR="005A4109">
        <w:rPr>
          <w:rFonts w:ascii="Times New Roman" w:hAnsi="Times New Roman" w:cs="Times New Roman"/>
          <w:sz w:val="24"/>
          <w:szCs w:val="24"/>
          <w:highlight w:val="yellow"/>
        </w:rPr>
        <w:t>…</w:t>
      </w:r>
      <w:r w:rsidR="005A4109">
        <w:rPr>
          <w:rFonts w:ascii="Times New Roman" w:hAnsi="Times New Roman" w:cs="Times New Roman"/>
          <w:sz w:val="24"/>
          <w:szCs w:val="24"/>
        </w:rPr>
        <w:t>…</w:t>
      </w:r>
    </w:p>
    <w:p w:rsidR="005A4109" w:rsidRPr="005A4109" w:rsidRDefault="005A4109" w:rsidP="005A4109">
      <w:pPr>
        <w:spacing w:after="1" w:line="220" w:lineRule="atLeast"/>
        <w:ind w:firstLine="54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A4109">
        <w:rPr>
          <w:rFonts w:ascii="Times New Roman" w:hAnsi="Times New Roman" w:cs="Times New Roman"/>
          <w:b/>
          <w:i/>
          <w:sz w:val="24"/>
          <w:szCs w:val="24"/>
        </w:rPr>
        <w:t>Источник:</w:t>
      </w:r>
      <w:hyperlink r:id="rId4" w:history="1">
        <w:r w:rsidRPr="00EC04A2">
          <w:rPr>
            <w:rFonts w:ascii="Times New Roman" w:hAnsi="Times New Roman" w:cs="Times New Roman"/>
            <w:i/>
            <w:color w:val="0000FF"/>
            <w:sz w:val="24"/>
            <w:szCs w:val="24"/>
          </w:rPr>
          <w:br/>
          <w:t>Статья: Путевки в детские оздоровительные лагеря - во что это выльется (как учитывать деньги, потраченные на путевку и полученные в возмещение ее стоимости) (Бугаева Н.Г.) ("Главная книга", 2010, N 11) {</w:t>
        </w:r>
        <w:proofErr w:type="spellStart"/>
        <w:r w:rsidRPr="00EC04A2">
          <w:rPr>
            <w:rFonts w:ascii="Times New Roman" w:hAnsi="Times New Roman" w:cs="Times New Roman"/>
            <w:i/>
            <w:color w:val="0000FF"/>
            <w:sz w:val="24"/>
            <w:szCs w:val="24"/>
          </w:rPr>
          <w:t>КонсультантПлюс</w:t>
        </w:r>
        <w:proofErr w:type="spellEnd"/>
        <w:r w:rsidRPr="00EC04A2">
          <w:rPr>
            <w:rFonts w:ascii="Times New Roman" w:hAnsi="Times New Roman" w:cs="Times New Roman"/>
            <w:i/>
            <w:color w:val="0000FF"/>
            <w:sz w:val="24"/>
            <w:szCs w:val="24"/>
          </w:rPr>
          <w:t>}</w:t>
        </w:r>
      </w:hyperlink>
    </w:p>
    <w:p w:rsidR="005A4109" w:rsidRDefault="005A4109" w:rsidP="005A4109">
      <w:pPr>
        <w:spacing w:after="1" w:line="220" w:lineRule="atLeast"/>
        <w:ind w:firstLine="540"/>
        <w:jc w:val="both"/>
        <w:outlineLvl w:val="0"/>
        <w:rPr>
          <w:rFonts w:ascii="Times New Roman" w:hAnsi="Times New Roman" w:cs="Times New Roman"/>
          <w:i/>
          <w:sz w:val="24"/>
          <w:szCs w:val="24"/>
        </w:rPr>
      </w:pPr>
    </w:p>
    <w:p w:rsidR="005A4109" w:rsidRDefault="005A4109" w:rsidP="005A4109">
      <w:pPr>
        <w:spacing w:after="1" w:line="220" w:lineRule="atLeast"/>
        <w:ind w:firstLine="540"/>
        <w:jc w:val="both"/>
        <w:outlineLvl w:val="0"/>
        <w:rPr>
          <w:rFonts w:ascii="Times New Roman" w:hAnsi="Times New Roman" w:cs="Times New Roman"/>
          <w:i/>
          <w:sz w:val="24"/>
          <w:szCs w:val="24"/>
        </w:rPr>
      </w:pPr>
    </w:p>
    <w:p w:rsidR="005A4109" w:rsidRPr="00EC04A2" w:rsidRDefault="005A4109" w:rsidP="005A4109">
      <w:pPr>
        <w:spacing w:after="1" w:line="220" w:lineRule="atLeast"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5A4109">
        <w:rPr>
          <w:rFonts w:ascii="Times New Roman" w:hAnsi="Times New Roman" w:cs="Times New Roman"/>
          <w:i/>
          <w:sz w:val="24"/>
          <w:szCs w:val="24"/>
          <w:highlight w:val="yellow"/>
        </w:rPr>
        <w:t>Статья 15. Вопросы местного значения муниципального района</w:t>
      </w:r>
    </w:p>
    <w:p w:rsidR="005A4109" w:rsidRPr="00EC04A2" w:rsidRDefault="005A4109" w:rsidP="005A4109">
      <w:pPr>
        <w:spacing w:after="1" w:line="220" w:lineRule="atLeast"/>
        <w:ind w:firstLine="540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proofErr w:type="gramStart"/>
      <w:r w:rsidRPr="00EC04A2">
        <w:rPr>
          <w:rFonts w:ascii="Times New Roman" w:hAnsi="Times New Roman" w:cs="Times New Roman"/>
          <w:sz w:val="24"/>
          <w:szCs w:val="24"/>
        </w:rPr>
        <w:t>………………</w:t>
      </w:r>
      <w:proofErr w:type="gramEnd"/>
    </w:p>
    <w:p w:rsidR="005A4109" w:rsidRDefault="005A4109" w:rsidP="005A4109">
      <w:pPr>
        <w:pBdr>
          <w:bottom w:val="single" w:sz="12" w:space="1" w:color="auto"/>
        </w:pBdr>
        <w:spacing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C04A2">
        <w:rPr>
          <w:rFonts w:ascii="Times New Roman" w:hAnsi="Times New Roman" w:cs="Times New Roman"/>
          <w:sz w:val="24"/>
          <w:szCs w:val="24"/>
        </w:rPr>
        <w:t xml:space="preserve">………….11) </w:t>
      </w:r>
      <w:r w:rsidRPr="00EC04A2">
        <w:rPr>
          <w:rFonts w:ascii="Times New Roman" w:hAnsi="Times New Roman" w:cs="Times New Roman"/>
          <w:sz w:val="24"/>
          <w:szCs w:val="24"/>
          <w:highlight w:val="yellow"/>
        </w:rPr>
        <w:t>организация предоставления</w:t>
      </w:r>
      <w:r w:rsidRPr="00EC04A2">
        <w:rPr>
          <w:rFonts w:ascii="Times New Roman" w:hAnsi="Times New Roman" w:cs="Times New Roman"/>
          <w:sz w:val="24"/>
          <w:szCs w:val="24"/>
        </w:rPr>
        <w:t xml:space="preserve">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стандартами), организация предоставления дополнительного образования детей в муниципальных образовательных организациях (за исключением дополнительного образования детей, финансовое обеспечение которого осуществляется органами государственной власти</w:t>
      </w:r>
      <w:proofErr w:type="gramEnd"/>
      <w:r w:rsidRPr="00EC04A2">
        <w:rPr>
          <w:rFonts w:ascii="Times New Roman" w:hAnsi="Times New Roman" w:cs="Times New Roman"/>
          <w:sz w:val="24"/>
          <w:szCs w:val="24"/>
        </w:rPr>
        <w:t xml:space="preserve"> субъекта Российской Федерации), создание условий для осуществления присмотра и ухода за детьми, содержания детей в муниципальных образовательных организациях, </w:t>
      </w:r>
      <w:r w:rsidRPr="00EC04A2">
        <w:rPr>
          <w:rFonts w:ascii="Times New Roman" w:hAnsi="Times New Roman" w:cs="Times New Roman"/>
          <w:sz w:val="24"/>
          <w:szCs w:val="24"/>
          <w:highlight w:val="yellow"/>
        </w:rPr>
        <w:t>а также организация отдыха детей в каникулярное время;…………..</w:t>
      </w:r>
    </w:p>
    <w:p w:rsidR="005A4109" w:rsidRPr="00EC04A2" w:rsidRDefault="005A4109" w:rsidP="005A4109">
      <w:pPr>
        <w:pBdr>
          <w:bottom w:val="single" w:sz="12" w:space="1" w:color="auto"/>
        </w:pBdr>
        <w:spacing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A4109">
        <w:rPr>
          <w:rFonts w:ascii="Times New Roman" w:hAnsi="Times New Roman" w:cs="Times New Roman"/>
          <w:b/>
          <w:i/>
          <w:sz w:val="24"/>
          <w:szCs w:val="24"/>
        </w:rPr>
        <w:t>Источник:</w:t>
      </w:r>
      <w:hyperlink r:id="rId5" w:history="1">
        <w:r w:rsidRPr="00EC04A2">
          <w:rPr>
            <w:rFonts w:ascii="Times New Roman" w:hAnsi="Times New Roman" w:cs="Times New Roman"/>
            <w:i/>
            <w:color w:val="0000FF"/>
            <w:sz w:val="24"/>
            <w:szCs w:val="24"/>
          </w:rPr>
          <w:br/>
          <w:t>ст. 15, Федеральный закон от 06.10.2003 N 131-ФЗ (ред. от 03.07.2016) "Об общих принципах организации местного самоуправления в Российской Федерации" {</w:t>
        </w:r>
        <w:proofErr w:type="spellStart"/>
        <w:r w:rsidRPr="00EC04A2">
          <w:rPr>
            <w:rFonts w:ascii="Times New Roman" w:hAnsi="Times New Roman" w:cs="Times New Roman"/>
            <w:i/>
            <w:color w:val="0000FF"/>
            <w:sz w:val="24"/>
            <w:szCs w:val="24"/>
          </w:rPr>
          <w:t>КонсультантПлюс</w:t>
        </w:r>
        <w:proofErr w:type="spellEnd"/>
        <w:r w:rsidRPr="00EC04A2">
          <w:rPr>
            <w:rFonts w:ascii="Times New Roman" w:hAnsi="Times New Roman" w:cs="Times New Roman"/>
            <w:i/>
            <w:color w:val="0000FF"/>
            <w:sz w:val="24"/>
            <w:szCs w:val="24"/>
          </w:rPr>
          <w:t>}</w:t>
        </w:r>
      </w:hyperlink>
      <w:r w:rsidRPr="00EC04A2">
        <w:rPr>
          <w:rFonts w:ascii="Times New Roman" w:hAnsi="Times New Roman" w:cs="Times New Roman"/>
          <w:sz w:val="24"/>
          <w:szCs w:val="24"/>
        </w:rPr>
        <w:br/>
      </w:r>
    </w:p>
    <w:p w:rsidR="005A4109" w:rsidRPr="00EC04A2" w:rsidRDefault="005A4109" w:rsidP="005A4109">
      <w:pPr>
        <w:pBdr>
          <w:bottom w:val="single" w:sz="12" w:space="1" w:color="auto"/>
        </w:pBdr>
        <w:spacing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C04A2" w:rsidRDefault="00EC04A2" w:rsidP="00EC04A2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C04A2" w:rsidRPr="00FA01A8" w:rsidRDefault="00EC04A2" w:rsidP="00EC04A2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EC04A2" w:rsidRDefault="00EC04A2" w:rsidP="00EC04A2">
      <w:pPr>
        <w:pStyle w:val="ConsPlusNormal"/>
        <w:ind w:firstLine="567"/>
        <w:jc w:val="center"/>
        <w:rPr>
          <w:rFonts w:ascii="Times New Roman" w:hAnsi="Times New Roman"/>
          <w:b/>
          <w:sz w:val="21"/>
          <w:szCs w:val="21"/>
        </w:rPr>
      </w:pPr>
      <w:r w:rsidRPr="00F926D3">
        <w:rPr>
          <w:rFonts w:ascii="Times New Roman" w:hAnsi="Times New Roman"/>
          <w:b/>
          <w:sz w:val="21"/>
          <w:szCs w:val="21"/>
        </w:rPr>
        <w:t>Для поиска  информации по вопросу использовались ключев</w:t>
      </w:r>
      <w:r>
        <w:rPr>
          <w:rFonts w:ascii="Times New Roman" w:hAnsi="Times New Roman"/>
          <w:b/>
          <w:sz w:val="21"/>
          <w:szCs w:val="21"/>
        </w:rPr>
        <w:t>ые слова в строке «быстрый поиск</w:t>
      </w:r>
      <w:r w:rsidRPr="00F926D3">
        <w:rPr>
          <w:rFonts w:ascii="Times New Roman" w:hAnsi="Times New Roman"/>
          <w:b/>
          <w:sz w:val="21"/>
          <w:szCs w:val="21"/>
        </w:rPr>
        <w:t xml:space="preserve">»:    </w:t>
      </w:r>
      <w:r w:rsidRPr="00EC04A2">
        <w:rPr>
          <w:rFonts w:ascii="Times New Roman" w:hAnsi="Times New Roman"/>
          <w:b/>
          <w:color w:val="FF0000"/>
          <w:sz w:val="28"/>
          <w:szCs w:val="28"/>
        </w:rPr>
        <w:t>организация отдыха в каникулярный период</w:t>
      </w:r>
      <w:r>
        <w:rPr>
          <w:rFonts w:ascii="Times New Roman" w:hAnsi="Times New Roman"/>
          <w:b/>
          <w:sz w:val="21"/>
          <w:szCs w:val="21"/>
        </w:rPr>
        <w:t xml:space="preserve"> </w:t>
      </w:r>
      <w:r w:rsidRPr="00F926D3">
        <w:rPr>
          <w:rFonts w:ascii="Times New Roman" w:hAnsi="Times New Roman"/>
          <w:b/>
          <w:sz w:val="21"/>
          <w:szCs w:val="21"/>
        </w:rPr>
        <w:t xml:space="preserve">   </w:t>
      </w:r>
    </w:p>
    <w:p w:rsidR="00EC04A2" w:rsidRDefault="00EC04A2" w:rsidP="00EC04A2">
      <w:pPr>
        <w:tabs>
          <w:tab w:val="left" w:pos="5255"/>
        </w:tabs>
        <w:spacing w:before="20" w:after="20" w:line="240" w:lineRule="auto"/>
        <w:ind w:right="-28" w:firstLine="540"/>
        <w:jc w:val="both"/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  <w:b/>
          <w:color w:val="000000"/>
        </w:rPr>
        <w:t xml:space="preserve">             </w:t>
      </w:r>
    </w:p>
    <w:p w:rsidR="00EC04A2" w:rsidRPr="00D140B9" w:rsidRDefault="00EC04A2" w:rsidP="00EC04A2">
      <w:pPr>
        <w:tabs>
          <w:tab w:val="left" w:pos="5255"/>
        </w:tabs>
        <w:spacing w:before="20" w:after="20" w:line="240" w:lineRule="auto"/>
        <w:ind w:right="-28" w:firstLine="567"/>
        <w:jc w:val="both"/>
        <w:rPr>
          <w:rFonts w:ascii="Times New Roman" w:hAnsi="Times New Roman"/>
          <w:b/>
          <w:color w:val="FF0000"/>
        </w:rPr>
      </w:pPr>
      <w:r w:rsidRPr="00D140B9">
        <w:rPr>
          <w:rFonts w:ascii="Times New Roman" w:hAnsi="Times New Roman"/>
          <w:b/>
          <w:color w:val="000000"/>
        </w:rPr>
        <w:t xml:space="preserve">Важные моменты выделены цветом. Ответ подготовлен  </w:t>
      </w:r>
      <w:r>
        <w:rPr>
          <w:rFonts w:ascii="Times New Roman" w:hAnsi="Times New Roman"/>
          <w:b/>
          <w:color w:val="000000"/>
        </w:rPr>
        <w:t>18.10.2016</w:t>
      </w:r>
      <w:r w:rsidRPr="00D140B9">
        <w:rPr>
          <w:rFonts w:ascii="Times New Roman" w:hAnsi="Times New Roman"/>
          <w:b/>
          <w:color w:val="000000"/>
        </w:rPr>
        <w:t xml:space="preserve"> года.</w:t>
      </w:r>
    </w:p>
    <w:p w:rsidR="00EC04A2" w:rsidRDefault="00EC04A2" w:rsidP="00EC04A2">
      <w:pPr>
        <w:widowControl w:val="0"/>
        <w:autoSpaceDE w:val="0"/>
        <w:autoSpaceDN w:val="0"/>
        <w:adjustRightInd w:val="0"/>
        <w:spacing w:before="20" w:after="20" w:line="240" w:lineRule="auto"/>
        <w:ind w:right="-28" w:firstLine="540"/>
      </w:pPr>
      <w:r w:rsidRPr="00D140B9">
        <w:rPr>
          <w:rFonts w:ascii="Times New Roman" w:hAnsi="Times New Roman"/>
          <w:b/>
        </w:rPr>
        <w:t xml:space="preserve">Услуга оказывается в соответствии с регламентом Линии консультаций: </w:t>
      </w:r>
      <w:hyperlink r:id="rId6" w:history="1">
        <w:r w:rsidRPr="00D140B9">
          <w:rPr>
            <w:rStyle w:val="a3"/>
            <w:rFonts w:ascii="Times New Roman" w:hAnsi="Times New Roman"/>
            <w:b/>
          </w:rPr>
          <w:t>http://consultantugra.ru/klientam/goryachaya-liniya/reglament-linii-konsultacij/</w:t>
        </w:r>
      </w:hyperlink>
    </w:p>
    <w:p w:rsidR="00EC04A2" w:rsidRDefault="00EC04A2" w:rsidP="00EC04A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hyperlink r:id="rId7" w:history="1">
        <w:r w:rsidRPr="00EC04A2">
          <w:rPr>
            <w:rFonts w:ascii="Times New Roman" w:hAnsi="Times New Roman" w:cs="Times New Roman"/>
            <w:i/>
            <w:color w:val="0000FF"/>
            <w:sz w:val="24"/>
            <w:szCs w:val="24"/>
          </w:rPr>
          <w:br/>
          <w:t xml:space="preserve">&lt;Письмо&gt; </w:t>
        </w:r>
        <w:proofErr w:type="spellStart"/>
        <w:r w:rsidRPr="00EC04A2">
          <w:rPr>
            <w:rFonts w:ascii="Times New Roman" w:hAnsi="Times New Roman" w:cs="Times New Roman"/>
            <w:i/>
            <w:color w:val="0000FF"/>
            <w:sz w:val="24"/>
            <w:szCs w:val="24"/>
          </w:rPr>
          <w:t>Минздравсоцразвития</w:t>
        </w:r>
        <w:proofErr w:type="spellEnd"/>
        <w:r w:rsidRPr="00EC04A2">
          <w:rPr>
            <w:rFonts w:ascii="Times New Roman" w:hAnsi="Times New Roman" w:cs="Times New Roman"/>
            <w:i/>
            <w:color w:val="0000FF"/>
            <w:sz w:val="24"/>
            <w:szCs w:val="24"/>
          </w:rPr>
          <w:t xml:space="preserve"> РФ от 29.09.2009 N 18-1/10/2-7642</w:t>
        </w:r>
        <w:proofErr w:type="gramStart"/>
        <w:r w:rsidRPr="00EC04A2">
          <w:rPr>
            <w:rFonts w:ascii="Times New Roman" w:hAnsi="Times New Roman" w:cs="Times New Roman"/>
            <w:i/>
            <w:color w:val="0000FF"/>
            <w:sz w:val="24"/>
            <w:szCs w:val="24"/>
          </w:rPr>
          <w:t xml:space="preserve"> &lt;О</w:t>
        </w:r>
        <w:proofErr w:type="gramEnd"/>
        <w:r w:rsidRPr="00EC04A2">
          <w:rPr>
            <w:rFonts w:ascii="Times New Roman" w:hAnsi="Times New Roman" w:cs="Times New Roman"/>
            <w:i/>
            <w:color w:val="0000FF"/>
            <w:sz w:val="24"/>
            <w:szCs w:val="24"/>
          </w:rPr>
          <w:t xml:space="preserve"> новом механизме проведения оздоровительной кампании детей в 2010 году&gt; {</w:t>
        </w:r>
        <w:proofErr w:type="spellStart"/>
        <w:r w:rsidRPr="00EC04A2">
          <w:rPr>
            <w:rFonts w:ascii="Times New Roman" w:hAnsi="Times New Roman" w:cs="Times New Roman"/>
            <w:i/>
            <w:color w:val="0000FF"/>
            <w:sz w:val="24"/>
            <w:szCs w:val="24"/>
          </w:rPr>
          <w:t>КонсультантПлюс</w:t>
        </w:r>
        <w:proofErr w:type="spellEnd"/>
        <w:r w:rsidRPr="00EC04A2">
          <w:rPr>
            <w:rFonts w:ascii="Times New Roman" w:hAnsi="Times New Roman" w:cs="Times New Roman"/>
            <w:i/>
            <w:color w:val="0000FF"/>
            <w:sz w:val="24"/>
            <w:szCs w:val="24"/>
          </w:rPr>
          <w:t>}</w:t>
        </w:r>
      </w:hyperlink>
      <w:r w:rsidRPr="00EC04A2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…..</w:t>
      </w:r>
    </w:p>
    <w:p w:rsidR="00C865DA" w:rsidRPr="00EC04A2" w:rsidRDefault="00EC04A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A4109">
        <w:rPr>
          <w:rFonts w:ascii="Times New Roman" w:hAnsi="Times New Roman" w:cs="Times New Roman"/>
          <w:sz w:val="24"/>
          <w:szCs w:val="24"/>
          <w:highlight w:val="yellow"/>
        </w:rPr>
        <w:t>……</w:t>
      </w:r>
      <w:r w:rsidR="00C865DA" w:rsidRPr="005A4109">
        <w:rPr>
          <w:rFonts w:ascii="Times New Roman" w:hAnsi="Times New Roman" w:cs="Times New Roman"/>
          <w:sz w:val="24"/>
          <w:szCs w:val="24"/>
          <w:highlight w:val="yellow"/>
        </w:rPr>
        <w:t>С 2010 года в бюджете Фонда социального страхования Российской Федерации денежные средства на проведение оздоровительной кампании детей планироваться не будут.</w:t>
      </w:r>
    </w:p>
    <w:p w:rsidR="00C865DA" w:rsidRPr="00EC04A2" w:rsidRDefault="00C865DA">
      <w:pPr>
        <w:pStyle w:val="ConsPlusNormal"/>
        <w:pBdr>
          <w:bottom w:val="single" w:sz="12" w:space="1" w:color="auto"/>
        </w:pBd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C04A2">
        <w:rPr>
          <w:rFonts w:ascii="Times New Roman" w:hAnsi="Times New Roman" w:cs="Times New Roman"/>
          <w:sz w:val="24"/>
          <w:szCs w:val="24"/>
        </w:rPr>
        <w:t xml:space="preserve">Одновременно предусматривается </w:t>
      </w:r>
      <w:r w:rsidRPr="005A4109">
        <w:rPr>
          <w:rFonts w:ascii="Times New Roman" w:hAnsi="Times New Roman" w:cs="Times New Roman"/>
          <w:sz w:val="24"/>
          <w:szCs w:val="24"/>
          <w:highlight w:val="yellow"/>
        </w:rPr>
        <w:t xml:space="preserve">закрепление за субъектами Российской Федерации полномочий по осуществлению и финансовому обеспечению мероприятий по оздоровлению и отдыху детей (за исключением полномочий по организации отдыха детей </w:t>
      </w:r>
      <w:r w:rsidRPr="005A4109">
        <w:rPr>
          <w:rFonts w:ascii="Times New Roman" w:hAnsi="Times New Roman" w:cs="Times New Roman"/>
          <w:sz w:val="24"/>
          <w:szCs w:val="24"/>
          <w:highlight w:val="yellow"/>
        </w:rPr>
        <w:lastRenderedPageBreak/>
        <w:t xml:space="preserve">в каникулярное время, которые Федеральным </w:t>
      </w:r>
      <w:hyperlink r:id="rId8" w:history="1">
        <w:r w:rsidRPr="005A4109">
          <w:rPr>
            <w:rFonts w:ascii="Times New Roman" w:hAnsi="Times New Roman" w:cs="Times New Roman"/>
            <w:color w:val="0000FF"/>
            <w:sz w:val="24"/>
            <w:szCs w:val="24"/>
            <w:highlight w:val="yellow"/>
          </w:rPr>
          <w:t>законом</w:t>
        </w:r>
      </w:hyperlink>
      <w:r w:rsidRPr="005A4109">
        <w:rPr>
          <w:rFonts w:ascii="Times New Roman" w:hAnsi="Times New Roman" w:cs="Times New Roman"/>
          <w:sz w:val="24"/>
          <w:szCs w:val="24"/>
          <w:highlight w:val="yellow"/>
        </w:rPr>
        <w:t xml:space="preserve"> от 06.10.2003 N 131-ФЗ "Об общих принципах организации местного самоуправления в Российской Федерации" закреплены за органами местного самоуправления)</w:t>
      </w:r>
      <w:r w:rsidRPr="00EC04A2">
        <w:rPr>
          <w:rFonts w:ascii="Times New Roman" w:hAnsi="Times New Roman" w:cs="Times New Roman"/>
          <w:sz w:val="24"/>
          <w:szCs w:val="24"/>
        </w:rPr>
        <w:t xml:space="preserve"> с увеличением доходной базы субъектов Российской Федерации в связи с</w:t>
      </w:r>
      <w:proofErr w:type="gramEnd"/>
      <w:r w:rsidRPr="00EC04A2">
        <w:rPr>
          <w:rFonts w:ascii="Times New Roman" w:hAnsi="Times New Roman" w:cs="Times New Roman"/>
          <w:sz w:val="24"/>
          <w:szCs w:val="24"/>
        </w:rPr>
        <w:t xml:space="preserve"> изменениями налогового законодательства. Для реализации этого Министерством здравоохранения и социального развития Российской Федерации подготовлен и внесен в установленном порядке в Правительство Российской Федерации проект Федерального закона "О внесении изменений в отдельные законодательные акты Российской Федерации"</w:t>
      </w:r>
      <w:r w:rsidR="00EC04A2">
        <w:rPr>
          <w:rFonts w:ascii="Times New Roman" w:hAnsi="Times New Roman" w:cs="Times New Roman"/>
          <w:sz w:val="24"/>
          <w:szCs w:val="24"/>
        </w:rPr>
        <w:t>……</w:t>
      </w:r>
    </w:p>
    <w:p w:rsidR="00EC04A2" w:rsidRPr="00EC04A2" w:rsidRDefault="00EC04A2" w:rsidP="00EC04A2">
      <w:pPr>
        <w:spacing w:after="1" w:line="220" w:lineRule="atLeast"/>
        <w:rPr>
          <w:rFonts w:ascii="Times New Roman" w:hAnsi="Times New Roman" w:cs="Times New Roman"/>
          <w:sz w:val="24"/>
          <w:szCs w:val="24"/>
        </w:rPr>
      </w:pPr>
      <w:hyperlink r:id="rId9" w:history="1">
        <w:r w:rsidRPr="00EC04A2">
          <w:rPr>
            <w:rFonts w:ascii="Times New Roman" w:hAnsi="Times New Roman" w:cs="Times New Roman"/>
            <w:i/>
            <w:color w:val="0000FF"/>
            <w:sz w:val="24"/>
            <w:szCs w:val="24"/>
          </w:rPr>
          <w:br/>
          <w:t>ст. 15, Федеральный закон от 06.10.2003 N 131-ФЗ (ред. от 03.07.2016) "Об общих принципах организации местного самоуправления в Российской Федерации" {</w:t>
        </w:r>
        <w:proofErr w:type="spellStart"/>
        <w:r w:rsidRPr="00EC04A2">
          <w:rPr>
            <w:rFonts w:ascii="Times New Roman" w:hAnsi="Times New Roman" w:cs="Times New Roman"/>
            <w:i/>
            <w:color w:val="0000FF"/>
            <w:sz w:val="24"/>
            <w:szCs w:val="24"/>
          </w:rPr>
          <w:t>КонсультантПлюс</w:t>
        </w:r>
        <w:proofErr w:type="spellEnd"/>
        <w:r w:rsidRPr="00EC04A2">
          <w:rPr>
            <w:rFonts w:ascii="Times New Roman" w:hAnsi="Times New Roman" w:cs="Times New Roman"/>
            <w:i/>
            <w:color w:val="0000FF"/>
            <w:sz w:val="24"/>
            <w:szCs w:val="24"/>
          </w:rPr>
          <w:t>}</w:t>
        </w:r>
      </w:hyperlink>
      <w:r w:rsidRPr="00EC04A2">
        <w:rPr>
          <w:rFonts w:ascii="Times New Roman" w:hAnsi="Times New Roman" w:cs="Times New Roman"/>
          <w:sz w:val="24"/>
          <w:szCs w:val="24"/>
        </w:rPr>
        <w:br/>
      </w:r>
    </w:p>
    <w:p w:rsidR="00EC04A2" w:rsidRDefault="00EC04A2" w:rsidP="00F43CE1">
      <w:pPr>
        <w:spacing w:after="1" w:line="220" w:lineRule="atLeast"/>
        <w:ind w:firstLine="540"/>
        <w:jc w:val="both"/>
        <w:outlineLvl w:val="0"/>
        <w:rPr>
          <w:rFonts w:ascii="Times New Roman" w:hAnsi="Times New Roman" w:cs="Times New Roman"/>
          <w:i/>
          <w:sz w:val="24"/>
          <w:szCs w:val="24"/>
        </w:rPr>
      </w:pPr>
    </w:p>
    <w:p w:rsidR="00F43CE1" w:rsidRPr="00EC04A2" w:rsidRDefault="00F43CE1" w:rsidP="00F43CE1">
      <w:pPr>
        <w:spacing w:after="1" w:line="220" w:lineRule="atLeast"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5A4109">
        <w:rPr>
          <w:rFonts w:ascii="Times New Roman" w:hAnsi="Times New Roman" w:cs="Times New Roman"/>
          <w:i/>
          <w:sz w:val="24"/>
          <w:szCs w:val="24"/>
          <w:highlight w:val="yellow"/>
        </w:rPr>
        <w:t>Статья 15. Вопросы местного значения муниципального района</w:t>
      </w:r>
    </w:p>
    <w:p w:rsidR="00F43CE1" w:rsidRPr="00EC04A2" w:rsidRDefault="00F43CE1" w:rsidP="00EC04A2">
      <w:pPr>
        <w:spacing w:after="1" w:line="220" w:lineRule="atLeast"/>
        <w:ind w:firstLine="540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proofErr w:type="gramStart"/>
      <w:r w:rsidRPr="00EC04A2">
        <w:rPr>
          <w:rFonts w:ascii="Times New Roman" w:hAnsi="Times New Roman" w:cs="Times New Roman"/>
          <w:sz w:val="24"/>
          <w:szCs w:val="24"/>
        </w:rPr>
        <w:t>………………</w:t>
      </w:r>
      <w:proofErr w:type="gramEnd"/>
    </w:p>
    <w:p w:rsidR="00F43CE1" w:rsidRPr="00EC04A2" w:rsidRDefault="00F43CE1">
      <w:pPr>
        <w:pBdr>
          <w:bottom w:val="single" w:sz="12" w:space="1" w:color="auto"/>
        </w:pBdr>
        <w:spacing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C04A2">
        <w:rPr>
          <w:rFonts w:ascii="Times New Roman" w:hAnsi="Times New Roman" w:cs="Times New Roman"/>
          <w:sz w:val="24"/>
          <w:szCs w:val="24"/>
        </w:rPr>
        <w:t xml:space="preserve">………….11) </w:t>
      </w:r>
      <w:r w:rsidRPr="00EC04A2">
        <w:rPr>
          <w:rFonts w:ascii="Times New Roman" w:hAnsi="Times New Roman" w:cs="Times New Roman"/>
          <w:sz w:val="24"/>
          <w:szCs w:val="24"/>
          <w:highlight w:val="yellow"/>
        </w:rPr>
        <w:t>организация предоставления</w:t>
      </w:r>
      <w:r w:rsidRPr="00EC04A2">
        <w:rPr>
          <w:rFonts w:ascii="Times New Roman" w:hAnsi="Times New Roman" w:cs="Times New Roman"/>
          <w:sz w:val="24"/>
          <w:szCs w:val="24"/>
        </w:rPr>
        <w:t xml:space="preserve">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стандартами), организация предоставления дополнительного образования детей в муниципальных образовательных организациях (за исключением дополнительного образования детей, финансовое обеспечение которого осуществляется органами государственной власти</w:t>
      </w:r>
      <w:proofErr w:type="gramEnd"/>
      <w:r w:rsidRPr="00EC04A2">
        <w:rPr>
          <w:rFonts w:ascii="Times New Roman" w:hAnsi="Times New Roman" w:cs="Times New Roman"/>
          <w:sz w:val="24"/>
          <w:szCs w:val="24"/>
        </w:rPr>
        <w:t xml:space="preserve"> субъекта Российской Федерации), создание условий для осуществления присмотра и ухода за детьми, содержания детей в муниципальных образовательных организациях, </w:t>
      </w:r>
      <w:r w:rsidRPr="00EC04A2">
        <w:rPr>
          <w:rFonts w:ascii="Times New Roman" w:hAnsi="Times New Roman" w:cs="Times New Roman"/>
          <w:sz w:val="24"/>
          <w:szCs w:val="24"/>
          <w:highlight w:val="yellow"/>
        </w:rPr>
        <w:t>а также организация отдыха детей в каникулярное время;…………..</w:t>
      </w:r>
    </w:p>
    <w:p w:rsidR="00EC04A2" w:rsidRDefault="00EC04A2" w:rsidP="00EC04A2">
      <w:pPr>
        <w:spacing w:after="1" w:line="220" w:lineRule="atLeast"/>
        <w:rPr>
          <w:rFonts w:ascii="Times New Roman" w:hAnsi="Times New Roman" w:cs="Times New Roman"/>
          <w:sz w:val="24"/>
          <w:szCs w:val="24"/>
        </w:rPr>
      </w:pPr>
      <w:hyperlink r:id="rId10" w:history="1">
        <w:r w:rsidRPr="00EC04A2">
          <w:rPr>
            <w:rFonts w:ascii="Times New Roman" w:hAnsi="Times New Roman" w:cs="Times New Roman"/>
            <w:i/>
            <w:color w:val="0000FF"/>
            <w:sz w:val="24"/>
            <w:szCs w:val="24"/>
          </w:rPr>
          <w:br/>
          <w:t>Статья: Путевки в детские оздоровительные лагеря - во что это выльется (как учитывать деньги, потраченные на путевку и полученные в возмещение ее стоимости) (Бугаева Н.Г.) ("Главная книга", 2010, N 11) {</w:t>
        </w:r>
        <w:proofErr w:type="spellStart"/>
        <w:r w:rsidRPr="00EC04A2">
          <w:rPr>
            <w:rFonts w:ascii="Times New Roman" w:hAnsi="Times New Roman" w:cs="Times New Roman"/>
            <w:i/>
            <w:color w:val="0000FF"/>
            <w:sz w:val="24"/>
            <w:szCs w:val="24"/>
          </w:rPr>
          <w:t>КонсультантПлюс</w:t>
        </w:r>
        <w:proofErr w:type="spellEnd"/>
        <w:r w:rsidRPr="00EC04A2">
          <w:rPr>
            <w:rFonts w:ascii="Times New Roman" w:hAnsi="Times New Roman" w:cs="Times New Roman"/>
            <w:i/>
            <w:color w:val="0000FF"/>
            <w:sz w:val="24"/>
            <w:szCs w:val="24"/>
          </w:rPr>
          <w:t>}</w:t>
        </w:r>
      </w:hyperlink>
    </w:p>
    <w:p w:rsidR="00EC04A2" w:rsidRPr="00EC04A2" w:rsidRDefault="00EC04A2" w:rsidP="00EC04A2">
      <w:pPr>
        <w:spacing w:after="1" w:line="220" w:lineRule="atLeast"/>
        <w:rPr>
          <w:rFonts w:ascii="Times New Roman" w:hAnsi="Times New Roman" w:cs="Times New Roman"/>
          <w:sz w:val="24"/>
          <w:szCs w:val="24"/>
        </w:rPr>
      </w:pPr>
    </w:p>
    <w:p w:rsidR="00EC04A2" w:rsidRDefault="00EC04A2">
      <w:pPr>
        <w:spacing w:after="1" w:line="220" w:lineRule="atLeast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F43CE1" w:rsidRPr="00EC04A2" w:rsidRDefault="00F43CE1">
      <w:pPr>
        <w:spacing w:after="1" w:line="220" w:lineRule="atLeast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EC04A2">
        <w:rPr>
          <w:rFonts w:ascii="Times New Roman" w:hAnsi="Times New Roman" w:cs="Times New Roman"/>
          <w:b/>
          <w:sz w:val="24"/>
          <w:szCs w:val="24"/>
        </w:rPr>
        <w:t>Перемены в механизме возмещения расходов</w:t>
      </w:r>
    </w:p>
    <w:p w:rsidR="00F43CE1" w:rsidRPr="00EC04A2" w:rsidRDefault="00F43CE1">
      <w:pPr>
        <w:spacing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43CE1" w:rsidRPr="00EC04A2" w:rsidRDefault="00F43CE1">
      <w:pPr>
        <w:spacing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C04A2">
        <w:rPr>
          <w:rFonts w:ascii="Times New Roman" w:hAnsi="Times New Roman" w:cs="Times New Roman"/>
          <w:sz w:val="24"/>
          <w:szCs w:val="24"/>
        </w:rPr>
        <w:t xml:space="preserve">Раньше работники могли обратиться к своим работодателям, чтобы без особых проблем получить путевку в лагерь для ребенка. Стоимость этой путевки работодателю затем возмещал ФСС (хотя бы частично). Но с 2010 г. порядок изменился. За организацию детского отдыха теперь отвечают региональные и местные власти </w:t>
      </w:r>
      <w:hyperlink r:id="rId11" w:history="1">
        <w:r w:rsidRPr="00EC04A2">
          <w:rPr>
            <w:rFonts w:ascii="Times New Roman" w:hAnsi="Times New Roman" w:cs="Times New Roman"/>
            <w:color w:val="0000FF"/>
            <w:sz w:val="24"/>
            <w:szCs w:val="24"/>
          </w:rPr>
          <w:t>&lt;1&gt;</w:t>
        </w:r>
      </w:hyperlink>
      <w:r w:rsidRPr="00EC04A2">
        <w:rPr>
          <w:rFonts w:ascii="Times New Roman" w:hAnsi="Times New Roman" w:cs="Times New Roman"/>
          <w:sz w:val="24"/>
          <w:szCs w:val="24"/>
        </w:rPr>
        <w:t>.</w:t>
      </w:r>
    </w:p>
    <w:p w:rsidR="00F43CE1" w:rsidRPr="00EC04A2" w:rsidRDefault="00F43CE1">
      <w:pPr>
        <w:spacing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A4109">
        <w:rPr>
          <w:rFonts w:ascii="Times New Roman" w:hAnsi="Times New Roman" w:cs="Times New Roman"/>
          <w:sz w:val="24"/>
          <w:szCs w:val="24"/>
          <w:highlight w:val="yellow"/>
        </w:rPr>
        <w:t>Единого механизма финансирования детских путевок в регионах нет</w:t>
      </w:r>
      <w:r w:rsidRPr="00EC04A2">
        <w:rPr>
          <w:rFonts w:ascii="Times New Roman" w:hAnsi="Times New Roman" w:cs="Times New Roman"/>
          <w:sz w:val="24"/>
          <w:szCs w:val="24"/>
        </w:rPr>
        <w:t xml:space="preserve">. </w:t>
      </w:r>
      <w:r w:rsidRPr="005A4109">
        <w:rPr>
          <w:rFonts w:ascii="Times New Roman" w:hAnsi="Times New Roman" w:cs="Times New Roman"/>
          <w:sz w:val="24"/>
          <w:szCs w:val="24"/>
          <w:highlight w:val="yellow"/>
        </w:rPr>
        <w:t xml:space="preserve">Региональные власти сами решают, кому, как, в каком размере и на основании каких документов будут возмещаться расходы на путевки. А </w:t>
      </w:r>
      <w:proofErr w:type="gramStart"/>
      <w:r w:rsidRPr="005A4109">
        <w:rPr>
          <w:rFonts w:ascii="Times New Roman" w:hAnsi="Times New Roman" w:cs="Times New Roman"/>
          <w:sz w:val="24"/>
          <w:szCs w:val="24"/>
          <w:highlight w:val="yellow"/>
        </w:rPr>
        <w:t>также</w:t>
      </w:r>
      <w:proofErr w:type="gramEnd"/>
      <w:r w:rsidRPr="005A4109">
        <w:rPr>
          <w:rFonts w:ascii="Times New Roman" w:hAnsi="Times New Roman" w:cs="Times New Roman"/>
          <w:sz w:val="24"/>
          <w:szCs w:val="24"/>
          <w:highlight w:val="yellow"/>
        </w:rPr>
        <w:t xml:space="preserve"> какой орган будет курировать эту сферу.</w:t>
      </w:r>
    </w:p>
    <w:p w:rsidR="00F43CE1" w:rsidRPr="00EC04A2" w:rsidRDefault="00F43CE1">
      <w:pPr>
        <w:spacing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C04A2">
        <w:rPr>
          <w:rFonts w:ascii="Times New Roman" w:hAnsi="Times New Roman" w:cs="Times New Roman"/>
          <w:sz w:val="24"/>
          <w:szCs w:val="24"/>
        </w:rPr>
        <w:t xml:space="preserve">Во многих регионах родители могут получить путевку, лишь самостоятельно обратившись в уполномоченный орган и оплатив часть ее стоимости. Такой порядок установлен, к примеру, в Забайкальском крае </w:t>
      </w:r>
      <w:hyperlink r:id="rId12" w:history="1">
        <w:r w:rsidRPr="00EC04A2">
          <w:rPr>
            <w:rFonts w:ascii="Times New Roman" w:hAnsi="Times New Roman" w:cs="Times New Roman"/>
            <w:color w:val="0000FF"/>
            <w:sz w:val="24"/>
            <w:szCs w:val="24"/>
          </w:rPr>
          <w:t>&lt;2&gt;</w:t>
        </w:r>
      </w:hyperlink>
      <w:r w:rsidRPr="00EC04A2">
        <w:rPr>
          <w:rFonts w:ascii="Times New Roman" w:hAnsi="Times New Roman" w:cs="Times New Roman"/>
          <w:sz w:val="24"/>
          <w:szCs w:val="24"/>
        </w:rPr>
        <w:t xml:space="preserve">, Астраханской области </w:t>
      </w:r>
      <w:hyperlink r:id="rId13" w:history="1">
        <w:r w:rsidRPr="00EC04A2">
          <w:rPr>
            <w:rFonts w:ascii="Times New Roman" w:hAnsi="Times New Roman" w:cs="Times New Roman"/>
            <w:color w:val="0000FF"/>
            <w:sz w:val="24"/>
            <w:szCs w:val="24"/>
          </w:rPr>
          <w:t>&lt;3&gt;</w:t>
        </w:r>
      </w:hyperlink>
      <w:r w:rsidRPr="00EC04A2">
        <w:rPr>
          <w:rFonts w:ascii="Times New Roman" w:hAnsi="Times New Roman" w:cs="Times New Roman"/>
          <w:sz w:val="24"/>
          <w:szCs w:val="24"/>
        </w:rPr>
        <w:t xml:space="preserve">, Москве </w:t>
      </w:r>
      <w:hyperlink r:id="rId14" w:history="1">
        <w:r w:rsidRPr="00EC04A2">
          <w:rPr>
            <w:rFonts w:ascii="Times New Roman" w:hAnsi="Times New Roman" w:cs="Times New Roman"/>
            <w:color w:val="0000FF"/>
            <w:sz w:val="24"/>
            <w:szCs w:val="24"/>
          </w:rPr>
          <w:t>&lt;4&gt;</w:t>
        </w:r>
      </w:hyperlink>
      <w:r w:rsidRPr="00EC04A2">
        <w:rPr>
          <w:rFonts w:ascii="Times New Roman" w:hAnsi="Times New Roman" w:cs="Times New Roman"/>
          <w:sz w:val="24"/>
          <w:szCs w:val="24"/>
        </w:rPr>
        <w:t>.</w:t>
      </w:r>
    </w:p>
    <w:p w:rsidR="00F43CE1" w:rsidRPr="00EC04A2" w:rsidRDefault="00F43CE1">
      <w:pPr>
        <w:spacing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C04A2">
        <w:rPr>
          <w:rFonts w:ascii="Times New Roman" w:hAnsi="Times New Roman" w:cs="Times New Roman"/>
          <w:sz w:val="24"/>
          <w:szCs w:val="24"/>
        </w:rPr>
        <w:t xml:space="preserve">В ряде субъектов бюджет возмещает часть стоимости путевки, если она приобретается либо работником непосредственно, либо через работодателя. Такая схема применяется в Краснодарском крае </w:t>
      </w:r>
      <w:hyperlink r:id="rId15" w:history="1">
        <w:r w:rsidRPr="00EC04A2">
          <w:rPr>
            <w:rFonts w:ascii="Times New Roman" w:hAnsi="Times New Roman" w:cs="Times New Roman"/>
            <w:color w:val="0000FF"/>
            <w:sz w:val="24"/>
            <w:szCs w:val="24"/>
          </w:rPr>
          <w:t>&lt;5&gt;</w:t>
        </w:r>
      </w:hyperlink>
      <w:r w:rsidRPr="00EC04A2">
        <w:rPr>
          <w:rFonts w:ascii="Times New Roman" w:hAnsi="Times New Roman" w:cs="Times New Roman"/>
          <w:sz w:val="24"/>
          <w:szCs w:val="24"/>
        </w:rPr>
        <w:t xml:space="preserve">, в Архангельской области </w:t>
      </w:r>
      <w:hyperlink r:id="rId16" w:history="1">
        <w:r w:rsidRPr="00EC04A2">
          <w:rPr>
            <w:rFonts w:ascii="Times New Roman" w:hAnsi="Times New Roman" w:cs="Times New Roman"/>
            <w:color w:val="0000FF"/>
            <w:sz w:val="24"/>
            <w:szCs w:val="24"/>
          </w:rPr>
          <w:t>&lt;6&gt;</w:t>
        </w:r>
      </w:hyperlink>
      <w:r w:rsidRPr="00EC04A2">
        <w:rPr>
          <w:rFonts w:ascii="Times New Roman" w:hAnsi="Times New Roman" w:cs="Times New Roman"/>
          <w:sz w:val="24"/>
          <w:szCs w:val="24"/>
        </w:rPr>
        <w:t xml:space="preserve">, Вологодской области </w:t>
      </w:r>
      <w:hyperlink r:id="rId17" w:history="1">
        <w:r w:rsidRPr="00EC04A2">
          <w:rPr>
            <w:rFonts w:ascii="Times New Roman" w:hAnsi="Times New Roman" w:cs="Times New Roman"/>
            <w:color w:val="0000FF"/>
            <w:sz w:val="24"/>
            <w:szCs w:val="24"/>
          </w:rPr>
          <w:t>&lt;7&gt;</w:t>
        </w:r>
      </w:hyperlink>
      <w:r w:rsidRPr="00EC04A2">
        <w:rPr>
          <w:rFonts w:ascii="Times New Roman" w:hAnsi="Times New Roman" w:cs="Times New Roman"/>
          <w:sz w:val="24"/>
          <w:szCs w:val="24"/>
        </w:rPr>
        <w:t xml:space="preserve"> и некоторых других. При таком порядке возмещения, конечно, проще всего </w:t>
      </w:r>
      <w:r w:rsidRPr="00EC04A2">
        <w:rPr>
          <w:rFonts w:ascii="Times New Roman" w:hAnsi="Times New Roman" w:cs="Times New Roman"/>
          <w:sz w:val="24"/>
          <w:szCs w:val="24"/>
        </w:rPr>
        <w:lastRenderedPageBreak/>
        <w:t>сразу направить работника в уполномоченный орган по проведению детской оздоровительной кампании, а самим данным вопросом не заниматься.</w:t>
      </w:r>
    </w:p>
    <w:p w:rsidR="00F43CE1" w:rsidRPr="00EC04A2" w:rsidRDefault="00F43CE1">
      <w:pPr>
        <w:spacing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C04A2">
        <w:rPr>
          <w:rFonts w:ascii="Times New Roman" w:hAnsi="Times New Roman" w:cs="Times New Roman"/>
          <w:sz w:val="24"/>
          <w:szCs w:val="24"/>
        </w:rPr>
        <w:t>Но в некоторых регионах "льготные" путевки можно получить, только купив их через работодателя. Поэтому работники вынуждены обращаться к нему, чтобы уменьшить свои расходы. Ведь стоимость путевок, купленных родителями самостоятельно, никто возмещать не будет. И если организация пошла навстречу сотрудникам, купив для них путевки с частичным возмещением их стоимости из бюджета, то такую покупку нужно правильно отразить в учете. Давайте посмотрим, как это сделать. Обратите внимание: мы не рассматриваем здесь ситуацию, когда ваша организация приобрела для ребенка работника путевку полностью за счет своих средств.</w:t>
      </w:r>
    </w:p>
    <w:p w:rsidR="00F43CE1" w:rsidRPr="00EC04A2" w:rsidRDefault="00F43CE1">
      <w:pPr>
        <w:spacing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43CE1" w:rsidRDefault="00F43CE1">
      <w:pPr>
        <w:pBdr>
          <w:bottom w:val="single" w:sz="12" w:space="1" w:color="auto"/>
        </w:pBdr>
        <w:spacing w:after="1" w:line="220" w:lineRule="atLeast"/>
        <w:ind w:firstLine="54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A4109">
        <w:rPr>
          <w:rFonts w:ascii="Times New Roman" w:hAnsi="Times New Roman" w:cs="Times New Roman"/>
          <w:b/>
          <w:i/>
          <w:sz w:val="24"/>
          <w:szCs w:val="24"/>
          <w:highlight w:val="yellow"/>
        </w:rPr>
        <w:t>Внимание!</w:t>
      </w:r>
      <w:r w:rsidRPr="005A4109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Pr="005A4109">
        <w:rPr>
          <w:rFonts w:ascii="Times New Roman" w:hAnsi="Times New Roman" w:cs="Times New Roman"/>
          <w:i/>
          <w:sz w:val="24"/>
          <w:szCs w:val="24"/>
          <w:highlight w:val="yellow"/>
        </w:rPr>
        <w:t>В каждом регионе свой порядок возмещения расходов по приобретенным путевкам.</w:t>
      </w:r>
    </w:p>
    <w:p w:rsidR="00EC04A2" w:rsidRPr="00EC04A2" w:rsidRDefault="00EC04A2">
      <w:pPr>
        <w:spacing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sectPr w:rsidR="00EC04A2" w:rsidRPr="00EC04A2" w:rsidSect="00F43C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865DA"/>
    <w:rsid w:val="000A31DD"/>
    <w:rsid w:val="005A4109"/>
    <w:rsid w:val="009C6078"/>
    <w:rsid w:val="00C865DA"/>
    <w:rsid w:val="00EC04A2"/>
    <w:rsid w:val="00F43C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60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865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3">
    <w:name w:val="Hyperlink"/>
    <w:basedOn w:val="a0"/>
    <w:rsid w:val="00EC04A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B29126D75B79395156BF748BDD02E028CE91C1CCCB46BBDF4784B7580N2P0L" TargetMode="External"/><Relationship Id="rId13" Type="http://schemas.openxmlformats.org/officeDocument/2006/relationships/hyperlink" Target="consultantplus://offline/ref=5EA7B9F5BB0E414AF92A69BEB27AEB1EC34E939DB24036A8796DD440ADA29FE6E321C5CC8E283BB5M301D" TargetMode="Externa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4B29126D75B79395156BF748BDD02E0284EB1C1CCDB836B7FC214777872FE9C633F9A546AF7334NFP3L" TargetMode="External"/><Relationship Id="rId12" Type="http://schemas.openxmlformats.org/officeDocument/2006/relationships/hyperlink" Target="consultantplus://offline/ref=5EA7B9F5BB0E414AF92A69BEB27AEB1EC34E939DB24036A8796DD440ADA29FE6E321C5CC8E283BB5M300D" TargetMode="External"/><Relationship Id="rId17" Type="http://schemas.openxmlformats.org/officeDocument/2006/relationships/hyperlink" Target="consultantplus://offline/ref=5EA7B9F5BB0E414AF92A69BEB27AEB1EC34E939DB24036A8796DD440ADA29FE6E321C5CC8E283BB5M30DD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5EA7B9F5BB0E414AF92A69BEB27AEB1EC34E939DB24036A8796DD440ADA29FE6E321C5CC8E283BB5M30CD" TargetMode="External"/><Relationship Id="rId1" Type="http://schemas.openxmlformats.org/officeDocument/2006/relationships/styles" Target="styles.xml"/><Relationship Id="rId6" Type="http://schemas.openxmlformats.org/officeDocument/2006/relationships/hyperlink" Target="http://consultantugra.ru/klientam/goryachaya-liniya/reglament-linii-konsultacij/" TargetMode="External"/><Relationship Id="rId11" Type="http://schemas.openxmlformats.org/officeDocument/2006/relationships/hyperlink" Target="consultantplus://offline/ref=5EA7B9F5BB0E414AF92A69BEB27AEB1EC34E939DB24036A8796DD440ADA29FE6E321C5CC8E283BB5M307D" TargetMode="External"/><Relationship Id="rId5" Type="http://schemas.openxmlformats.org/officeDocument/2006/relationships/hyperlink" Target="consultantplus://offline/ref=5C6CB5FA76697B501FFEF5F704801C051E2F3D5324B7545D7AD11C168C3EF5C5B89FF4A320b5p4D" TargetMode="External"/><Relationship Id="rId15" Type="http://schemas.openxmlformats.org/officeDocument/2006/relationships/hyperlink" Target="consultantplus://offline/ref=5EA7B9F5BB0E414AF92A69BEB27AEB1EC34E939DB24036A8796DD440ADA29FE6E321C5CC8E283BB5M303D" TargetMode="External"/><Relationship Id="rId10" Type="http://schemas.openxmlformats.org/officeDocument/2006/relationships/hyperlink" Target="consultantplus://offline/ref=5EA7B9F5BB0E414AF92A69BEB27AEB1EC34E939DB24036A8796DD440ADA29FE6E321C5CC8E283BB4M301D" TargetMode="External"/><Relationship Id="rId19" Type="http://schemas.openxmlformats.org/officeDocument/2006/relationships/theme" Target="theme/theme1.xml"/><Relationship Id="rId4" Type="http://schemas.openxmlformats.org/officeDocument/2006/relationships/hyperlink" Target="consultantplus://offline/ref=5EA7B9F5BB0E414AF92A69BEB27AEB1EC34E939DB24036A8796DD440ADA29FE6E321C5CC8E283BB4M301D" TargetMode="External"/><Relationship Id="rId9" Type="http://schemas.openxmlformats.org/officeDocument/2006/relationships/hyperlink" Target="consultantplus://offline/ref=5C6CB5FA76697B501FFEF5F704801C051E2F3D5324B7545D7AD11C168C3EF5C5B89FF4A320b5p4D" TargetMode="External"/><Relationship Id="rId14" Type="http://schemas.openxmlformats.org/officeDocument/2006/relationships/hyperlink" Target="consultantplus://offline/ref=5EA7B9F5BB0E414AF92A69BEB27AEB1EC34E939DB24036A8796DD440ADA29FE6E321C5CC8E283BB5M302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3</Pages>
  <Words>1244</Words>
  <Characters>7095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8323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hline5</dc:creator>
  <cp:lastModifiedBy>hline5</cp:lastModifiedBy>
  <cp:revision>2</cp:revision>
  <dcterms:created xsi:type="dcterms:W3CDTF">2016-10-17T11:15:00Z</dcterms:created>
  <dcterms:modified xsi:type="dcterms:W3CDTF">2016-10-18T04:17:00Z</dcterms:modified>
</cp:coreProperties>
</file>