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A7" w:rsidRPr="006F05A7" w:rsidRDefault="006F05A7" w:rsidP="006F05A7">
      <w:pPr>
        <w:pStyle w:val="ConsPlusNormal"/>
        <w:jc w:val="both"/>
        <w:rPr>
          <w:rFonts w:ascii="Times New Roman" w:hAnsi="Times New Roman" w:cs="Times New Roman"/>
          <w:szCs w:val="22"/>
        </w:rPr>
      </w:pPr>
      <w:r>
        <w:rPr>
          <w:rFonts w:ascii="Times New Roman" w:hAnsi="Times New Roman" w:cs="Times New Roman"/>
          <w:b/>
          <w:szCs w:val="22"/>
        </w:rPr>
        <w:t xml:space="preserve">По вопросу: </w:t>
      </w:r>
      <w:r w:rsidRPr="006177E9">
        <w:rPr>
          <w:rFonts w:ascii="Times New Roman" w:hAnsi="Times New Roman" w:cs="Times New Roman"/>
          <w:sz w:val="24"/>
          <w:szCs w:val="24"/>
        </w:rPr>
        <w:t xml:space="preserve"> </w:t>
      </w:r>
      <w:r w:rsidRPr="006F05A7">
        <w:rPr>
          <w:rFonts w:ascii="Times New Roman" w:hAnsi="Times New Roman" w:cs="Times New Roman"/>
          <w:szCs w:val="22"/>
        </w:rPr>
        <w:t xml:space="preserve">Сотрудник уходит в отпуск с 15 июня, а с 30 мая ушел на длительный больничный (3 месяца), когда выплатить ему </w:t>
      </w:r>
      <w:proofErr w:type="gramStart"/>
      <w:r w:rsidRPr="006F05A7">
        <w:rPr>
          <w:rFonts w:ascii="Times New Roman" w:hAnsi="Times New Roman" w:cs="Times New Roman"/>
          <w:szCs w:val="22"/>
        </w:rPr>
        <w:t>отпускные</w:t>
      </w:r>
      <w:proofErr w:type="gramEnd"/>
      <w:r w:rsidRPr="006F05A7">
        <w:rPr>
          <w:rFonts w:ascii="Times New Roman" w:hAnsi="Times New Roman" w:cs="Times New Roman"/>
          <w:szCs w:val="22"/>
        </w:rPr>
        <w:t xml:space="preserve"> если он еще находится на больничном?</w:t>
      </w:r>
    </w:p>
    <w:p w:rsidR="006F05A7" w:rsidRDefault="006F05A7" w:rsidP="006F05A7">
      <w:pPr>
        <w:pStyle w:val="ConsPlusNormal"/>
        <w:rPr>
          <w:rFonts w:ascii="Times New Roman" w:hAnsi="Times New Roman" w:cs="Times New Roman"/>
          <w:b/>
          <w:szCs w:val="22"/>
        </w:rPr>
      </w:pPr>
    </w:p>
    <w:p w:rsidR="006F05A7" w:rsidRPr="00A237F2" w:rsidRDefault="006F05A7" w:rsidP="006F05A7">
      <w:pPr>
        <w:pStyle w:val="ConsPlusNormal"/>
        <w:ind w:firstLine="540"/>
        <w:jc w:val="both"/>
        <w:rPr>
          <w:rFonts w:ascii="Times New Roman" w:hAnsi="Times New Roman" w:cs="Times New Roman"/>
          <w:b/>
          <w:highlight w:val="yellow"/>
        </w:rPr>
      </w:pPr>
      <w:r w:rsidRPr="00A126F2">
        <w:rPr>
          <w:rFonts w:ascii="Times New Roman" w:hAnsi="Times New Roman" w:cs="Times New Roman"/>
          <w:b/>
          <w:szCs w:val="22"/>
        </w:rPr>
        <w:t>Сообщаем</w:t>
      </w:r>
      <w:r>
        <w:rPr>
          <w:rFonts w:ascii="Times New Roman" w:hAnsi="Times New Roman" w:cs="Times New Roman"/>
          <w:b/>
          <w:szCs w:val="22"/>
        </w:rPr>
        <w:t xml:space="preserve">: </w:t>
      </w:r>
      <w:r w:rsidRPr="00A237F2">
        <w:rPr>
          <w:rFonts w:ascii="Times New Roman" w:hAnsi="Times New Roman" w:cs="Times New Roman"/>
          <w:highlight w:val="yellow"/>
        </w:rPr>
        <w:t xml:space="preserve">Ежегодный оплачиваемый отпуск должен быть продлен или </w:t>
      </w:r>
      <w:r w:rsidRPr="00A237F2">
        <w:rPr>
          <w:rFonts w:ascii="Times New Roman" w:hAnsi="Times New Roman" w:cs="Times New Roman"/>
          <w:b/>
          <w:highlight w:val="yellow"/>
        </w:rPr>
        <w:t>перенесен на другой срок, определяемый работодателем с учетом пожеланий работника, в случаях:</w:t>
      </w:r>
    </w:p>
    <w:p w:rsidR="006F05A7" w:rsidRPr="00A237F2" w:rsidRDefault="006F05A7" w:rsidP="006F05A7">
      <w:pPr>
        <w:pStyle w:val="ConsPlusNormal"/>
        <w:jc w:val="both"/>
        <w:rPr>
          <w:rFonts w:ascii="Times New Roman" w:hAnsi="Times New Roman" w:cs="Times New Roman"/>
          <w:highlight w:val="yellow"/>
        </w:rPr>
      </w:pPr>
      <w:r w:rsidRPr="00A237F2">
        <w:rPr>
          <w:rFonts w:ascii="Times New Roman" w:hAnsi="Times New Roman" w:cs="Times New Roman"/>
          <w:highlight w:val="yellow"/>
        </w:rPr>
        <w:t xml:space="preserve">(в ред. Федерального </w:t>
      </w:r>
      <w:hyperlink r:id="rId4" w:history="1">
        <w:r w:rsidRPr="00A237F2">
          <w:rPr>
            <w:rFonts w:ascii="Times New Roman" w:hAnsi="Times New Roman" w:cs="Times New Roman"/>
            <w:color w:val="0000FF"/>
            <w:highlight w:val="yellow"/>
          </w:rPr>
          <w:t>закона</w:t>
        </w:r>
      </w:hyperlink>
      <w:r w:rsidRPr="00A237F2">
        <w:rPr>
          <w:rFonts w:ascii="Times New Roman" w:hAnsi="Times New Roman" w:cs="Times New Roman"/>
          <w:highlight w:val="yellow"/>
        </w:rPr>
        <w:t xml:space="preserve"> от 30.06.2006 N 90-ФЗ)</w:t>
      </w:r>
    </w:p>
    <w:p w:rsidR="006F05A7" w:rsidRPr="006F05A7" w:rsidRDefault="006F05A7" w:rsidP="006F05A7">
      <w:pPr>
        <w:pStyle w:val="ConsPlusNormal"/>
        <w:ind w:firstLine="540"/>
        <w:rPr>
          <w:rFonts w:ascii="Times New Roman" w:hAnsi="Times New Roman" w:cs="Times New Roman"/>
          <w:sz w:val="18"/>
          <w:szCs w:val="18"/>
        </w:rPr>
      </w:pPr>
      <w:r w:rsidRPr="00A237F2">
        <w:rPr>
          <w:rFonts w:ascii="Times New Roman" w:hAnsi="Times New Roman" w:cs="Times New Roman"/>
          <w:b/>
          <w:highlight w:val="yellow"/>
        </w:rPr>
        <w:t>временной нетрудоспособности работника</w:t>
      </w:r>
      <w:r w:rsidRPr="00A237F2">
        <w:rPr>
          <w:rFonts w:ascii="Times New Roman" w:hAnsi="Times New Roman" w:cs="Times New Roman"/>
          <w:highlight w:val="yellow"/>
        </w:rPr>
        <w:t>;…………..</w:t>
      </w:r>
      <w:hyperlink r:id="rId5" w:history="1">
        <w:r w:rsidRPr="006F05A7">
          <w:rPr>
            <w:rFonts w:ascii="Times New Roman" w:hAnsi="Times New Roman" w:cs="Times New Roman"/>
            <w:b/>
            <w:i/>
            <w:color w:val="0000FF"/>
            <w:sz w:val="18"/>
            <w:szCs w:val="18"/>
          </w:rPr>
          <w:br/>
        </w:r>
        <w:r>
          <w:rPr>
            <w:rFonts w:ascii="Times New Roman" w:hAnsi="Times New Roman" w:cs="Times New Roman"/>
            <w:b/>
            <w:i/>
            <w:color w:val="0000FF"/>
            <w:sz w:val="18"/>
            <w:szCs w:val="18"/>
          </w:rPr>
          <w:t>(</w:t>
        </w:r>
        <w:r w:rsidRPr="006F05A7">
          <w:rPr>
            <w:rFonts w:ascii="Times New Roman" w:hAnsi="Times New Roman" w:cs="Times New Roman"/>
            <w:b/>
            <w:i/>
            <w:color w:val="0000FF"/>
            <w:sz w:val="18"/>
            <w:szCs w:val="18"/>
          </w:rPr>
          <w:t>ст. 124, "Трудовой кодекс Российской Федерации" от 30.12.2001 N 197-ФЗ (ред. от 30.12.2015) {</w:t>
        </w:r>
        <w:proofErr w:type="spellStart"/>
        <w:r w:rsidRPr="006F05A7">
          <w:rPr>
            <w:rFonts w:ascii="Times New Roman" w:hAnsi="Times New Roman" w:cs="Times New Roman"/>
            <w:b/>
            <w:i/>
            <w:color w:val="0000FF"/>
            <w:sz w:val="18"/>
            <w:szCs w:val="18"/>
          </w:rPr>
          <w:t>КонсультантПлюс</w:t>
        </w:r>
        <w:proofErr w:type="spellEnd"/>
        <w:r w:rsidRPr="006F05A7">
          <w:rPr>
            <w:rFonts w:ascii="Times New Roman" w:hAnsi="Times New Roman" w:cs="Times New Roman"/>
            <w:b/>
            <w:i/>
            <w:color w:val="0000FF"/>
            <w:sz w:val="18"/>
            <w:szCs w:val="18"/>
          </w:rPr>
          <w:t>}</w:t>
        </w:r>
      </w:hyperlink>
      <w:r>
        <w:rPr>
          <w:b/>
          <w:sz w:val="18"/>
          <w:szCs w:val="18"/>
        </w:rPr>
        <w:t>)</w:t>
      </w:r>
    </w:p>
    <w:p w:rsidR="006F05A7" w:rsidRPr="00A237F2" w:rsidRDefault="00A237F2" w:rsidP="006F05A7">
      <w:pPr>
        <w:pStyle w:val="ConsPlusNormal"/>
        <w:ind w:firstLine="540"/>
        <w:jc w:val="both"/>
        <w:rPr>
          <w:rFonts w:ascii="Times New Roman" w:hAnsi="Times New Roman" w:cs="Times New Roman"/>
          <w:b/>
        </w:rPr>
      </w:pPr>
      <w:r w:rsidRPr="00A237F2">
        <w:rPr>
          <w:rFonts w:ascii="Times New Roman" w:hAnsi="Times New Roman" w:cs="Times New Roman"/>
          <w:b/>
          <w:highlight w:val="yellow"/>
        </w:rPr>
        <w:t>………….</w:t>
      </w:r>
      <w:r w:rsidR="006F05A7" w:rsidRPr="00A237F2">
        <w:rPr>
          <w:rFonts w:ascii="Times New Roman" w:hAnsi="Times New Roman" w:cs="Times New Roman"/>
          <w:b/>
          <w:highlight w:val="yellow"/>
        </w:rPr>
        <w:t xml:space="preserve">Оплата отпуска производится не </w:t>
      </w:r>
      <w:proofErr w:type="gramStart"/>
      <w:r w:rsidR="006F05A7" w:rsidRPr="00A237F2">
        <w:rPr>
          <w:rFonts w:ascii="Times New Roman" w:hAnsi="Times New Roman" w:cs="Times New Roman"/>
          <w:b/>
          <w:highlight w:val="yellow"/>
        </w:rPr>
        <w:t>позднее</w:t>
      </w:r>
      <w:proofErr w:type="gramEnd"/>
      <w:r w:rsidR="006F05A7" w:rsidRPr="00A237F2">
        <w:rPr>
          <w:rFonts w:ascii="Times New Roman" w:hAnsi="Times New Roman" w:cs="Times New Roman"/>
          <w:b/>
          <w:highlight w:val="yellow"/>
        </w:rPr>
        <w:t xml:space="preserve"> чем за три дня до его начала</w:t>
      </w:r>
      <w:r w:rsidR="006F05A7" w:rsidRPr="00A237F2">
        <w:rPr>
          <w:rFonts w:ascii="Times New Roman" w:hAnsi="Times New Roman" w:cs="Times New Roman"/>
          <w:b/>
        </w:rPr>
        <w:t>.</w:t>
      </w:r>
    </w:p>
    <w:p w:rsidR="00A237F2" w:rsidRPr="00A237F2" w:rsidRDefault="00A237F2" w:rsidP="006F05A7">
      <w:pPr>
        <w:pStyle w:val="ConsPlusNormal"/>
        <w:ind w:firstLine="540"/>
        <w:jc w:val="both"/>
        <w:rPr>
          <w:rFonts w:ascii="Times New Roman" w:hAnsi="Times New Roman" w:cs="Times New Roman"/>
          <w:b/>
          <w:color w:val="0000FF"/>
          <w:sz w:val="18"/>
          <w:szCs w:val="18"/>
        </w:rPr>
      </w:pPr>
      <w:r>
        <w:rPr>
          <w:rFonts w:ascii="Times New Roman" w:hAnsi="Times New Roman" w:cs="Times New Roman"/>
          <w:b/>
          <w:color w:val="0000FF"/>
          <w:sz w:val="18"/>
          <w:szCs w:val="18"/>
        </w:rPr>
        <w:t>(</w:t>
      </w:r>
      <w:r w:rsidRPr="00A237F2">
        <w:rPr>
          <w:rFonts w:ascii="Times New Roman" w:hAnsi="Times New Roman" w:cs="Times New Roman"/>
          <w:b/>
          <w:color w:val="0000FF"/>
          <w:sz w:val="18"/>
          <w:szCs w:val="18"/>
        </w:rPr>
        <w:t>ст. 136, "Трудовой кодекс Российской Федерации" от 30.12.2001 N 197-ФЗ (ред. от 30.12.2015) {</w:t>
      </w:r>
      <w:proofErr w:type="spellStart"/>
      <w:r w:rsidRPr="00A237F2">
        <w:rPr>
          <w:rFonts w:ascii="Times New Roman" w:hAnsi="Times New Roman" w:cs="Times New Roman"/>
          <w:b/>
          <w:color w:val="0000FF"/>
          <w:sz w:val="18"/>
          <w:szCs w:val="18"/>
        </w:rPr>
        <w:t>КонсультантПлюс</w:t>
      </w:r>
      <w:proofErr w:type="spellEnd"/>
      <w:r w:rsidRPr="00A237F2">
        <w:rPr>
          <w:rFonts w:ascii="Times New Roman" w:hAnsi="Times New Roman" w:cs="Times New Roman"/>
          <w:b/>
          <w:color w:val="0000FF"/>
          <w:sz w:val="18"/>
          <w:szCs w:val="18"/>
        </w:rPr>
        <w:t>}</w:t>
      </w:r>
      <w:r>
        <w:rPr>
          <w:rFonts w:ascii="Times New Roman" w:hAnsi="Times New Roman" w:cs="Times New Roman"/>
          <w:b/>
          <w:color w:val="0000FF"/>
          <w:sz w:val="18"/>
          <w:szCs w:val="18"/>
        </w:rPr>
        <w:t>)</w:t>
      </w:r>
    </w:p>
    <w:p w:rsidR="006F05A7" w:rsidRPr="00FA01A8" w:rsidRDefault="006F05A7" w:rsidP="006F05A7">
      <w:pPr>
        <w:pStyle w:val="ConsPlusNormal"/>
        <w:rPr>
          <w:rFonts w:ascii="Times New Roman" w:hAnsi="Times New Roman" w:cs="Times New Roman"/>
          <w:sz w:val="24"/>
          <w:szCs w:val="24"/>
        </w:rPr>
      </w:pPr>
    </w:p>
    <w:p w:rsidR="006F05A7" w:rsidRDefault="006F05A7" w:rsidP="006F05A7">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p>
    <w:p w:rsidR="006F05A7" w:rsidRDefault="006F05A7" w:rsidP="006F05A7">
      <w:pPr>
        <w:pStyle w:val="ConsPlusNormal"/>
        <w:ind w:firstLine="567"/>
        <w:jc w:val="center"/>
        <w:rPr>
          <w:rFonts w:ascii="Times New Roman" w:hAnsi="Times New Roman"/>
          <w:b/>
          <w:color w:val="FF0000"/>
          <w:sz w:val="28"/>
          <w:szCs w:val="28"/>
        </w:rPr>
      </w:pPr>
      <w:r>
        <w:rPr>
          <w:rFonts w:ascii="Times New Roman" w:hAnsi="Times New Roman"/>
          <w:b/>
          <w:color w:val="FF0000"/>
          <w:sz w:val="28"/>
          <w:szCs w:val="28"/>
        </w:rPr>
        <w:t>Путеводитель по кадровым вопросам</w:t>
      </w:r>
    </w:p>
    <w:p w:rsidR="006F05A7" w:rsidRPr="003653A9" w:rsidRDefault="006F05A7" w:rsidP="006F05A7">
      <w:pPr>
        <w:pStyle w:val="ConsPlusNormal"/>
        <w:ind w:firstLine="567"/>
        <w:jc w:val="center"/>
        <w:rPr>
          <w:rFonts w:ascii="Times New Roman" w:hAnsi="Times New Roman"/>
          <w:b/>
          <w:sz w:val="21"/>
          <w:szCs w:val="21"/>
        </w:rPr>
      </w:pPr>
      <w:r w:rsidRPr="00DC3095">
        <w:rPr>
          <w:rFonts w:ascii="Times New Roman" w:hAnsi="Times New Roman" w:cs="Times New Roman"/>
          <w:b/>
          <w:color w:val="000000"/>
          <w:sz w:val="24"/>
          <w:szCs w:val="24"/>
        </w:rPr>
        <w:t xml:space="preserve">                </w:t>
      </w:r>
      <w:r>
        <w:rPr>
          <w:rFonts w:ascii="Times New Roman" w:hAnsi="Times New Roman"/>
          <w:b/>
          <w:sz w:val="24"/>
          <w:szCs w:val="24"/>
        </w:rPr>
        <w:t xml:space="preserve">А также </w:t>
      </w:r>
      <w:r w:rsidRPr="00997AE0">
        <w:rPr>
          <w:rFonts w:ascii="Times New Roman" w:hAnsi="Times New Roman"/>
          <w:b/>
          <w:sz w:val="24"/>
          <w:szCs w:val="24"/>
        </w:rPr>
        <w:t xml:space="preserve">при  помощи  </w:t>
      </w:r>
      <w:r w:rsidRPr="00997AE0">
        <w:rPr>
          <w:rFonts w:ascii="Times New Roman" w:hAnsi="Times New Roman"/>
          <w:b/>
          <w:color w:val="0000FF"/>
          <w:sz w:val="30"/>
          <w:szCs w:val="30"/>
        </w:rPr>
        <w:t>«</w:t>
      </w:r>
      <w:proofErr w:type="spellStart"/>
      <w:r w:rsidRPr="00997AE0">
        <w:rPr>
          <w:rFonts w:ascii="Times New Roman" w:hAnsi="Times New Roman"/>
          <w:b/>
          <w:color w:val="0000FF"/>
          <w:sz w:val="30"/>
          <w:szCs w:val="30"/>
          <w:lang w:val="en-US"/>
        </w:rPr>
        <w:t>i</w:t>
      </w:r>
      <w:proofErr w:type="spellEnd"/>
      <w:r w:rsidRPr="00997AE0">
        <w:rPr>
          <w:rFonts w:ascii="Times New Roman" w:hAnsi="Times New Roman"/>
          <w:b/>
          <w:color w:val="0000FF"/>
          <w:sz w:val="30"/>
          <w:szCs w:val="30"/>
        </w:rPr>
        <w:t>»</w:t>
      </w:r>
      <w:r w:rsidRPr="00997AE0">
        <w:rPr>
          <w:rFonts w:ascii="Times New Roman" w:hAnsi="Times New Roman"/>
          <w:b/>
          <w:color w:val="0000FF"/>
          <w:sz w:val="24"/>
          <w:szCs w:val="24"/>
        </w:rPr>
        <w:t xml:space="preserve"> </w:t>
      </w:r>
      <w:r w:rsidRPr="00997AE0">
        <w:rPr>
          <w:rFonts w:ascii="Times New Roman" w:hAnsi="Times New Roman"/>
          <w:b/>
          <w:sz w:val="24"/>
          <w:szCs w:val="24"/>
        </w:rPr>
        <w:t xml:space="preserve"> </w:t>
      </w:r>
      <w:r>
        <w:rPr>
          <w:rFonts w:ascii="Times New Roman" w:hAnsi="Times New Roman"/>
          <w:b/>
          <w:sz w:val="24"/>
          <w:szCs w:val="24"/>
        </w:rPr>
        <w:t>статья 124, 136,  ТК РФ</w:t>
      </w:r>
    </w:p>
    <w:p w:rsidR="006F05A7" w:rsidRDefault="006F05A7" w:rsidP="006F05A7">
      <w:pPr>
        <w:tabs>
          <w:tab w:val="left" w:pos="5255"/>
        </w:tabs>
        <w:spacing w:before="20" w:after="20" w:line="240" w:lineRule="auto"/>
        <w:ind w:right="-28" w:firstLine="540"/>
        <w:jc w:val="both"/>
        <w:rPr>
          <w:rFonts w:ascii="Times New Roman" w:hAnsi="Times New Roman"/>
          <w:b/>
          <w:color w:val="000000"/>
        </w:rPr>
      </w:pPr>
      <w:r>
        <w:rPr>
          <w:rFonts w:ascii="Times New Roman" w:hAnsi="Times New Roman"/>
          <w:b/>
          <w:color w:val="000000"/>
        </w:rPr>
        <w:t xml:space="preserve">             </w:t>
      </w:r>
    </w:p>
    <w:p w:rsidR="006F05A7" w:rsidRPr="00D140B9" w:rsidRDefault="006F05A7" w:rsidP="006F05A7">
      <w:pPr>
        <w:tabs>
          <w:tab w:val="left" w:pos="5255"/>
        </w:tabs>
        <w:spacing w:before="20" w:after="20" w:line="240" w:lineRule="auto"/>
        <w:ind w:right="-28" w:firstLine="567"/>
        <w:jc w:val="both"/>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02.06.2016</w:t>
      </w:r>
      <w:r w:rsidRPr="00D140B9">
        <w:rPr>
          <w:rFonts w:ascii="Times New Roman" w:hAnsi="Times New Roman"/>
          <w:b/>
          <w:color w:val="000000"/>
        </w:rPr>
        <w:t xml:space="preserve"> года.</w:t>
      </w:r>
    </w:p>
    <w:p w:rsidR="006F05A7" w:rsidRDefault="006F05A7" w:rsidP="006F05A7">
      <w:pPr>
        <w:widowControl w:val="0"/>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6" w:history="1">
        <w:r w:rsidRPr="00D140B9">
          <w:rPr>
            <w:rStyle w:val="a3"/>
            <w:rFonts w:ascii="Times New Roman" w:hAnsi="Times New Roman"/>
            <w:b/>
          </w:rPr>
          <w:t>http://consultantugra.ru/klientam/goryachaya-liniya/reglament-linii-konsultacij/</w:t>
        </w:r>
      </w:hyperlink>
    </w:p>
    <w:p w:rsidR="006F05A7" w:rsidRPr="006F05A7" w:rsidRDefault="006F05A7" w:rsidP="006F05A7">
      <w:pPr>
        <w:pStyle w:val="ConsPlusNormal"/>
        <w:rPr>
          <w:rFonts w:ascii="Times New Roman" w:hAnsi="Times New Roman" w:cs="Times New Roman"/>
          <w:b/>
        </w:rPr>
      </w:pPr>
      <w:hyperlink r:id="rId7" w:history="1">
        <w:r w:rsidRPr="006F05A7">
          <w:rPr>
            <w:rFonts w:ascii="Times New Roman" w:hAnsi="Times New Roman" w:cs="Times New Roman"/>
            <w:b/>
            <w:i/>
            <w:color w:val="0000FF"/>
          </w:rPr>
          <w:br/>
          <w:t>ст. 124, "Трудовой кодекс Российской Федерации" от 30.12.2001 N 197-ФЗ (ред. от 30.12.2015) {</w:t>
        </w:r>
        <w:proofErr w:type="spellStart"/>
        <w:r w:rsidRPr="006F05A7">
          <w:rPr>
            <w:rFonts w:ascii="Times New Roman" w:hAnsi="Times New Roman" w:cs="Times New Roman"/>
            <w:b/>
            <w:i/>
            <w:color w:val="0000FF"/>
          </w:rPr>
          <w:t>КонсультантПлюс</w:t>
        </w:r>
        <w:proofErr w:type="spellEnd"/>
        <w:r w:rsidRPr="006F05A7">
          <w:rPr>
            <w:rFonts w:ascii="Times New Roman" w:hAnsi="Times New Roman" w:cs="Times New Roman"/>
            <w:b/>
            <w:i/>
            <w:color w:val="0000FF"/>
          </w:rPr>
          <w:t>}</w:t>
        </w:r>
      </w:hyperlink>
      <w:r w:rsidRPr="006F05A7">
        <w:rPr>
          <w:rFonts w:ascii="Times New Roman" w:hAnsi="Times New Roman" w:cs="Times New Roman"/>
          <w:b/>
        </w:rPr>
        <w:br/>
      </w:r>
    </w:p>
    <w:p w:rsidR="005A6A4A" w:rsidRDefault="005A6A4A" w:rsidP="006F05A7">
      <w:pPr>
        <w:pStyle w:val="ConsPlusNormal"/>
        <w:ind w:firstLine="540"/>
        <w:jc w:val="both"/>
        <w:rPr>
          <w:rFonts w:ascii="Times New Roman" w:hAnsi="Times New Roman" w:cs="Times New Roman"/>
        </w:rPr>
      </w:pPr>
      <w:r w:rsidRPr="005A6A4A">
        <w:rPr>
          <w:rFonts w:ascii="Times New Roman" w:hAnsi="Times New Roman" w:cs="Times New Roman"/>
        </w:rPr>
        <w:t>Статья 124. Продление или перенесение ежегодного оплачиваемого отпуска</w:t>
      </w:r>
    </w:p>
    <w:p w:rsidR="006F05A7" w:rsidRPr="005A6A4A" w:rsidRDefault="006F05A7" w:rsidP="006F05A7">
      <w:pPr>
        <w:pStyle w:val="ConsPlusNormal"/>
        <w:ind w:firstLine="540"/>
        <w:jc w:val="both"/>
        <w:rPr>
          <w:rFonts w:ascii="Times New Roman" w:hAnsi="Times New Roman" w:cs="Times New Roman"/>
        </w:rPr>
      </w:pPr>
    </w:p>
    <w:p w:rsidR="005A6A4A" w:rsidRPr="005A6A4A" w:rsidRDefault="005A6A4A">
      <w:pPr>
        <w:pStyle w:val="ConsPlusNormal"/>
        <w:ind w:firstLine="540"/>
        <w:jc w:val="both"/>
        <w:rPr>
          <w:rFonts w:ascii="Times New Roman" w:hAnsi="Times New Roman" w:cs="Times New Roman"/>
        </w:rPr>
      </w:pPr>
      <w:r w:rsidRPr="005A6A4A">
        <w:rPr>
          <w:rFonts w:ascii="Times New Roman" w:hAnsi="Times New Roman" w:cs="Times New Roman"/>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A6A4A" w:rsidRPr="005A6A4A" w:rsidRDefault="005A6A4A">
      <w:pPr>
        <w:pStyle w:val="ConsPlusNormal"/>
        <w:jc w:val="both"/>
        <w:rPr>
          <w:rFonts w:ascii="Times New Roman" w:hAnsi="Times New Roman" w:cs="Times New Roman"/>
        </w:rPr>
      </w:pPr>
      <w:r w:rsidRPr="005A6A4A">
        <w:rPr>
          <w:rFonts w:ascii="Times New Roman" w:hAnsi="Times New Roman" w:cs="Times New Roman"/>
        </w:rPr>
        <w:t xml:space="preserve">(в ред. Федерального </w:t>
      </w:r>
      <w:hyperlink r:id="rId8" w:history="1">
        <w:r w:rsidRPr="005A6A4A">
          <w:rPr>
            <w:rFonts w:ascii="Times New Roman" w:hAnsi="Times New Roman" w:cs="Times New Roman"/>
            <w:color w:val="0000FF"/>
          </w:rPr>
          <w:t>закона</w:t>
        </w:r>
      </w:hyperlink>
      <w:r w:rsidRPr="005A6A4A">
        <w:rPr>
          <w:rFonts w:ascii="Times New Roman" w:hAnsi="Times New Roman" w:cs="Times New Roman"/>
        </w:rPr>
        <w:t xml:space="preserve"> от 30.06.2006 N 90-ФЗ)</w:t>
      </w:r>
    </w:p>
    <w:p w:rsidR="005A6A4A" w:rsidRPr="005A6A4A" w:rsidRDefault="005A6A4A">
      <w:pPr>
        <w:pStyle w:val="ConsPlusNormal"/>
        <w:ind w:firstLine="540"/>
        <w:jc w:val="both"/>
        <w:rPr>
          <w:rFonts w:ascii="Times New Roman" w:hAnsi="Times New Roman" w:cs="Times New Roman"/>
        </w:rPr>
      </w:pPr>
      <w:r w:rsidRPr="005A6A4A">
        <w:rPr>
          <w:rFonts w:ascii="Times New Roman" w:hAnsi="Times New Roman" w:cs="Times New Roman"/>
        </w:rPr>
        <w:t>временной нетрудоспособности работника;</w:t>
      </w:r>
    </w:p>
    <w:p w:rsidR="005A6A4A" w:rsidRPr="005A6A4A" w:rsidRDefault="005A6A4A">
      <w:pPr>
        <w:pStyle w:val="ConsPlusNormal"/>
        <w:ind w:firstLine="540"/>
        <w:jc w:val="both"/>
        <w:rPr>
          <w:rFonts w:ascii="Times New Roman" w:hAnsi="Times New Roman" w:cs="Times New Roman"/>
        </w:rPr>
      </w:pPr>
      <w:r w:rsidRPr="005A6A4A">
        <w:rPr>
          <w:rFonts w:ascii="Times New Roman" w:hAnsi="Times New Roman"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A6A4A" w:rsidRPr="005A6A4A" w:rsidRDefault="005A6A4A">
      <w:pPr>
        <w:pStyle w:val="ConsPlusNormal"/>
        <w:jc w:val="both"/>
        <w:rPr>
          <w:rFonts w:ascii="Times New Roman" w:hAnsi="Times New Roman" w:cs="Times New Roman"/>
        </w:rPr>
      </w:pPr>
      <w:r w:rsidRPr="005A6A4A">
        <w:rPr>
          <w:rFonts w:ascii="Times New Roman" w:hAnsi="Times New Roman" w:cs="Times New Roman"/>
        </w:rPr>
        <w:t xml:space="preserve">(в ред. Федерального </w:t>
      </w:r>
      <w:hyperlink r:id="rId9" w:history="1">
        <w:r w:rsidRPr="005A6A4A">
          <w:rPr>
            <w:rFonts w:ascii="Times New Roman" w:hAnsi="Times New Roman" w:cs="Times New Roman"/>
            <w:color w:val="0000FF"/>
          </w:rPr>
          <w:t>закона</w:t>
        </w:r>
      </w:hyperlink>
      <w:r w:rsidRPr="005A6A4A">
        <w:rPr>
          <w:rFonts w:ascii="Times New Roman" w:hAnsi="Times New Roman" w:cs="Times New Roman"/>
        </w:rPr>
        <w:t xml:space="preserve"> от 30.06.2006 N 90-ФЗ)</w:t>
      </w:r>
    </w:p>
    <w:p w:rsidR="005A6A4A" w:rsidRPr="005A6A4A" w:rsidRDefault="005A6A4A">
      <w:pPr>
        <w:pStyle w:val="ConsPlusNormal"/>
        <w:pBdr>
          <w:bottom w:val="single" w:sz="12" w:space="1" w:color="auto"/>
        </w:pBdr>
        <w:ind w:firstLine="540"/>
        <w:jc w:val="both"/>
        <w:rPr>
          <w:rFonts w:ascii="Times New Roman" w:hAnsi="Times New Roman" w:cs="Times New Roman"/>
        </w:rPr>
      </w:pPr>
      <w:r w:rsidRPr="005A6A4A">
        <w:rPr>
          <w:rFonts w:ascii="Times New Roman" w:hAnsi="Times New Roman" w:cs="Times New Roman"/>
        </w:rPr>
        <w:t>в других случаях, предусмотренных трудовым законодательством, локальными нормативными актами</w:t>
      </w:r>
      <w:r w:rsidR="006F05A7">
        <w:rPr>
          <w:rFonts w:ascii="Times New Roman" w:hAnsi="Times New Roman" w:cs="Times New Roman"/>
        </w:rPr>
        <w:t>…………..</w:t>
      </w:r>
    </w:p>
    <w:p w:rsidR="006F05A7" w:rsidRPr="006F05A7" w:rsidRDefault="006F05A7" w:rsidP="006F05A7">
      <w:pPr>
        <w:pStyle w:val="ConsPlusNormal"/>
        <w:rPr>
          <w:rFonts w:ascii="Times New Roman" w:hAnsi="Times New Roman" w:cs="Times New Roman"/>
          <w:b/>
        </w:rPr>
      </w:pPr>
      <w:hyperlink r:id="rId10" w:history="1">
        <w:r w:rsidRPr="006F05A7">
          <w:rPr>
            <w:rFonts w:ascii="Times New Roman" w:hAnsi="Times New Roman" w:cs="Times New Roman"/>
            <w:b/>
            <w:i/>
            <w:color w:val="0000FF"/>
          </w:rPr>
          <w:br/>
          <w:t>Путеводитель по кадровым вопросам. Ежегодный основной оплачиваемый отпуск {</w:t>
        </w:r>
        <w:proofErr w:type="spellStart"/>
        <w:r w:rsidRPr="006F05A7">
          <w:rPr>
            <w:rFonts w:ascii="Times New Roman" w:hAnsi="Times New Roman" w:cs="Times New Roman"/>
            <w:b/>
            <w:i/>
            <w:color w:val="0000FF"/>
          </w:rPr>
          <w:t>КонсультантПлюс</w:t>
        </w:r>
        <w:proofErr w:type="spellEnd"/>
        <w:r w:rsidRPr="006F05A7">
          <w:rPr>
            <w:rFonts w:ascii="Times New Roman" w:hAnsi="Times New Roman" w:cs="Times New Roman"/>
            <w:b/>
            <w:i/>
            <w:color w:val="0000FF"/>
          </w:rPr>
          <w:t>}</w:t>
        </w:r>
      </w:hyperlink>
      <w:r w:rsidRPr="006F05A7">
        <w:rPr>
          <w:rFonts w:ascii="Times New Roman" w:hAnsi="Times New Roman" w:cs="Times New Roman"/>
          <w:b/>
        </w:rPr>
        <w:br/>
      </w:r>
    </w:p>
    <w:p w:rsidR="005A6A4A" w:rsidRPr="005A6A4A" w:rsidRDefault="005A6A4A">
      <w:pPr>
        <w:pStyle w:val="ConsPlusNormal"/>
        <w:ind w:firstLine="540"/>
        <w:jc w:val="both"/>
        <w:rPr>
          <w:rFonts w:ascii="Times New Roman" w:hAnsi="Times New Roman" w:cs="Times New Roman"/>
        </w:rPr>
      </w:pPr>
      <w:r w:rsidRPr="005A6A4A">
        <w:rPr>
          <w:rFonts w:ascii="Times New Roman" w:hAnsi="Times New Roman" w:cs="Times New Roman"/>
          <w:b/>
        </w:rPr>
        <w:t>1.5. В каких случаях возможно перенесение ежегодного основного оплачиваемого отпуска</w:t>
      </w:r>
    </w:p>
    <w:p w:rsidR="005A6A4A" w:rsidRPr="005A6A4A" w:rsidRDefault="005A6A4A">
      <w:pPr>
        <w:pStyle w:val="ConsPlusNormal"/>
        <w:jc w:val="both"/>
        <w:rPr>
          <w:rFonts w:ascii="Times New Roman" w:hAnsi="Times New Roman" w:cs="Times New Roman"/>
        </w:rPr>
      </w:pPr>
    </w:p>
    <w:p w:rsidR="005A6A4A" w:rsidRPr="006F05A7" w:rsidRDefault="005A6A4A">
      <w:pPr>
        <w:pStyle w:val="ConsPlusNormal"/>
        <w:ind w:firstLine="540"/>
        <w:jc w:val="both"/>
        <w:rPr>
          <w:rFonts w:ascii="Times New Roman" w:hAnsi="Times New Roman" w:cs="Times New Roman"/>
          <w:highlight w:val="yellow"/>
        </w:rPr>
      </w:pPr>
      <w:r w:rsidRPr="006F05A7">
        <w:rPr>
          <w:rFonts w:ascii="Times New Roman" w:hAnsi="Times New Roman" w:cs="Times New Roman"/>
          <w:highlight w:val="yellow"/>
        </w:rPr>
        <w:t>Ежегодный оплачиваемый отпуск должен быть перенесен на другой срок, определяемый работодателем с учетом пожеланий работника, в следующих случаях:</w:t>
      </w:r>
    </w:p>
    <w:p w:rsidR="005A6A4A" w:rsidRPr="005A6A4A" w:rsidRDefault="005A6A4A">
      <w:pPr>
        <w:pStyle w:val="ConsPlusNormal"/>
        <w:pBdr>
          <w:bottom w:val="single" w:sz="12" w:space="1" w:color="auto"/>
        </w:pBdr>
        <w:ind w:firstLine="540"/>
        <w:jc w:val="both"/>
        <w:rPr>
          <w:rFonts w:ascii="Times New Roman" w:hAnsi="Times New Roman" w:cs="Times New Roman"/>
        </w:rPr>
      </w:pPr>
      <w:r w:rsidRPr="006F05A7">
        <w:rPr>
          <w:rFonts w:ascii="Times New Roman" w:hAnsi="Times New Roman" w:cs="Times New Roman"/>
          <w:highlight w:val="yellow"/>
        </w:rPr>
        <w:t>- при временной нетрудоспособности работника во время отпуска (период временной нетрудоспособности оплачивается в общеустановленном порядке</w:t>
      </w:r>
      <w:r w:rsidRPr="005A6A4A">
        <w:rPr>
          <w:rFonts w:ascii="Times New Roman" w:hAnsi="Times New Roman" w:cs="Times New Roman"/>
        </w:rPr>
        <w:t xml:space="preserve"> (</w:t>
      </w:r>
      <w:hyperlink r:id="rId11" w:history="1">
        <w:r w:rsidRPr="005A6A4A">
          <w:rPr>
            <w:rFonts w:ascii="Times New Roman" w:hAnsi="Times New Roman" w:cs="Times New Roman"/>
            <w:color w:val="0000FF"/>
          </w:rPr>
          <w:t>письмо</w:t>
        </w:r>
      </w:hyperlink>
      <w:r w:rsidRPr="005A6A4A">
        <w:rPr>
          <w:rFonts w:ascii="Times New Roman" w:hAnsi="Times New Roman" w:cs="Times New Roman"/>
        </w:rPr>
        <w:t xml:space="preserve"> ФСС РФ от 05.06.2007 N 02-13/07-4830)) (</w:t>
      </w:r>
      <w:proofErr w:type="spellStart"/>
      <w:r w:rsidR="00F56D64" w:rsidRPr="005A6A4A">
        <w:rPr>
          <w:rFonts w:ascii="Times New Roman" w:hAnsi="Times New Roman" w:cs="Times New Roman"/>
        </w:rPr>
        <w:fldChar w:fldCharType="begin"/>
      </w:r>
      <w:r w:rsidRPr="005A6A4A">
        <w:rPr>
          <w:rFonts w:ascii="Times New Roman" w:hAnsi="Times New Roman" w:cs="Times New Roman"/>
        </w:rPr>
        <w:instrText>HYPERLINK "consultantplus://offline/ref=E399D59503FFE0EB13D1FB84F5C6E040D235E1ACB7B9AA818FF760730A522955B6AA837FB6DE24334ChBJ"</w:instrText>
      </w:r>
      <w:r w:rsidR="00F56D64" w:rsidRPr="005A6A4A">
        <w:rPr>
          <w:rFonts w:ascii="Times New Roman" w:hAnsi="Times New Roman" w:cs="Times New Roman"/>
        </w:rPr>
        <w:fldChar w:fldCharType="separate"/>
      </w:r>
      <w:r w:rsidRPr="005A6A4A">
        <w:rPr>
          <w:rFonts w:ascii="Times New Roman" w:hAnsi="Times New Roman" w:cs="Times New Roman"/>
          <w:color w:val="0000FF"/>
        </w:rPr>
        <w:t>абз</w:t>
      </w:r>
      <w:proofErr w:type="spellEnd"/>
      <w:r w:rsidRPr="005A6A4A">
        <w:rPr>
          <w:rFonts w:ascii="Times New Roman" w:hAnsi="Times New Roman" w:cs="Times New Roman"/>
          <w:color w:val="0000FF"/>
        </w:rPr>
        <w:t>. 2 ч. 1 ст. 124</w:t>
      </w:r>
      <w:r w:rsidR="00F56D64" w:rsidRPr="005A6A4A">
        <w:rPr>
          <w:rFonts w:ascii="Times New Roman" w:hAnsi="Times New Roman" w:cs="Times New Roman"/>
        </w:rPr>
        <w:fldChar w:fldCharType="end"/>
      </w:r>
      <w:r w:rsidRPr="005A6A4A">
        <w:rPr>
          <w:rFonts w:ascii="Times New Roman" w:hAnsi="Times New Roman" w:cs="Times New Roman"/>
        </w:rPr>
        <w:t xml:space="preserve"> ТК РФ);</w:t>
      </w:r>
    </w:p>
    <w:p w:rsidR="006F05A7" w:rsidRPr="006F05A7" w:rsidRDefault="006F05A7" w:rsidP="006F05A7">
      <w:pPr>
        <w:pStyle w:val="ConsPlusNormal"/>
        <w:rPr>
          <w:rFonts w:ascii="Times New Roman" w:hAnsi="Times New Roman" w:cs="Times New Roman"/>
          <w:b/>
        </w:rPr>
      </w:pPr>
      <w:hyperlink r:id="rId12" w:history="1">
        <w:r w:rsidRPr="006F05A7">
          <w:rPr>
            <w:rFonts w:ascii="Times New Roman" w:hAnsi="Times New Roman" w:cs="Times New Roman"/>
            <w:b/>
            <w:i/>
            <w:color w:val="0000FF"/>
          </w:rPr>
          <w:br/>
          <w:t>ст. 136, "Трудовой кодекс Российской Федерации" от 30.12.2001 N 197-ФЗ (ред. от 30.12.2015) {</w:t>
        </w:r>
        <w:proofErr w:type="spellStart"/>
        <w:r w:rsidRPr="006F05A7">
          <w:rPr>
            <w:rFonts w:ascii="Times New Roman" w:hAnsi="Times New Roman" w:cs="Times New Roman"/>
            <w:b/>
            <w:i/>
            <w:color w:val="0000FF"/>
          </w:rPr>
          <w:t>КонсультантПлюс</w:t>
        </w:r>
        <w:proofErr w:type="spellEnd"/>
        <w:r w:rsidRPr="006F05A7">
          <w:rPr>
            <w:rFonts w:ascii="Times New Roman" w:hAnsi="Times New Roman" w:cs="Times New Roman"/>
            <w:b/>
            <w:i/>
            <w:color w:val="0000FF"/>
          </w:rPr>
          <w:t>}</w:t>
        </w:r>
      </w:hyperlink>
    </w:p>
    <w:p w:rsidR="006F05A7" w:rsidRDefault="006F05A7" w:rsidP="006F05A7">
      <w:pPr>
        <w:pStyle w:val="ConsPlusNormal"/>
        <w:rPr>
          <w:rFonts w:ascii="Times New Roman" w:hAnsi="Times New Roman" w:cs="Times New Roman"/>
        </w:rPr>
      </w:pPr>
    </w:p>
    <w:p w:rsidR="005A6A4A" w:rsidRPr="005A6A4A" w:rsidRDefault="006F05A7">
      <w:pPr>
        <w:pStyle w:val="ConsPlusNormal"/>
        <w:pBdr>
          <w:bottom w:val="single" w:sz="12" w:space="1" w:color="auto"/>
        </w:pBdr>
        <w:ind w:firstLine="540"/>
        <w:jc w:val="both"/>
        <w:rPr>
          <w:rFonts w:ascii="Times New Roman" w:hAnsi="Times New Roman" w:cs="Times New Roman"/>
        </w:rPr>
      </w:pPr>
      <w:r>
        <w:rPr>
          <w:rFonts w:ascii="Times New Roman" w:hAnsi="Times New Roman" w:cs="Times New Roman"/>
        </w:rPr>
        <w:t>………</w:t>
      </w:r>
      <w:r w:rsidR="005A6A4A" w:rsidRPr="006F05A7">
        <w:rPr>
          <w:rFonts w:ascii="Times New Roman" w:hAnsi="Times New Roman" w:cs="Times New Roman"/>
          <w:highlight w:val="yellow"/>
        </w:rPr>
        <w:t xml:space="preserve">Оплата отпуска производится не </w:t>
      </w:r>
      <w:proofErr w:type="gramStart"/>
      <w:r w:rsidR="005A6A4A" w:rsidRPr="006F05A7">
        <w:rPr>
          <w:rFonts w:ascii="Times New Roman" w:hAnsi="Times New Roman" w:cs="Times New Roman"/>
          <w:highlight w:val="yellow"/>
        </w:rPr>
        <w:t>позднее</w:t>
      </w:r>
      <w:proofErr w:type="gramEnd"/>
      <w:r w:rsidR="005A6A4A" w:rsidRPr="006F05A7">
        <w:rPr>
          <w:rFonts w:ascii="Times New Roman" w:hAnsi="Times New Roman" w:cs="Times New Roman"/>
          <w:highlight w:val="yellow"/>
        </w:rPr>
        <w:t xml:space="preserve"> чем за три дня до его начала</w:t>
      </w:r>
      <w:r w:rsidR="005A6A4A" w:rsidRPr="005A6A4A">
        <w:rPr>
          <w:rFonts w:ascii="Times New Roman" w:hAnsi="Times New Roman" w:cs="Times New Roman"/>
        </w:rPr>
        <w:t>.</w:t>
      </w:r>
    </w:p>
    <w:p w:rsidR="006F05A7" w:rsidRPr="006F05A7" w:rsidRDefault="006F05A7" w:rsidP="006F05A7">
      <w:pPr>
        <w:pStyle w:val="ConsPlusNormal"/>
        <w:rPr>
          <w:rFonts w:ascii="Times New Roman" w:hAnsi="Times New Roman" w:cs="Times New Roman"/>
          <w:b/>
          <w:szCs w:val="22"/>
        </w:rPr>
      </w:pPr>
      <w:hyperlink r:id="rId13" w:history="1">
        <w:r w:rsidRPr="006F05A7">
          <w:rPr>
            <w:rFonts w:ascii="Times New Roman" w:hAnsi="Times New Roman" w:cs="Times New Roman"/>
            <w:b/>
            <w:i/>
            <w:color w:val="0000FF"/>
            <w:szCs w:val="22"/>
          </w:rPr>
          <w:br/>
          <w:t xml:space="preserve">Путеводитель по кадровым вопросам. Ежегодный основной оплачиваемый отпуск </w:t>
        </w:r>
        <w:r w:rsidRPr="006F05A7">
          <w:rPr>
            <w:rFonts w:ascii="Times New Roman" w:hAnsi="Times New Roman" w:cs="Times New Roman"/>
            <w:b/>
            <w:i/>
            <w:color w:val="0000FF"/>
            <w:szCs w:val="22"/>
          </w:rPr>
          <w:lastRenderedPageBreak/>
          <w:t>{</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w:t>
        </w:r>
      </w:hyperlink>
      <w:r w:rsidRPr="006F05A7">
        <w:rPr>
          <w:rFonts w:ascii="Times New Roman" w:hAnsi="Times New Roman" w:cs="Times New Roman"/>
          <w:b/>
          <w:szCs w:val="22"/>
        </w:rPr>
        <w:br/>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b/>
          <w:szCs w:val="22"/>
        </w:rPr>
        <w:t>Шаг 1. Как оформить заявление о перенесении ежегодного основного оплачиваемого отпуска</w:t>
      </w:r>
    </w:p>
    <w:p w:rsidR="006F05A7" w:rsidRPr="006F05A7" w:rsidRDefault="006F05A7">
      <w:pPr>
        <w:pStyle w:val="ConsPlusNormal"/>
        <w:jc w:val="both"/>
        <w:rPr>
          <w:rFonts w:ascii="Times New Roman" w:hAnsi="Times New Roman" w:cs="Times New Roman"/>
          <w:szCs w:val="22"/>
        </w:rPr>
      </w:pP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Работник должен написать заявление о перенесении отпуска с указанием причины, количества дней, даты начала и окончания отпуска. К данному заявлению необходимо приложить документы, на основании которых отпуск должен быть перенесен. Это может быть, например, листок нетрудоспособности или документ, подтверждающий исполнение государственных обязанностей во время отпуска, если для этого трудовым законодательством предусмотрено освобождение от работы.</w:t>
      </w:r>
    </w:p>
    <w:p w:rsidR="006F05A7" w:rsidRPr="006F05A7" w:rsidRDefault="006F05A7">
      <w:pPr>
        <w:pStyle w:val="ConsPlusNormal"/>
        <w:ind w:firstLine="540"/>
        <w:jc w:val="both"/>
        <w:rPr>
          <w:rFonts w:ascii="Times New Roman" w:hAnsi="Times New Roman" w:cs="Times New Roman"/>
          <w:szCs w:val="22"/>
        </w:rPr>
      </w:pPr>
      <w:proofErr w:type="gramStart"/>
      <w:r w:rsidRPr="006F05A7">
        <w:rPr>
          <w:rFonts w:ascii="Times New Roman" w:hAnsi="Times New Roman" w:cs="Times New Roman"/>
          <w:szCs w:val="22"/>
        </w:rPr>
        <w:t>Если отпуск переносится вследствие неисполнения (несвоевременного исполнения) работодателем обязанности по оплате отпуска (</w:t>
      </w:r>
      <w:hyperlink r:id="rId14" w:history="1">
        <w:r w:rsidRPr="006F05A7">
          <w:rPr>
            <w:rFonts w:ascii="Times New Roman" w:hAnsi="Times New Roman" w:cs="Times New Roman"/>
            <w:color w:val="0000FF"/>
            <w:szCs w:val="22"/>
          </w:rPr>
          <w:t>ч. 2 ст. 124</w:t>
        </w:r>
      </w:hyperlink>
      <w:r w:rsidRPr="006F05A7">
        <w:rPr>
          <w:rFonts w:ascii="Times New Roman" w:hAnsi="Times New Roman" w:cs="Times New Roman"/>
          <w:szCs w:val="22"/>
        </w:rPr>
        <w:t xml:space="preserve"> ТК РФ), предупреждению работника о времени начала отпуска (</w:t>
      </w:r>
      <w:hyperlink r:id="rId15" w:history="1">
        <w:r w:rsidRPr="006F05A7">
          <w:rPr>
            <w:rFonts w:ascii="Times New Roman" w:hAnsi="Times New Roman" w:cs="Times New Roman"/>
            <w:color w:val="0000FF"/>
            <w:szCs w:val="22"/>
          </w:rPr>
          <w:t>ч. 2 ст. 124</w:t>
        </w:r>
      </w:hyperlink>
      <w:r w:rsidRPr="006F05A7">
        <w:rPr>
          <w:rFonts w:ascii="Times New Roman" w:hAnsi="Times New Roman" w:cs="Times New Roman"/>
          <w:szCs w:val="22"/>
        </w:rPr>
        <w:t xml:space="preserve"> ТК РФ), предоставлению отпуска (</w:t>
      </w:r>
      <w:hyperlink r:id="rId16" w:history="1">
        <w:r w:rsidRPr="006F05A7">
          <w:rPr>
            <w:rFonts w:ascii="Times New Roman" w:hAnsi="Times New Roman" w:cs="Times New Roman"/>
            <w:color w:val="0000FF"/>
            <w:szCs w:val="22"/>
          </w:rPr>
          <w:t>ч. 3 ст. 124</w:t>
        </w:r>
      </w:hyperlink>
      <w:r w:rsidRPr="006F05A7">
        <w:rPr>
          <w:rFonts w:ascii="Times New Roman" w:hAnsi="Times New Roman" w:cs="Times New Roman"/>
          <w:szCs w:val="22"/>
        </w:rPr>
        <w:t xml:space="preserve"> ТК РФ), то в заявлении просто указываются причины перенесения отпуска и никаких документов прикладывать не нужно.</w:t>
      </w:r>
      <w:proofErr w:type="gramEnd"/>
      <w:r w:rsidRPr="006F05A7">
        <w:rPr>
          <w:rFonts w:ascii="Times New Roman" w:hAnsi="Times New Roman" w:cs="Times New Roman"/>
          <w:szCs w:val="22"/>
        </w:rPr>
        <w:t xml:space="preserve"> На основании данного заявления работодатель издает приказ о перенесении отпуска и ставит в графике отпусков фактические даты отпуска в соответствии с приказом.</w:t>
      </w:r>
    </w:p>
    <w:p w:rsidR="006F05A7" w:rsidRPr="006F05A7" w:rsidRDefault="006F05A7">
      <w:pPr>
        <w:pStyle w:val="ConsPlusNormal"/>
        <w:pBdr>
          <w:bottom w:val="single" w:sz="12" w:space="1" w:color="auto"/>
        </w:pBdr>
        <w:ind w:firstLine="540"/>
        <w:jc w:val="both"/>
        <w:rPr>
          <w:rFonts w:ascii="Times New Roman" w:hAnsi="Times New Roman" w:cs="Times New Roman"/>
          <w:szCs w:val="22"/>
        </w:rPr>
      </w:pPr>
      <w:r w:rsidRPr="006F05A7">
        <w:rPr>
          <w:rFonts w:ascii="Times New Roman" w:hAnsi="Times New Roman" w:cs="Times New Roman"/>
          <w:szCs w:val="22"/>
        </w:rPr>
        <w:t xml:space="preserve">См. Образец </w:t>
      </w:r>
      <w:hyperlink r:id="rId17" w:history="1">
        <w:r w:rsidRPr="006F05A7">
          <w:rPr>
            <w:rFonts w:ascii="Times New Roman" w:hAnsi="Times New Roman" w:cs="Times New Roman"/>
            <w:color w:val="0000FF"/>
            <w:szCs w:val="22"/>
          </w:rPr>
          <w:t>заявления</w:t>
        </w:r>
      </w:hyperlink>
      <w:r w:rsidRPr="006F05A7">
        <w:rPr>
          <w:rFonts w:ascii="Times New Roman" w:hAnsi="Times New Roman" w:cs="Times New Roman"/>
          <w:szCs w:val="22"/>
        </w:rPr>
        <w:t xml:space="preserve"> о перенесении отпуска.</w:t>
      </w:r>
    </w:p>
    <w:p w:rsidR="006F05A7" w:rsidRPr="006F05A7" w:rsidRDefault="006F05A7" w:rsidP="006F05A7">
      <w:pPr>
        <w:pStyle w:val="ConsPlusNormal"/>
        <w:rPr>
          <w:rFonts w:ascii="Times New Roman" w:hAnsi="Times New Roman" w:cs="Times New Roman"/>
          <w:b/>
          <w:szCs w:val="22"/>
        </w:rPr>
      </w:pPr>
      <w:hyperlink r:id="rId18" w:history="1">
        <w:r w:rsidRPr="006F05A7">
          <w:rPr>
            <w:rFonts w:ascii="Times New Roman" w:hAnsi="Times New Roman" w:cs="Times New Roman"/>
            <w:b/>
            <w:i/>
            <w:color w:val="0000FF"/>
            <w:szCs w:val="22"/>
          </w:rPr>
          <w:br/>
        </w:r>
        <w:proofErr w:type="gramStart"/>
        <w:r w:rsidRPr="006F05A7">
          <w:rPr>
            <w:rFonts w:ascii="Times New Roman" w:hAnsi="Times New Roman" w:cs="Times New Roman"/>
            <w:b/>
            <w:i/>
            <w:color w:val="0000FF"/>
            <w:szCs w:val="22"/>
          </w:rPr>
          <w:t>{Форма:</w:t>
        </w:r>
        <w:proofErr w:type="gramEnd"/>
        <w:r w:rsidRPr="006F05A7">
          <w:rPr>
            <w:rFonts w:ascii="Times New Roman" w:hAnsi="Times New Roman" w:cs="Times New Roman"/>
            <w:b/>
            <w:i/>
            <w:color w:val="0000FF"/>
            <w:szCs w:val="22"/>
          </w:rPr>
          <w:t xml:space="preserve"> </w:t>
        </w:r>
        <w:proofErr w:type="gramStart"/>
        <w:r w:rsidRPr="006F05A7">
          <w:rPr>
            <w:rFonts w:ascii="Times New Roman" w:hAnsi="Times New Roman" w:cs="Times New Roman"/>
            <w:b/>
            <w:i/>
            <w:color w:val="0000FF"/>
            <w:szCs w:val="22"/>
          </w:rPr>
          <w:t xml:space="preserve">Заявление о переносе отпуска (образец заполнения) (Подготовлен специалистами </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 2016) {</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w:t>
        </w:r>
      </w:hyperlink>
      <w:proofErr w:type="gramEnd"/>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Заявление</w:t>
      </w:r>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о переносе отпуска</w:t>
      </w:r>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(образец заполнения)</w:t>
      </w:r>
    </w:p>
    <w:p w:rsidR="006F05A7" w:rsidRPr="006F05A7" w:rsidRDefault="006F05A7">
      <w:pPr>
        <w:pStyle w:val="ConsPlusNormal"/>
        <w:jc w:val="both"/>
        <w:rPr>
          <w:rFonts w:ascii="Times New Roman" w:hAnsi="Times New Roman" w:cs="Times New Roman"/>
          <w:szCs w:val="22"/>
        </w:rPr>
      </w:pP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sz w:val="22"/>
          <w:szCs w:val="22"/>
        </w:rPr>
        <w:t xml:space="preserve">                                                     Генеральному директору</w:t>
      </w: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sz w:val="22"/>
          <w:szCs w:val="22"/>
        </w:rPr>
        <w:t xml:space="preserve">                                                     ООО "Свобода"</w:t>
      </w: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sz w:val="22"/>
          <w:szCs w:val="22"/>
        </w:rPr>
        <w:t>ЗАЯВЛЕНИЕ                                            П.М. Гришаеву</w:t>
      </w: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i/>
          <w:sz w:val="22"/>
          <w:szCs w:val="22"/>
        </w:rPr>
        <w:t>22.04.2016   6</w:t>
      </w: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sz w:val="22"/>
          <w:szCs w:val="22"/>
        </w:rPr>
        <w:t>---------- N -</w:t>
      </w:r>
    </w:p>
    <w:p w:rsidR="006F05A7" w:rsidRPr="006F05A7" w:rsidRDefault="006F05A7">
      <w:pPr>
        <w:pStyle w:val="ConsPlusNonformat"/>
        <w:jc w:val="both"/>
        <w:rPr>
          <w:rFonts w:ascii="Times New Roman" w:hAnsi="Times New Roman" w:cs="Times New Roman"/>
          <w:sz w:val="22"/>
          <w:szCs w:val="22"/>
        </w:rPr>
      </w:pP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sz w:val="22"/>
          <w:szCs w:val="22"/>
        </w:rPr>
        <w:t>О переносе отпуска</w:t>
      </w:r>
    </w:p>
    <w:p w:rsidR="006F05A7" w:rsidRPr="006F05A7" w:rsidRDefault="006F05A7">
      <w:pPr>
        <w:pStyle w:val="ConsPlusNormal"/>
        <w:jc w:val="both"/>
        <w:rPr>
          <w:rFonts w:ascii="Times New Roman" w:hAnsi="Times New Roman" w:cs="Times New Roman"/>
          <w:szCs w:val="22"/>
        </w:rPr>
      </w:pP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Мне, Бондаренко Владимиру Сергеевичу, был предоставлен ежегодный основной оплачиваемый отпуск с 8 по 21 апреля 2016 года. Однако 7 (семь) дней данного отпуска, с 10 по 16 апреля 2016 года, я болел, что подтверждается листком нетрудоспособности N 084082492708 от 10.04.2016.</w:t>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 xml:space="preserve">На основании </w:t>
      </w:r>
      <w:hyperlink r:id="rId19" w:history="1">
        <w:proofErr w:type="spellStart"/>
        <w:r w:rsidRPr="006F05A7">
          <w:rPr>
            <w:rFonts w:ascii="Times New Roman" w:hAnsi="Times New Roman" w:cs="Times New Roman"/>
            <w:color w:val="0000FF"/>
            <w:szCs w:val="22"/>
          </w:rPr>
          <w:t>абз</w:t>
        </w:r>
        <w:proofErr w:type="spellEnd"/>
        <w:r w:rsidRPr="006F05A7">
          <w:rPr>
            <w:rFonts w:ascii="Times New Roman" w:hAnsi="Times New Roman" w:cs="Times New Roman"/>
            <w:color w:val="0000FF"/>
            <w:szCs w:val="22"/>
          </w:rPr>
          <w:t>. 2 ч. 1 ст. 124</w:t>
        </w:r>
      </w:hyperlink>
      <w:r w:rsidRPr="006F05A7">
        <w:rPr>
          <w:rFonts w:ascii="Times New Roman" w:hAnsi="Times New Roman" w:cs="Times New Roman"/>
          <w:szCs w:val="22"/>
        </w:rPr>
        <w:t xml:space="preserve"> ТК РФ прошу перенести 7 (семь) дней ежегодного основного оплачиваемого отпуска, совпавших с периодом временной нетрудоспособности, на другой срок - с 13 по 19 мая 2016 года.</w:t>
      </w:r>
    </w:p>
    <w:p w:rsidR="006F05A7" w:rsidRPr="006F05A7" w:rsidRDefault="006F05A7">
      <w:pPr>
        <w:pStyle w:val="ConsPlusNormal"/>
        <w:jc w:val="both"/>
        <w:rPr>
          <w:rFonts w:ascii="Times New Roman" w:hAnsi="Times New Roman" w:cs="Times New Roman"/>
          <w:szCs w:val="22"/>
        </w:rPr>
      </w:pP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Приложение: листок нетрудоспособности N 084082492708 от 10.04.2016.</w:t>
      </w:r>
    </w:p>
    <w:p w:rsidR="006F05A7" w:rsidRPr="006F05A7" w:rsidRDefault="006F05A7">
      <w:pPr>
        <w:pStyle w:val="ConsPlusNormal"/>
        <w:jc w:val="both"/>
        <w:rPr>
          <w:rFonts w:ascii="Times New Roman" w:hAnsi="Times New Roman" w:cs="Times New Roman"/>
          <w:szCs w:val="22"/>
        </w:rPr>
      </w:pPr>
    </w:p>
    <w:p w:rsidR="006F05A7" w:rsidRPr="006F05A7" w:rsidRDefault="006F05A7">
      <w:pPr>
        <w:pStyle w:val="ConsPlusNonformat"/>
        <w:pBdr>
          <w:bottom w:val="single" w:sz="12" w:space="1" w:color="auto"/>
        </w:pBdr>
        <w:jc w:val="both"/>
        <w:rPr>
          <w:rFonts w:ascii="Times New Roman" w:hAnsi="Times New Roman" w:cs="Times New Roman"/>
          <w:sz w:val="22"/>
          <w:szCs w:val="22"/>
        </w:rPr>
      </w:pPr>
      <w:r w:rsidRPr="006F05A7">
        <w:rPr>
          <w:rFonts w:ascii="Times New Roman" w:hAnsi="Times New Roman" w:cs="Times New Roman"/>
          <w:sz w:val="22"/>
          <w:szCs w:val="22"/>
        </w:rPr>
        <w:t xml:space="preserve">Главный инженер                  </w:t>
      </w:r>
      <w:r w:rsidRPr="006F05A7">
        <w:rPr>
          <w:rFonts w:ascii="Times New Roman" w:hAnsi="Times New Roman" w:cs="Times New Roman"/>
          <w:i/>
          <w:sz w:val="22"/>
          <w:szCs w:val="22"/>
        </w:rPr>
        <w:t>Бондаренко</w:t>
      </w:r>
      <w:r w:rsidRPr="006F05A7">
        <w:rPr>
          <w:rFonts w:ascii="Times New Roman" w:hAnsi="Times New Roman" w:cs="Times New Roman"/>
          <w:sz w:val="22"/>
          <w:szCs w:val="22"/>
        </w:rPr>
        <w:t xml:space="preserve">                 В.С. Бондаренко</w:t>
      </w:r>
    </w:p>
    <w:p w:rsidR="006F05A7" w:rsidRPr="006F05A7" w:rsidRDefault="006F05A7" w:rsidP="006F05A7">
      <w:pPr>
        <w:pStyle w:val="ConsPlusNormal"/>
        <w:rPr>
          <w:rFonts w:ascii="Times New Roman" w:hAnsi="Times New Roman" w:cs="Times New Roman"/>
          <w:b/>
          <w:szCs w:val="22"/>
        </w:rPr>
      </w:pPr>
      <w:hyperlink r:id="rId20" w:history="1">
        <w:r w:rsidRPr="006F05A7">
          <w:rPr>
            <w:rFonts w:ascii="Times New Roman" w:hAnsi="Times New Roman" w:cs="Times New Roman"/>
            <w:b/>
            <w:i/>
            <w:color w:val="0000FF"/>
            <w:szCs w:val="22"/>
          </w:rPr>
          <w:br/>
          <w:t>Путеводитель по кадровым вопросам. Ежегодный основной оплачиваемый отпуск {</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w:t>
        </w:r>
      </w:hyperlink>
      <w:r w:rsidRPr="006F05A7">
        <w:rPr>
          <w:rFonts w:ascii="Times New Roman" w:hAnsi="Times New Roman" w:cs="Times New Roman"/>
          <w:b/>
          <w:szCs w:val="22"/>
        </w:rPr>
        <w:br/>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b/>
          <w:szCs w:val="22"/>
        </w:rPr>
        <w:t>Шаг 2. Как издать приказ о перенесении ежегодного основного оплачиваемого отпуска</w:t>
      </w:r>
    </w:p>
    <w:p w:rsidR="006F05A7" w:rsidRPr="006F05A7" w:rsidRDefault="006F05A7">
      <w:pPr>
        <w:pStyle w:val="ConsPlusNormal"/>
        <w:jc w:val="both"/>
        <w:rPr>
          <w:rFonts w:ascii="Times New Roman" w:hAnsi="Times New Roman" w:cs="Times New Roman"/>
          <w:szCs w:val="22"/>
        </w:rPr>
      </w:pP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Перенесение отпуска оформляется приказом, составленным в произвольной форме. В приказе следует указать причины перенесения и даты начала и окончания отпуска. Если работник еще не определился с датами, необходимо написать, что даты переносимого отпуска будут определены на основании дополнительного заявления работника.</w:t>
      </w:r>
    </w:p>
    <w:p w:rsidR="006F05A7" w:rsidRPr="006F05A7" w:rsidRDefault="006F05A7">
      <w:pPr>
        <w:pStyle w:val="ConsPlusNormal"/>
        <w:pBdr>
          <w:bottom w:val="single" w:sz="12" w:space="1" w:color="auto"/>
        </w:pBdr>
        <w:ind w:firstLine="540"/>
        <w:jc w:val="both"/>
        <w:rPr>
          <w:rFonts w:ascii="Times New Roman" w:hAnsi="Times New Roman" w:cs="Times New Roman"/>
          <w:szCs w:val="22"/>
        </w:rPr>
      </w:pPr>
      <w:r w:rsidRPr="006F05A7">
        <w:rPr>
          <w:rFonts w:ascii="Times New Roman" w:hAnsi="Times New Roman" w:cs="Times New Roman"/>
          <w:szCs w:val="22"/>
        </w:rPr>
        <w:t xml:space="preserve">См. Образец </w:t>
      </w:r>
      <w:hyperlink r:id="rId21" w:history="1">
        <w:r w:rsidRPr="006F05A7">
          <w:rPr>
            <w:rFonts w:ascii="Times New Roman" w:hAnsi="Times New Roman" w:cs="Times New Roman"/>
            <w:color w:val="0000FF"/>
            <w:szCs w:val="22"/>
          </w:rPr>
          <w:t>приказа</w:t>
        </w:r>
      </w:hyperlink>
      <w:r w:rsidRPr="006F05A7">
        <w:rPr>
          <w:rFonts w:ascii="Times New Roman" w:hAnsi="Times New Roman" w:cs="Times New Roman"/>
          <w:szCs w:val="22"/>
        </w:rPr>
        <w:t xml:space="preserve"> о перенесении отпуска.</w:t>
      </w:r>
    </w:p>
    <w:p w:rsidR="006F05A7" w:rsidRPr="006F05A7" w:rsidRDefault="006F05A7" w:rsidP="006F05A7">
      <w:pPr>
        <w:pStyle w:val="ConsPlusNormal"/>
        <w:rPr>
          <w:rFonts w:ascii="Times New Roman" w:hAnsi="Times New Roman" w:cs="Times New Roman"/>
          <w:b/>
          <w:szCs w:val="22"/>
        </w:rPr>
      </w:pPr>
      <w:hyperlink r:id="rId22" w:history="1">
        <w:r w:rsidRPr="006F05A7">
          <w:rPr>
            <w:rFonts w:ascii="Times New Roman" w:hAnsi="Times New Roman" w:cs="Times New Roman"/>
            <w:b/>
            <w:i/>
            <w:color w:val="0000FF"/>
            <w:szCs w:val="22"/>
          </w:rPr>
          <w:br/>
        </w:r>
        <w:proofErr w:type="gramStart"/>
        <w:r w:rsidRPr="006F05A7">
          <w:rPr>
            <w:rFonts w:ascii="Times New Roman" w:hAnsi="Times New Roman" w:cs="Times New Roman"/>
            <w:b/>
            <w:i/>
            <w:color w:val="0000FF"/>
            <w:szCs w:val="22"/>
          </w:rPr>
          <w:lastRenderedPageBreak/>
          <w:t>{Форма:</w:t>
        </w:r>
        <w:proofErr w:type="gramEnd"/>
        <w:r w:rsidRPr="006F05A7">
          <w:rPr>
            <w:rFonts w:ascii="Times New Roman" w:hAnsi="Times New Roman" w:cs="Times New Roman"/>
            <w:b/>
            <w:i/>
            <w:color w:val="0000FF"/>
            <w:szCs w:val="22"/>
          </w:rPr>
          <w:t xml:space="preserve"> </w:t>
        </w:r>
        <w:proofErr w:type="gramStart"/>
        <w:r w:rsidRPr="006F05A7">
          <w:rPr>
            <w:rFonts w:ascii="Times New Roman" w:hAnsi="Times New Roman" w:cs="Times New Roman"/>
            <w:b/>
            <w:i/>
            <w:color w:val="0000FF"/>
            <w:szCs w:val="22"/>
          </w:rPr>
          <w:t xml:space="preserve">Приказ о переносе отпуска (образец заполнения) (Подготовлен специалистами </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 2016) {</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w:t>
        </w:r>
      </w:hyperlink>
      <w:proofErr w:type="gramEnd"/>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Приказ о переносе отпуска</w:t>
      </w:r>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(образец заполнения)</w:t>
      </w:r>
    </w:p>
    <w:p w:rsidR="006F05A7" w:rsidRPr="006F05A7" w:rsidRDefault="006F05A7">
      <w:pPr>
        <w:pStyle w:val="ConsPlusNormal"/>
        <w:jc w:val="right"/>
        <w:rPr>
          <w:rFonts w:ascii="Times New Roman" w:hAnsi="Times New Roman" w:cs="Times New Roman"/>
          <w:szCs w:val="22"/>
        </w:rPr>
      </w:pPr>
    </w:p>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b/>
          <w:szCs w:val="22"/>
        </w:rPr>
        <w:t>Общество с ограниченной ответственностью "Полигон-2"</w:t>
      </w:r>
    </w:p>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b/>
          <w:szCs w:val="22"/>
        </w:rPr>
        <w:t>(ООО "Полигон-2")</w:t>
      </w:r>
    </w:p>
    <w:p w:rsidR="006F05A7" w:rsidRPr="006F05A7" w:rsidRDefault="006F05A7">
      <w:pPr>
        <w:pStyle w:val="ConsPlusNormal"/>
        <w:jc w:val="center"/>
        <w:rPr>
          <w:rFonts w:ascii="Times New Roman" w:hAnsi="Times New Roman" w:cs="Times New Roman"/>
          <w:szCs w:val="22"/>
        </w:rPr>
      </w:pPr>
    </w:p>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ПРИКАЗ</w:t>
      </w:r>
    </w:p>
    <w:p w:rsidR="006F05A7" w:rsidRPr="006F05A7" w:rsidRDefault="006F05A7">
      <w:pPr>
        <w:pStyle w:val="ConsPlusNormal"/>
        <w:ind w:firstLine="540"/>
        <w:jc w:val="both"/>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05A7" w:rsidRPr="006F05A7">
        <w:tc>
          <w:tcPr>
            <w:tcW w:w="4677" w:type="dxa"/>
            <w:tcBorders>
              <w:top w:val="nil"/>
              <w:left w:val="nil"/>
              <w:bottom w:val="nil"/>
              <w:right w:val="nil"/>
            </w:tcBorders>
          </w:tcPr>
          <w:p w:rsidR="006F05A7" w:rsidRPr="006F05A7" w:rsidRDefault="006F05A7">
            <w:pPr>
              <w:pStyle w:val="ConsPlusNormal"/>
              <w:rPr>
                <w:rFonts w:ascii="Times New Roman" w:hAnsi="Times New Roman" w:cs="Times New Roman"/>
                <w:szCs w:val="22"/>
              </w:rPr>
            </w:pPr>
            <w:r w:rsidRPr="006F05A7">
              <w:rPr>
                <w:rFonts w:ascii="Times New Roman" w:hAnsi="Times New Roman" w:cs="Times New Roman"/>
                <w:szCs w:val="22"/>
              </w:rPr>
              <w:t>19.02.2013</w:t>
            </w:r>
          </w:p>
        </w:tc>
        <w:tc>
          <w:tcPr>
            <w:tcW w:w="4677" w:type="dxa"/>
            <w:tcBorders>
              <w:top w:val="nil"/>
              <w:left w:val="nil"/>
              <w:bottom w:val="nil"/>
              <w:right w:val="nil"/>
            </w:tcBorders>
          </w:tcPr>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N 4-к</w:t>
            </w:r>
          </w:p>
        </w:tc>
      </w:tr>
    </w:tbl>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Санкт-Петербург</w:t>
      </w:r>
    </w:p>
    <w:p w:rsidR="006F05A7" w:rsidRPr="006F05A7" w:rsidRDefault="006F05A7">
      <w:pPr>
        <w:pStyle w:val="ConsPlusNormal"/>
        <w:jc w:val="center"/>
        <w:rPr>
          <w:rFonts w:ascii="Times New Roman" w:hAnsi="Times New Roman" w:cs="Times New Roman"/>
          <w:szCs w:val="22"/>
        </w:rPr>
      </w:pPr>
    </w:p>
    <w:p w:rsidR="006F05A7" w:rsidRPr="006F05A7" w:rsidRDefault="006F05A7">
      <w:pPr>
        <w:pStyle w:val="ConsPlusNormal"/>
        <w:jc w:val="both"/>
        <w:rPr>
          <w:rFonts w:ascii="Times New Roman" w:hAnsi="Times New Roman" w:cs="Times New Roman"/>
          <w:szCs w:val="22"/>
        </w:rPr>
      </w:pPr>
      <w:r w:rsidRPr="006F05A7">
        <w:rPr>
          <w:rFonts w:ascii="Times New Roman" w:hAnsi="Times New Roman" w:cs="Times New Roman"/>
          <w:szCs w:val="22"/>
        </w:rPr>
        <w:t>О переносе отпуска</w:t>
      </w:r>
    </w:p>
    <w:p w:rsidR="006F05A7" w:rsidRPr="006F05A7" w:rsidRDefault="006F05A7">
      <w:pPr>
        <w:pStyle w:val="ConsPlusNormal"/>
        <w:ind w:firstLine="540"/>
        <w:jc w:val="both"/>
        <w:rPr>
          <w:rFonts w:ascii="Times New Roman" w:hAnsi="Times New Roman" w:cs="Times New Roman"/>
          <w:szCs w:val="22"/>
        </w:rPr>
      </w:pP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 xml:space="preserve">На основании </w:t>
      </w:r>
      <w:hyperlink r:id="rId23" w:history="1">
        <w:proofErr w:type="gramStart"/>
        <w:r w:rsidRPr="006F05A7">
          <w:rPr>
            <w:rFonts w:ascii="Times New Roman" w:hAnsi="Times New Roman" w:cs="Times New Roman"/>
            <w:color w:val="0000FF"/>
            <w:szCs w:val="22"/>
          </w:rPr>
          <w:t>ч</w:t>
        </w:r>
        <w:proofErr w:type="gramEnd"/>
        <w:r w:rsidRPr="006F05A7">
          <w:rPr>
            <w:rFonts w:ascii="Times New Roman" w:hAnsi="Times New Roman" w:cs="Times New Roman"/>
            <w:color w:val="0000FF"/>
            <w:szCs w:val="22"/>
          </w:rPr>
          <w:t>. 1 ст. 124</w:t>
        </w:r>
      </w:hyperlink>
      <w:r w:rsidRPr="006F05A7">
        <w:rPr>
          <w:rFonts w:ascii="Times New Roman" w:hAnsi="Times New Roman" w:cs="Times New Roman"/>
          <w:szCs w:val="22"/>
        </w:rPr>
        <w:t xml:space="preserve"> ТК РФ в связи с болезнью главного инженера В.С. Бондаренко во время ежегодного основного оплачиваемого отпуска</w:t>
      </w:r>
    </w:p>
    <w:p w:rsidR="006F05A7" w:rsidRPr="006F05A7" w:rsidRDefault="006F05A7">
      <w:pPr>
        <w:pStyle w:val="ConsPlusNormal"/>
        <w:ind w:firstLine="540"/>
        <w:jc w:val="both"/>
        <w:rPr>
          <w:rFonts w:ascii="Times New Roman" w:hAnsi="Times New Roman" w:cs="Times New Roman"/>
          <w:szCs w:val="22"/>
        </w:rPr>
      </w:pPr>
    </w:p>
    <w:p w:rsidR="006F05A7" w:rsidRPr="006F05A7" w:rsidRDefault="006F05A7">
      <w:pPr>
        <w:pStyle w:val="ConsPlusNormal"/>
        <w:jc w:val="both"/>
        <w:rPr>
          <w:rFonts w:ascii="Times New Roman" w:hAnsi="Times New Roman" w:cs="Times New Roman"/>
          <w:szCs w:val="22"/>
        </w:rPr>
      </w:pPr>
      <w:r w:rsidRPr="006F05A7">
        <w:rPr>
          <w:rFonts w:ascii="Times New Roman" w:hAnsi="Times New Roman" w:cs="Times New Roman"/>
          <w:szCs w:val="22"/>
        </w:rPr>
        <w:t>ПРИКАЗЫВАЮ:</w:t>
      </w:r>
    </w:p>
    <w:p w:rsidR="006F05A7" w:rsidRPr="006F05A7" w:rsidRDefault="006F05A7">
      <w:pPr>
        <w:pStyle w:val="ConsPlusNormal"/>
        <w:jc w:val="both"/>
        <w:rPr>
          <w:rFonts w:ascii="Times New Roman" w:hAnsi="Times New Roman" w:cs="Times New Roman"/>
          <w:szCs w:val="22"/>
        </w:rPr>
      </w:pP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перенести ежегодный основной оплачиваемый отпуск главного инженера В.С. Бондаренко продолжительностью 7 (семь) календарных дней на даты с 13 по 19 мая 2013 года.</w:t>
      </w:r>
    </w:p>
    <w:p w:rsidR="006F05A7" w:rsidRPr="006F05A7" w:rsidRDefault="006F05A7">
      <w:pPr>
        <w:pStyle w:val="ConsPlusNormal"/>
        <w:ind w:firstLine="540"/>
        <w:jc w:val="both"/>
        <w:rPr>
          <w:rFonts w:ascii="Times New Roman" w:hAnsi="Times New Roman" w:cs="Times New Roman"/>
          <w:szCs w:val="22"/>
        </w:rPr>
      </w:pP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Основание: заявление В.С. Бондаренко о переносе отпуска от 18.02.2013 N 12.</w:t>
      </w:r>
    </w:p>
    <w:p w:rsidR="006F05A7" w:rsidRPr="006F05A7" w:rsidRDefault="006F05A7">
      <w:pPr>
        <w:pStyle w:val="ConsPlusNormal"/>
        <w:ind w:firstLine="540"/>
        <w:jc w:val="both"/>
        <w:rPr>
          <w:rFonts w:ascii="Times New Roman" w:hAnsi="Times New Roman" w:cs="Times New Roman"/>
          <w:szCs w:val="22"/>
        </w:rPr>
      </w:pP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sz w:val="22"/>
          <w:szCs w:val="22"/>
        </w:rPr>
        <w:t xml:space="preserve">Генеральный директор               </w:t>
      </w:r>
      <w:r w:rsidRPr="006F05A7">
        <w:rPr>
          <w:rFonts w:ascii="Times New Roman" w:hAnsi="Times New Roman" w:cs="Times New Roman"/>
          <w:i/>
          <w:sz w:val="22"/>
          <w:szCs w:val="22"/>
        </w:rPr>
        <w:t>Гришаев</w:t>
      </w:r>
      <w:r w:rsidRPr="006F05A7">
        <w:rPr>
          <w:rFonts w:ascii="Times New Roman" w:hAnsi="Times New Roman" w:cs="Times New Roman"/>
          <w:sz w:val="22"/>
          <w:szCs w:val="22"/>
        </w:rPr>
        <w:t xml:space="preserve">                  П.М. Гришаев</w:t>
      </w:r>
    </w:p>
    <w:p w:rsidR="006F05A7" w:rsidRPr="006F05A7" w:rsidRDefault="006F05A7">
      <w:pPr>
        <w:pStyle w:val="ConsPlusNonformat"/>
        <w:jc w:val="both"/>
        <w:rPr>
          <w:rFonts w:ascii="Times New Roman" w:hAnsi="Times New Roman" w:cs="Times New Roman"/>
          <w:sz w:val="22"/>
          <w:szCs w:val="22"/>
        </w:rPr>
      </w:pP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sz w:val="22"/>
          <w:szCs w:val="22"/>
        </w:rPr>
        <w:t xml:space="preserve">С приказом </w:t>
      </w:r>
      <w:proofErr w:type="gramStart"/>
      <w:r w:rsidRPr="006F05A7">
        <w:rPr>
          <w:rFonts w:ascii="Times New Roman" w:hAnsi="Times New Roman" w:cs="Times New Roman"/>
          <w:sz w:val="22"/>
          <w:szCs w:val="22"/>
        </w:rPr>
        <w:t>ознакомлен</w:t>
      </w:r>
      <w:proofErr w:type="gramEnd"/>
      <w:r w:rsidRPr="006F05A7">
        <w:rPr>
          <w:rFonts w:ascii="Times New Roman" w:hAnsi="Times New Roman" w:cs="Times New Roman"/>
          <w:sz w:val="22"/>
          <w:szCs w:val="22"/>
        </w:rPr>
        <w:t>:</w:t>
      </w:r>
    </w:p>
    <w:p w:rsidR="006F05A7" w:rsidRPr="006F05A7" w:rsidRDefault="006F05A7">
      <w:pPr>
        <w:pStyle w:val="ConsPlusNonformat"/>
        <w:jc w:val="both"/>
        <w:rPr>
          <w:rFonts w:ascii="Times New Roman" w:hAnsi="Times New Roman" w:cs="Times New Roman"/>
          <w:sz w:val="22"/>
          <w:szCs w:val="22"/>
        </w:rPr>
      </w:pPr>
      <w:r w:rsidRPr="006F05A7">
        <w:rPr>
          <w:rFonts w:ascii="Times New Roman" w:hAnsi="Times New Roman" w:cs="Times New Roman"/>
          <w:sz w:val="22"/>
          <w:szCs w:val="22"/>
        </w:rPr>
        <w:t xml:space="preserve">главный инженер                    </w:t>
      </w:r>
      <w:r w:rsidRPr="006F05A7">
        <w:rPr>
          <w:rFonts w:ascii="Times New Roman" w:hAnsi="Times New Roman" w:cs="Times New Roman"/>
          <w:i/>
          <w:sz w:val="22"/>
          <w:szCs w:val="22"/>
        </w:rPr>
        <w:t>Бондаренко</w:t>
      </w:r>
      <w:r w:rsidRPr="006F05A7">
        <w:rPr>
          <w:rFonts w:ascii="Times New Roman" w:hAnsi="Times New Roman" w:cs="Times New Roman"/>
          <w:sz w:val="22"/>
          <w:szCs w:val="22"/>
        </w:rPr>
        <w:t xml:space="preserve">               В.С. Бондаренко</w:t>
      </w:r>
    </w:p>
    <w:p w:rsidR="006F05A7" w:rsidRPr="006F05A7" w:rsidRDefault="006F05A7">
      <w:pPr>
        <w:pStyle w:val="ConsPlusNonformat"/>
        <w:pBdr>
          <w:bottom w:val="single" w:sz="12" w:space="1" w:color="auto"/>
        </w:pBdr>
        <w:jc w:val="both"/>
        <w:rPr>
          <w:rFonts w:ascii="Times New Roman" w:hAnsi="Times New Roman" w:cs="Times New Roman"/>
          <w:sz w:val="22"/>
          <w:szCs w:val="22"/>
        </w:rPr>
      </w:pPr>
      <w:r w:rsidRPr="006F05A7">
        <w:rPr>
          <w:rFonts w:ascii="Times New Roman" w:hAnsi="Times New Roman" w:cs="Times New Roman"/>
          <w:sz w:val="22"/>
          <w:szCs w:val="22"/>
        </w:rPr>
        <w:t xml:space="preserve">                                   </w:t>
      </w:r>
      <w:r w:rsidRPr="006F05A7">
        <w:rPr>
          <w:rFonts w:ascii="Times New Roman" w:hAnsi="Times New Roman" w:cs="Times New Roman"/>
          <w:i/>
          <w:sz w:val="22"/>
          <w:szCs w:val="22"/>
        </w:rPr>
        <w:t>19.02.2013</w:t>
      </w:r>
    </w:p>
    <w:p w:rsidR="006F05A7" w:rsidRDefault="006F05A7" w:rsidP="006F05A7">
      <w:pPr>
        <w:pStyle w:val="ConsPlusNormal"/>
        <w:rPr>
          <w:rFonts w:ascii="Times New Roman" w:hAnsi="Times New Roman" w:cs="Times New Roman"/>
          <w:b/>
          <w:szCs w:val="22"/>
        </w:rPr>
      </w:pPr>
      <w:hyperlink r:id="rId24" w:history="1">
        <w:r w:rsidRPr="006F05A7">
          <w:rPr>
            <w:rFonts w:ascii="Times New Roman" w:hAnsi="Times New Roman" w:cs="Times New Roman"/>
            <w:b/>
            <w:i/>
            <w:color w:val="0000FF"/>
            <w:szCs w:val="22"/>
          </w:rPr>
          <w:br/>
          <w:t>Путеводитель по кадровым вопросам. Ежегодный основной оплачиваемый отпуск {</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w:t>
        </w:r>
      </w:hyperlink>
      <w:r w:rsidRPr="006F05A7">
        <w:rPr>
          <w:rFonts w:ascii="Times New Roman" w:hAnsi="Times New Roman" w:cs="Times New Roman"/>
          <w:b/>
          <w:szCs w:val="22"/>
        </w:rPr>
        <w:br/>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b/>
          <w:szCs w:val="22"/>
        </w:rPr>
        <w:t>Шаг 3. Оформление личной карточки при перенесении ежегодного основного оплачиваемого отпуска</w:t>
      </w:r>
    </w:p>
    <w:p w:rsidR="006F05A7" w:rsidRPr="006F05A7" w:rsidRDefault="006F05A7">
      <w:pPr>
        <w:pStyle w:val="ConsPlusNormal"/>
        <w:jc w:val="both"/>
        <w:rPr>
          <w:rFonts w:ascii="Times New Roman" w:hAnsi="Times New Roman" w:cs="Times New Roman"/>
          <w:szCs w:val="22"/>
        </w:rPr>
      </w:pP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Отпуска, предоставляемые работнику в период работы у данного работодателя, учитываются в разделе личной карточки (</w:t>
      </w:r>
      <w:hyperlink r:id="rId25" w:history="1">
        <w:r w:rsidRPr="006F05A7">
          <w:rPr>
            <w:rFonts w:ascii="Times New Roman" w:hAnsi="Times New Roman" w:cs="Times New Roman"/>
            <w:color w:val="0000FF"/>
            <w:szCs w:val="22"/>
          </w:rPr>
          <w:t>форма N Т-2</w:t>
        </w:r>
      </w:hyperlink>
      <w:r w:rsidRPr="006F05A7">
        <w:rPr>
          <w:rFonts w:ascii="Times New Roman" w:hAnsi="Times New Roman" w:cs="Times New Roman"/>
          <w:szCs w:val="22"/>
        </w:rPr>
        <w:t>, утвержденная Постановлением Госкомстата России от 05.01.2004 N 1).</w:t>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Если отпуск переносится после заполнения соответствующего раздела личной карточки работника, то внесенная информация требует корректировки для правильного подсчета неиспользованных дней отпуска и указать количество фактически использованных дней отпуска.</w:t>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Поскольку порядок внесения изменений в раздел "Отпуск" не установлен, на практике могут быть применены следующие способы.</w:t>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1. Для случаев, когда переносится часть отпуска:</w:t>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 графы 1 - 3 и 5 остаются без изменения;</w:t>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 в графах 4 и 6 одной чертой зачеркивается указанная информация и ниже либо на следующей строке вписывается количество фактически использованных дней отпуска и дата его окончания;</w:t>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 графа 7 дополняется информацией о реквизитах приказа, на основании которого часть отпуска была перенесена на другой срок.</w:t>
      </w:r>
    </w:p>
    <w:p w:rsidR="006F05A7" w:rsidRPr="006F05A7" w:rsidRDefault="006F05A7">
      <w:pPr>
        <w:pStyle w:val="ConsPlusNormal"/>
        <w:ind w:firstLine="540"/>
        <w:jc w:val="both"/>
        <w:rPr>
          <w:rFonts w:ascii="Times New Roman" w:hAnsi="Times New Roman" w:cs="Times New Roman"/>
          <w:szCs w:val="22"/>
        </w:rPr>
      </w:pPr>
      <w:r w:rsidRPr="006F05A7">
        <w:rPr>
          <w:rFonts w:ascii="Times New Roman" w:hAnsi="Times New Roman" w:cs="Times New Roman"/>
          <w:szCs w:val="22"/>
        </w:rPr>
        <w:t xml:space="preserve">См. </w:t>
      </w:r>
      <w:hyperlink r:id="rId26" w:history="1">
        <w:r w:rsidRPr="006F05A7">
          <w:rPr>
            <w:rFonts w:ascii="Times New Roman" w:hAnsi="Times New Roman" w:cs="Times New Roman"/>
            <w:color w:val="0000FF"/>
            <w:szCs w:val="22"/>
          </w:rPr>
          <w:t>Личная карточка</w:t>
        </w:r>
      </w:hyperlink>
      <w:r w:rsidRPr="006F05A7">
        <w:rPr>
          <w:rFonts w:ascii="Times New Roman" w:hAnsi="Times New Roman" w:cs="Times New Roman"/>
          <w:szCs w:val="22"/>
        </w:rPr>
        <w:t>. Перенесение части ежегодного основного оплачиваемого отпуска. Образец заполнения унифицированной формы N Т-2.</w:t>
      </w:r>
    </w:p>
    <w:p w:rsidR="006F05A7" w:rsidRDefault="006F05A7">
      <w:pPr>
        <w:rPr>
          <w:rFonts w:ascii="Times New Roman" w:hAnsi="Times New Roman" w:cs="Times New Roman"/>
        </w:rPr>
      </w:pPr>
    </w:p>
    <w:p w:rsidR="006F05A7" w:rsidRDefault="006F05A7">
      <w:pPr>
        <w:rPr>
          <w:rFonts w:ascii="Times New Roman" w:hAnsi="Times New Roman" w:cs="Times New Roman"/>
        </w:rPr>
      </w:pPr>
      <w:r>
        <w:rPr>
          <w:rFonts w:ascii="Times New Roman" w:hAnsi="Times New Roman" w:cs="Times New Roman"/>
        </w:rPr>
        <w:t>________________________________________</w:t>
      </w:r>
    </w:p>
    <w:p w:rsidR="006F05A7" w:rsidRPr="006F05A7" w:rsidRDefault="006F05A7">
      <w:pPr>
        <w:rPr>
          <w:rFonts w:ascii="Times New Roman" w:hAnsi="Times New Roman" w:cs="Times New Roman"/>
        </w:rPr>
        <w:sectPr w:rsidR="006F05A7" w:rsidRPr="006F05A7" w:rsidSect="00695985">
          <w:pgSz w:w="11906" w:h="16838"/>
          <w:pgMar w:top="1134" w:right="850" w:bottom="1134" w:left="1701" w:header="708" w:footer="708" w:gutter="0"/>
          <w:cols w:space="708"/>
          <w:docGrid w:linePitch="360"/>
        </w:sectPr>
      </w:pPr>
    </w:p>
    <w:p w:rsidR="006F05A7" w:rsidRPr="006F05A7" w:rsidRDefault="006F05A7" w:rsidP="006F05A7">
      <w:pPr>
        <w:pStyle w:val="ConsPlusNormal"/>
        <w:rPr>
          <w:rFonts w:ascii="Times New Roman" w:hAnsi="Times New Roman" w:cs="Times New Roman"/>
          <w:b/>
          <w:szCs w:val="22"/>
        </w:rPr>
      </w:pPr>
      <w:hyperlink r:id="rId27" w:history="1">
        <w:r w:rsidRPr="006F05A7">
          <w:rPr>
            <w:rFonts w:ascii="Times New Roman" w:hAnsi="Times New Roman" w:cs="Times New Roman"/>
            <w:b/>
            <w:i/>
            <w:color w:val="0000FF"/>
            <w:szCs w:val="22"/>
          </w:rPr>
          <w:br/>
        </w:r>
        <w:proofErr w:type="gramStart"/>
        <w:r w:rsidRPr="006F05A7">
          <w:rPr>
            <w:rFonts w:ascii="Times New Roman" w:hAnsi="Times New Roman" w:cs="Times New Roman"/>
            <w:b/>
            <w:i/>
            <w:color w:val="0000FF"/>
            <w:szCs w:val="22"/>
          </w:rPr>
          <w:t>{Форма:</w:t>
        </w:r>
        <w:proofErr w:type="gramEnd"/>
        <w:r w:rsidRPr="006F05A7">
          <w:rPr>
            <w:rFonts w:ascii="Times New Roman" w:hAnsi="Times New Roman" w:cs="Times New Roman"/>
            <w:b/>
            <w:i/>
            <w:color w:val="0000FF"/>
            <w:szCs w:val="22"/>
          </w:rPr>
          <w:t xml:space="preserve"> Личная карточка работника. Перенос части ежегодного основного оплачиваемого отпуска на другой срок. </w:t>
        </w:r>
        <w:proofErr w:type="gramStart"/>
        <w:r w:rsidRPr="006F05A7">
          <w:rPr>
            <w:rFonts w:ascii="Times New Roman" w:hAnsi="Times New Roman" w:cs="Times New Roman"/>
            <w:b/>
            <w:i/>
            <w:color w:val="0000FF"/>
            <w:szCs w:val="22"/>
          </w:rPr>
          <w:t xml:space="preserve">Унифицированная форма N Т-2 (образец заполнения) (Подготовлен специалистами </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 2016) {</w:t>
        </w:r>
        <w:proofErr w:type="spellStart"/>
        <w:r w:rsidRPr="006F05A7">
          <w:rPr>
            <w:rFonts w:ascii="Times New Roman" w:hAnsi="Times New Roman" w:cs="Times New Roman"/>
            <w:b/>
            <w:i/>
            <w:color w:val="0000FF"/>
            <w:szCs w:val="22"/>
          </w:rPr>
          <w:t>КонсультантПлюс</w:t>
        </w:r>
        <w:proofErr w:type="spellEnd"/>
        <w:r w:rsidRPr="006F05A7">
          <w:rPr>
            <w:rFonts w:ascii="Times New Roman" w:hAnsi="Times New Roman" w:cs="Times New Roman"/>
            <w:b/>
            <w:i/>
            <w:color w:val="0000FF"/>
            <w:szCs w:val="22"/>
          </w:rPr>
          <w:t>}}</w:t>
        </w:r>
      </w:hyperlink>
      <w:r w:rsidRPr="006F05A7">
        <w:rPr>
          <w:rFonts w:ascii="Times New Roman" w:hAnsi="Times New Roman" w:cs="Times New Roman"/>
          <w:b/>
          <w:szCs w:val="22"/>
        </w:rPr>
        <w:br/>
      </w:r>
      <w:proofErr w:type="gramEnd"/>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 xml:space="preserve">Личная карточка. Перенос части </w:t>
      </w:r>
      <w:proofErr w:type="gramStart"/>
      <w:r w:rsidRPr="006F05A7">
        <w:rPr>
          <w:rFonts w:ascii="Times New Roman" w:hAnsi="Times New Roman" w:cs="Times New Roman"/>
          <w:szCs w:val="22"/>
        </w:rPr>
        <w:t>ежегодного</w:t>
      </w:r>
      <w:proofErr w:type="gramEnd"/>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основного оплачиваемого отпуска на другой срок</w:t>
      </w:r>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(образец заполнения)</w:t>
      </w:r>
    </w:p>
    <w:p w:rsidR="006F05A7" w:rsidRPr="006F05A7" w:rsidRDefault="006F05A7">
      <w:pPr>
        <w:pStyle w:val="ConsPlusNormal"/>
        <w:jc w:val="right"/>
        <w:rPr>
          <w:rFonts w:ascii="Times New Roman" w:hAnsi="Times New Roman" w:cs="Times New Roman"/>
          <w:szCs w:val="22"/>
        </w:rPr>
      </w:pPr>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 xml:space="preserve">Унифицированная </w:t>
      </w:r>
      <w:hyperlink r:id="rId28" w:history="1">
        <w:r w:rsidRPr="006F05A7">
          <w:rPr>
            <w:rFonts w:ascii="Times New Roman" w:hAnsi="Times New Roman" w:cs="Times New Roman"/>
            <w:color w:val="0000FF"/>
            <w:szCs w:val="22"/>
          </w:rPr>
          <w:t>форма N Т-2</w:t>
        </w:r>
      </w:hyperlink>
    </w:p>
    <w:p w:rsidR="006F05A7" w:rsidRPr="006F05A7" w:rsidRDefault="006F05A7">
      <w:pPr>
        <w:pStyle w:val="ConsPlusNormal"/>
        <w:jc w:val="right"/>
        <w:rPr>
          <w:rFonts w:ascii="Times New Roman" w:hAnsi="Times New Roman" w:cs="Times New Roman"/>
          <w:szCs w:val="22"/>
        </w:rPr>
      </w:pPr>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Утверждена</w:t>
      </w:r>
    </w:p>
    <w:p w:rsidR="006F05A7" w:rsidRPr="006F05A7" w:rsidRDefault="006F05A7">
      <w:pPr>
        <w:pStyle w:val="ConsPlusNormal"/>
        <w:jc w:val="right"/>
        <w:rPr>
          <w:rFonts w:ascii="Times New Roman" w:hAnsi="Times New Roman" w:cs="Times New Roman"/>
          <w:szCs w:val="22"/>
        </w:rPr>
      </w:pPr>
      <w:hyperlink r:id="rId29" w:history="1">
        <w:r w:rsidRPr="006F05A7">
          <w:rPr>
            <w:rFonts w:ascii="Times New Roman" w:hAnsi="Times New Roman" w:cs="Times New Roman"/>
            <w:color w:val="0000FF"/>
            <w:szCs w:val="22"/>
          </w:rPr>
          <w:t>Постановлением</w:t>
        </w:r>
      </w:hyperlink>
      <w:r w:rsidRPr="006F05A7">
        <w:rPr>
          <w:rFonts w:ascii="Times New Roman" w:hAnsi="Times New Roman" w:cs="Times New Roman"/>
          <w:szCs w:val="22"/>
        </w:rPr>
        <w:t xml:space="preserve"> Госкомстата России</w:t>
      </w:r>
    </w:p>
    <w:p w:rsidR="006F05A7" w:rsidRPr="006F05A7" w:rsidRDefault="006F05A7">
      <w:pPr>
        <w:pStyle w:val="ConsPlusNormal"/>
        <w:jc w:val="right"/>
        <w:rPr>
          <w:rFonts w:ascii="Times New Roman" w:hAnsi="Times New Roman" w:cs="Times New Roman"/>
          <w:szCs w:val="22"/>
        </w:rPr>
      </w:pPr>
      <w:r w:rsidRPr="006F05A7">
        <w:rPr>
          <w:rFonts w:ascii="Times New Roman" w:hAnsi="Times New Roman" w:cs="Times New Roman"/>
          <w:szCs w:val="22"/>
        </w:rPr>
        <w:t>от 05.01.2004 N 1</w:t>
      </w:r>
    </w:p>
    <w:p w:rsidR="006F05A7" w:rsidRPr="006F05A7" w:rsidRDefault="006F05A7">
      <w:pPr>
        <w:pStyle w:val="ConsPlusNormal"/>
        <w:jc w:val="right"/>
        <w:rPr>
          <w:rFonts w:ascii="Times New Roman" w:hAnsi="Times New Roman" w:cs="Times New Roman"/>
          <w:szCs w:val="22"/>
        </w:rPr>
      </w:pPr>
    </w:p>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b/>
          <w:szCs w:val="22"/>
        </w:rPr>
        <w:t>VIII. ОТПУСК</w:t>
      </w:r>
    </w:p>
    <w:p w:rsidR="006F05A7" w:rsidRPr="006F05A7" w:rsidRDefault="006F05A7">
      <w:pPr>
        <w:pStyle w:val="ConsPlusNormal"/>
        <w:jc w:val="center"/>
        <w:rPr>
          <w:rFonts w:ascii="Times New Roman" w:hAnsi="Times New Roman" w:cs="Times New Roman"/>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9"/>
        <w:gridCol w:w="1516"/>
        <w:gridCol w:w="1516"/>
        <w:gridCol w:w="1804"/>
        <w:gridCol w:w="1516"/>
        <w:gridCol w:w="1531"/>
        <w:gridCol w:w="1531"/>
      </w:tblGrid>
      <w:tr w:rsidR="006F05A7" w:rsidRPr="006F05A7">
        <w:tc>
          <w:tcPr>
            <w:tcW w:w="1999" w:type="dxa"/>
            <w:vMerge w:val="restart"/>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Вид отпуска (ежегодный, учебный, без сохранения заработной платы и др.)</w:t>
            </w:r>
          </w:p>
        </w:tc>
        <w:tc>
          <w:tcPr>
            <w:tcW w:w="3032" w:type="dxa"/>
            <w:gridSpan w:val="2"/>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Период работы</w:t>
            </w:r>
          </w:p>
        </w:tc>
        <w:tc>
          <w:tcPr>
            <w:tcW w:w="1804" w:type="dxa"/>
            <w:vMerge w:val="restart"/>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Количество календарных дней отпуска</w:t>
            </w:r>
          </w:p>
        </w:tc>
        <w:tc>
          <w:tcPr>
            <w:tcW w:w="3047" w:type="dxa"/>
            <w:gridSpan w:val="2"/>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Дата</w:t>
            </w:r>
          </w:p>
        </w:tc>
        <w:tc>
          <w:tcPr>
            <w:tcW w:w="1531" w:type="dxa"/>
            <w:vMerge w:val="restart"/>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Основание</w:t>
            </w:r>
          </w:p>
        </w:tc>
      </w:tr>
      <w:tr w:rsidR="006F05A7" w:rsidRPr="006F05A7">
        <w:tc>
          <w:tcPr>
            <w:tcW w:w="1999" w:type="dxa"/>
            <w:vMerge/>
          </w:tcPr>
          <w:p w:rsidR="006F05A7" w:rsidRPr="006F05A7" w:rsidRDefault="006F05A7">
            <w:pPr>
              <w:rPr>
                <w:rFonts w:ascii="Times New Roman" w:hAnsi="Times New Roman" w:cs="Times New Roman"/>
              </w:rPr>
            </w:pPr>
          </w:p>
        </w:tc>
        <w:tc>
          <w:tcPr>
            <w:tcW w:w="1516"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с</w:t>
            </w:r>
          </w:p>
        </w:tc>
        <w:tc>
          <w:tcPr>
            <w:tcW w:w="1516"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по</w:t>
            </w:r>
          </w:p>
        </w:tc>
        <w:tc>
          <w:tcPr>
            <w:tcW w:w="1804" w:type="dxa"/>
            <w:vMerge/>
          </w:tcPr>
          <w:p w:rsidR="006F05A7" w:rsidRPr="006F05A7" w:rsidRDefault="006F05A7">
            <w:pPr>
              <w:rPr>
                <w:rFonts w:ascii="Times New Roman" w:hAnsi="Times New Roman" w:cs="Times New Roman"/>
              </w:rPr>
            </w:pPr>
          </w:p>
        </w:tc>
        <w:tc>
          <w:tcPr>
            <w:tcW w:w="1516"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начала</w:t>
            </w:r>
          </w:p>
        </w:tc>
        <w:tc>
          <w:tcPr>
            <w:tcW w:w="1531"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окончания</w:t>
            </w:r>
          </w:p>
        </w:tc>
        <w:tc>
          <w:tcPr>
            <w:tcW w:w="1531" w:type="dxa"/>
            <w:vMerge/>
          </w:tcPr>
          <w:p w:rsidR="006F05A7" w:rsidRPr="006F05A7" w:rsidRDefault="006F05A7">
            <w:pPr>
              <w:rPr>
                <w:rFonts w:ascii="Times New Roman" w:hAnsi="Times New Roman" w:cs="Times New Roman"/>
              </w:rPr>
            </w:pPr>
          </w:p>
        </w:tc>
      </w:tr>
      <w:tr w:rsidR="006F05A7" w:rsidRPr="006F05A7">
        <w:tc>
          <w:tcPr>
            <w:tcW w:w="1999"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1</w:t>
            </w:r>
          </w:p>
        </w:tc>
        <w:tc>
          <w:tcPr>
            <w:tcW w:w="1516"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2</w:t>
            </w:r>
          </w:p>
        </w:tc>
        <w:tc>
          <w:tcPr>
            <w:tcW w:w="1516"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3</w:t>
            </w:r>
          </w:p>
        </w:tc>
        <w:tc>
          <w:tcPr>
            <w:tcW w:w="1804"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4</w:t>
            </w:r>
          </w:p>
        </w:tc>
        <w:tc>
          <w:tcPr>
            <w:tcW w:w="1516"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5</w:t>
            </w:r>
          </w:p>
        </w:tc>
        <w:tc>
          <w:tcPr>
            <w:tcW w:w="1531"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6</w:t>
            </w:r>
          </w:p>
        </w:tc>
        <w:tc>
          <w:tcPr>
            <w:tcW w:w="1531" w:type="dxa"/>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7</w:t>
            </w:r>
          </w:p>
        </w:tc>
      </w:tr>
      <w:tr w:rsidR="006F05A7" w:rsidRPr="006F05A7">
        <w:tc>
          <w:tcPr>
            <w:tcW w:w="1999" w:type="dxa"/>
            <w:vMerge w:val="restart"/>
          </w:tcPr>
          <w:p w:rsidR="006F05A7" w:rsidRPr="006F05A7" w:rsidRDefault="006F05A7">
            <w:pPr>
              <w:pStyle w:val="ConsPlusNormal"/>
              <w:rPr>
                <w:rFonts w:ascii="Times New Roman" w:hAnsi="Times New Roman" w:cs="Times New Roman"/>
                <w:szCs w:val="22"/>
              </w:rPr>
            </w:pPr>
            <w:r w:rsidRPr="006F05A7">
              <w:rPr>
                <w:rFonts w:ascii="Times New Roman" w:hAnsi="Times New Roman" w:cs="Times New Roman"/>
                <w:szCs w:val="22"/>
              </w:rPr>
              <w:t>Ежегодный основной оплачиваемый</w:t>
            </w:r>
          </w:p>
        </w:tc>
        <w:tc>
          <w:tcPr>
            <w:tcW w:w="1516" w:type="dxa"/>
            <w:vMerge w:val="restart"/>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13.03.2011</w:t>
            </w:r>
          </w:p>
        </w:tc>
        <w:tc>
          <w:tcPr>
            <w:tcW w:w="1516" w:type="dxa"/>
            <w:vMerge w:val="restart"/>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12.03.2012</w:t>
            </w:r>
          </w:p>
        </w:tc>
        <w:tc>
          <w:tcPr>
            <w:tcW w:w="1804" w:type="dxa"/>
            <w:tcBorders>
              <w:bottom w:val="nil"/>
            </w:tcBorders>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 xml:space="preserve">14 </w:t>
            </w:r>
            <w:hyperlink w:anchor="P47" w:history="1">
              <w:r w:rsidRPr="006F05A7">
                <w:rPr>
                  <w:rFonts w:ascii="Times New Roman" w:hAnsi="Times New Roman" w:cs="Times New Roman"/>
                  <w:color w:val="0000FF"/>
                  <w:szCs w:val="22"/>
                </w:rPr>
                <w:t>&lt;*&gt;</w:t>
              </w:r>
            </w:hyperlink>
          </w:p>
        </w:tc>
        <w:tc>
          <w:tcPr>
            <w:tcW w:w="1516" w:type="dxa"/>
            <w:tcBorders>
              <w:bottom w:val="nil"/>
            </w:tcBorders>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23.09.2011</w:t>
            </w:r>
          </w:p>
        </w:tc>
        <w:tc>
          <w:tcPr>
            <w:tcW w:w="1531" w:type="dxa"/>
            <w:tcBorders>
              <w:bottom w:val="nil"/>
            </w:tcBorders>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 xml:space="preserve">06.10.2011 </w:t>
            </w:r>
            <w:hyperlink w:anchor="P47" w:history="1">
              <w:r w:rsidRPr="006F05A7">
                <w:rPr>
                  <w:rFonts w:ascii="Times New Roman" w:hAnsi="Times New Roman" w:cs="Times New Roman"/>
                  <w:color w:val="0000FF"/>
                  <w:szCs w:val="22"/>
                </w:rPr>
                <w:t>&lt;*&gt;</w:t>
              </w:r>
            </w:hyperlink>
          </w:p>
        </w:tc>
        <w:tc>
          <w:tcPr>
            <w:tcW w:w="1531" w:type="dxa"/>
            <w:tcBorders>
              <w:bottom w:val="nil"/>
            </w:tcBorders>
          </w:tcPr>
          <w:p w:rsidR="006F05A7" w:rsidRPr="006F05A7" w:rsidRDefault="006F05A7">
            <w:pPr>
              <w:pStyle w:val="ConsPlusNormal"/>
              <w:rPr>
                <w:rFonts w:ascii="Times New Roman" w:hAnsi="Times New Roman" w:cs="Times New Roman"/>
                <w:szCs w:val="22"/>
              </w:rPr>
            </w:pPr>
            <w:r w:rsidRPr="006F05A7">
              <w:rPr>
                <w:rFonts w:ascii="Times New Roman" w:hAnsi="Times New Roman" w:cs="Times New Roman"/>
                <w:szCs w:val="22"/>
              </w:rPr>
              <w:t>Приказ от 05.09.2011 N 26-от</w:t>
            </w:r>
          </w:p>
        </w:tc>
      </w:tr>
      <w:tr w:rsidR="006F05A7" w:rsidRPr="006F05A7">
        <w:tc>
          <w:tcPr>
            <w:tcW w:w="1999" w:type="dxa"/>
            <w:vMerge/>
          </w:tcPr>
          <w:p w:rsidR="006F05A7" w:rsidRPr="006F05A7" w:rsidRDefault="006F05A7">
            <w:pPr>
              <w:rPr>
                <w:rFonts w:ascii="Times New Roman" w:hAnsi="Times New Roman" w:cs="Times New Roman"/>
              </w:rPr>
            </w:pPr>
          </w:p>
        </w:tc>
        <w:tc>
          <w:tcPr>
            <w:tcW w:w="1516" w:type="dxa"/>
            <w:vMerge/>
          </w:tcPr>
          <w:p w:rsidR="006F05A7" w:rsidRPr="006F05A7" w:rsidRDefault="006F05A7">
            <w:pPr>
              <w:rPr>
                <w:rFonts w:ascii="Times New Roman" w:hAnsi="Times New Roman" w:cs="Times New Roman"/>
              </w:rPr>
            </w:pPr>
          </w:p>
        </w:tc>
        <w:tc>
          <w:tcPr>
            <w:tcW w:w="1516" w:type="dxa"/>
            <w:vMerge/>
          </w:tcPr>
          <w:p w:rsidR="006F05A7" w:rsidRPr="006F05A7" w:rsidRDefault="006F05A7">
            <w:pPr>
              <w:rPr>
                <w:rFonts w:ascii="Times New Roman" w:hAnsi="Times New Roman" w:cs="Times New Roman"/>
              </w:rPr>
            </w:pPr>
          </w:p>
        </w:tc>
        <w:tc>
          <w:tcPr>
            <w:tcW w:w="1804" w:type="dxa"/>
            <w:tcBorders>
              <w:top w:val="nil"/>
            </w:tcBorders>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7</w:t>
            </w:r>
          </w:p>
        </w:tc>
        <w:tc>
          <w:tcPr>
            <w:tcW w:w="1516" w:type="dxa"/>
            <w:tcBorders>
              <w:top w:val="nil"/>
            </w:tcBorders>
          </w:tcPr>
          <w:p w:rsidR="006F05A7" w:rsidRPr="006F05A7" w:rsidRDefault="006F05A7">
            <w:pPr>
              <w:pStyle w:val="ConsPlusNormal"/>
              <w:jc w:val="center"/>
              <w:rPr>
                <w:rFonts w:ascii="Times New Roman" w:hAnsi="Times New Roman" w:cs="Times New Roman"/>
                <w:szCs w:val="22"/>
              </w:rPr>
            </w:pPr>
          </w:p>
        </w:tc>
        <w:tc>
          <w:tcPr>
            <w:tcW w:w="1531" w:type="dxa"/>
            <w:tcBorders>
              <w:top w:val="nil"/>
            </w:tcBorders>
          </w:tcPr>
          <w:p w:rsidR="006F05A7" w:rsidRPr="006F05A7" w:rsidRDefault="006F05A7">
            <w:pPr>
              <w:pStyle w:val="ConsPlusNormal"/>
              <w:jc w:val="center"/>
              <w:rPr>
                <w:rFonts w:ascii="Times New Roman" w:hAnsi="Times New Roman" w:cs="Times New Roman"/>
                <w:szCs w:val="22"/>
              </w:rPr>
            </w:pPr>
            <w:r w:rsidRPr="006F05A7">
              <w:rPr>
                <w:rFonts w:ascii="Times New Roman" w:hAnsi="Times New Roman" w:cs="Times New Roman"/>
                <w:szCs w:val="22"/>
              </w:rPr>
              <w:t>29.09.2011</w:t>
            </w:r>
          </w:p>
        </w:tc>
        <w:tc>
          <w:tcPr>
            <w:tcW w:w="1531" w:type="dxa"/>
            <w:tcBorders>
              <w:top w:val="nil"/>
            </w:tcBorders>
          </w:tcPr>
          <w:p w:rsidR="006F05A7" w:rsidRPr="006F05A7" w:rsidRDefault="006F05A7">
            <w:pPr>
              <w:pStyle w:val="ConsPlusNormal"/>
              <w:rPr>
                <w:rFonts w:ascii="Times New Roman" w:hAnsi="Times New Roman" w:cs="Times New Roman"/>
                <w:szCs w:val="22"/>
              </w:rPr>
            </w:pPr>
            <w:r w:rsidRPr="006F05A7">
              <w:rPr>
                <w:rFonts w:ascii="Times New Roman" w:hAnsi="Times New Roman" w:cs="Times New Roman"/>
                <w:szCs w:val="22"/>
              </w:rPr>
              <w:t>Приказ от 05.10.2011 N 36-к</w:t>
            </w:r>
          </w:p>
        </w:tc>
      </w:tr>
      <w:tr w:rsidR="006F05A7" w:rsidRPr="006F05A7">
        <w:tc>
          <w:tcPr>
            <w:tcW w:w="1999" w:type="dxa"/>
          </w:tcPr>
          <w:p w:rsidR="006F05A7" w:rsidRPr="006F05A7" w:rsidRDefault="006F05A7">
            <w:pPr>
              <w:pStyle w:val="ConsPlusNormal"/>
              <w:rPr>
                <w:rFonts w:ascii="Times New Roman" w:hAnsi="Times New Roman" w:cs="Times New Roman"/>
                <w:szCs w:val="22"/>
              </w:rPr>
            </w:pPr>
          </w:p>
        </w:tc>
        <w:tc>
          <w:tcPr>
            <w:tcW w:w="1516" w:type="dxa"/>
          </w:tcPr>
          <w:p w:rsidR="006F05A7" w:rsidRPr="006F05A7" w:rsidRDefault="006F05A7">
            <w:pPr>
              <w:pStyle w:val="ConsPlusNormal"/>
              <w:rPr>
                <w:rFonts w:ascii="Times New Roman" w:hAnsi="Times New Roman" w:cs="Times New Roman"/>
                <w:szCs w:val="22"/>
              </w:rPr>
            </w:pPr>
          </w:p>
        </w:tc>
        <w:tc>
          <w:tcPr>
            <w:tcW w:w="1516" w:type="dxa"/>
          </w:tcPr>
          <w:p w:rsidR="006F05A7" w:rsidRPr="006F05A7" w:rsidRDefault="006F05A7">
            <w:pPr>
              <w:pStyle w:val="ConsPlusNormal"/>
              <w:rPr>
                <w:rFonts w:ascii="Times New Roman" w:hAnsi="Times New Roman" w:cs="Times New Roman"/>
                <w:szCs w:val="22"/>
              </w:rPr>
            </w:pPr>
          </w:p>
        </w:tc>
        <w:tc>
          <w:tcPr>
            <w:tcW w:w="1804" w:type="dxa"/>
          </w:tcPr>
          <w:p w:rsidR="006F05A7" w:rsidRPr="006F05A7" w:rsidRDefault="006F05A7">
            <w:pPr>
              <w:pStyle w:val="ConsPlusNormal"/>
              <w:rPr>
                <w:rFonts w:ascii="Times New Roman" w:hAnsi="Times New Roman" w:cs="Times New Roman"/>
                <w:szCs w:val="22"/>
              </w:rPr>
            </w:pPr>
          </w:p>
        </w:tc>
        <w:tc>
          <w:tcPr>
            <w:tcW w:w="1516" w:type="dxa"/>
          </w:tcPr>
          <w:p w:rsidR="006F05A7" w:rsidRPr="006F05A7" w:rsidRDefault="006F05A7">
            <w:pPr>
              <w:pStyle w:val="ConsPlusNormal"/>
              <w:rPr>
                <w:rFonts w:ascii="Times New Roman" w:hAnsi="Times New Roman" w:cs="Times New Roman"/>
                <w:szCs w:val="22"/>
              </w:rPr>
            </w:pPr>
          </w:p>
        </w:tc>
        <w:tc>
          <w:tcPr>
            <w:tcW w:w="1531" w:type="dxa"/>
          </w:tcPr>
          <w:p w:rsidR="006F05A7" w:rsidRPr="006F05A7" w:rsidRDefault="006F05A7">
            <w:pPr>
              <w:pStyle w:val="ConsPlusNormal"/>
              <w:rPr>
                <w:rFonts w:ascii="Times New Roman" w:hAnsi="Times New Roman" w:cs="Times New Roman"/>
                <w:szCs w:val="22"/>
              </w:rPr>
            </w:pPr>
          </w:p>
        </w:tc>
        <w:tc>
          <w:tcPr>
            <w:tcW w:w="1531" w:type="dxa"/>
          </w:tcPr>
          <w:p w:rsidR="006F05A7" w:rsidRPr="006F05A7" w:rsidRDefault="006F05A7">
            <w:pPr>
              <w:pStyle w:val="ConsPlusNormal"/>
              <w:rPr>
                <w:rFonts w:ascii="Times New Roman" w:hAnsi="Times New Roman" w:cs="Times New Roman"/>
                <w:szCs w:val="22"/>
              </w:rPr>
            </w:pPr>
          </w:p>
        </w:tc>
      </w:tr>
    </w:tbl>
    <w:p w:rsidR="006F05A7" w:rsidRPr="006F05A7" w:rsidRDefault="006F05A7">
      <w:pPr>
        <w:pStyle w:val="ConsPlusNormal"/>
        <w:ind w:firstLine="540"/>
        <w:jc w:val="both"/>
        <w:rPr>
          <w:rFonts w:ascii="Times New Roman" w:hAnsi="Times New Roman" w:cs="Times New Roman"/>
          <w:szCs w:val="22"/>
        </w:rPr>
      </w:pPr>
    </w:p>
    <w:p w:rsidR="006F05A7" w:rsidRPr="006F05A7" w:rsidRDefault="006F05A7" w:rsidP="00A237F2">
      <w:pPr>
        <w:pStyle w:val="ConsPlusNormal"/>
        <w:pBdr>
          <w:bottom w:val="single" w:sz="12" w:space="1" w:color="auto"/>
        </w:pBdr>
        <w:ind w:firstLine="540"/>
        <w:jc w:val="both"/>
        <w:rPr>
          <w:rFonts w:ascii="Times New Roman" w:hAnsi="Times New Roman" w:cs="Times New Roman"/>
          <w:szCs w:val="22"/>
        </w:rPr>
      </w:pPr>
      <w:bookmarkStart w:id="0" w:name="P47"/>
      <w:bookmarkEnd w:id="0"/>
      <w:r w:rsidRPr="006F05A7">
        <w:rPr>
          <w:rFonts w:ascii="Times New Roman" w:hAnsi="Times New Roman" w:cs="Times New Roman"/>
          <w:szCs w:val="22"/>
        </w:rPr>
        <w:t>&lt;*&gt; Текст должен быть зачеркнут одной чертой синими или черными чернилами.</w:t>
      </w:r>
    </w:p>
    <w:sectPr w:rsidR="006F05A7" w:rsidRPr="006F05A7" w:rsidSect="0001235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A6A4A"/>
    <w:rsid w:val="001A7B1E"/>
    <w:rsid w:val="005A6A4A"/>
    <w:rsid w:val="006F05A7"/>
    <w:rsid w:val="00A237F2"/>
    <w:rsid w:val="00F56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A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A4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rsid w:val="006F05A7"/>
    <w:rPr>
      <w:color w:val="0000FF"/>
      <w:u w:val="single"/>
    </w:rPr>
  </w:style>
  <w:style w:type="paragraph" w:customStyle="1" w:styleId="ConsPlusNonformat">
    <w:name w:val="ConsPlusNonformat"/>
    <w:rsid w:val="006F05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705E5F503B508EBCB7E4036602EAA4C854925D3DBD7FF85A0EF763A113D87C7B9D165097C6CF9UCbFJ" TargetMode="External"/><Relationship Id="rId13" Type="http://schemas.openxmlformats.org/officeDocument/2006/relationships/hyperlink" Target="consultantplus://offline/ref=9580F1B8DD02D9B4E720B6A7809489EFB3D15736B9E2D2045B801B132C5E2DC3D9388E73r9n7J" TargetMode="External"/><Relationship Id="rId18" Type="http://schemas.openxmlformats.org/officeDocument/2006/relationships/hyperlink" Target="consultantplus://offline/ref=908CFEED85BD643A3A00ED0907E3E731E45741071770520ABCBC368897AE230C767EFE0726C7251BnCJ" TargetMode="External"/><Relationship Id="rId26" Type="http://schemas.openxmlformats.org/officeDocument/2006/relationships/hyperlink" Target="consultantplus://offline/ref=D488D30A818CA8996D0F14C2BB2381333DC9952815E937CEF171E99Ac9o4J" TargetMode="External"/><Relationship Id="rId3" Type="http://schemas.openxmlformats.org/officeDocument/2006/relationships/webSettings" Target="webSettings.xml"/><Relationship Id="rId21" Type="http://schemas.openxmlformats.org/officeDocument/2006/relationships/hyperlink" Target="consultantplus://offline/ref=B2EC273E995985386933C8760522A4C017729893BB765A8636AFECCCFCo6J" TargetMode="External"/><Relationship Id="rId7" Type="http://schemas.openxmlformats.org/officeDocument/2006/relationships/hyperlink" Target="consultantplus://offline/ref=94E705E5F503B508EBCB7E4036602EAA4C8B4A26D4DFD7FF85A0EF763A113D87C7B9D165097C62F5UCb8J" TargetMode="External"/><Relationship Id="rId12" Type="http://schemas.openxmlformats.org/officeDocument/2006/relationships/hyperlink" Target="consultantplus://offline/ref=605F03C338A2FEEA0F586D17FA78684BA7EF33BE1C6903F2767B5523A4CCEE28972D3CB84703F321qCjAJ" TargetMode="External"/><Relationship Id="rId17" Type="http://schemas.openxmlformats.org/officeDocument/2006/relationships/hyperlink" Target="consultantplus://offline/ref=9580F1B8DD02D9B4E720B6AD869489EFB7D55F68E7BD89590C891144r6nBJ" TargetMode="External"/><Relationship Id="rId25" Type="http://schemas.openxmlformats.org/officeDocument/2006/relationships/hyperlink" Target="consultantplus://offline/ref=D488D30A818CA8996D0F08C2BC2381333FCF932C19E937CEF171E99A949BBC42F01BD6CC3BC11Fc2o4J" TargetMode="External"/><Relationship Id="rId2" Type="http://schemas.openxmlformats.org/officeDocument/2006/relationships/settings" Target="settings.xml"/><Relationship Id="rId16" Type="http://schemas.openxmlformats.org/officeDocument/2006/relationships/hyperlink" Target="consultantplus://offline/ref=9580F1B8DD02D9B4E720AAAD819489EFB3DD5D66E7B0D45304D01D466C1E2B969A7C817194r4n9J" TargetMode="External"/><Relationship Id="rId20" Type="http://schemas.openxmlformats.org/officeDocument/2006/relationships/hyperlink" Target="consultantplus://offline/ref=B2EC273E995985386933C87C0322A4C0137690CDEF2901DB61A6E69B81A0DAB2C0FE5273FBo6J" TargetMode="External"/><Relationship Id="rId29" Type="http://schemas.openxmlformats.org/officeDocument/2006/relationships/hyperlink" Target="consultantplus://offline/ref=E96D6E53C47DA6BD5625F5EDFB3D051C570BFFAE8DCF7936C4E71859CE43D045C4F8FA41624808l6o4J" TargetMode="External"/><Relationship Id="rId1" Type="http://schemas.openxmlformats.org/officeDocument/2006/relationships/styles" Target="styles.xml"/><Relationship Id="rId6" Type="http://schemas.openxmlformats.org/officeDocument/2006/relationships/hyperlink" Target="http://consultantugra.ru/klientam/goryachaya-liniya/reglament-linii-konsultacij/" TargetMode="External"/><Relationship Id="rId11" Type="http://schemas.openxmlformats.org/officeDocument/2006/relationships/hyperlink" Target="consultantplus://offline/ref=E399D59503FFE0EB13D1E690E7AEDA468D31E5A9B1B6A9DC85FF397F0855260AA1ADCA73B7DE2C37CC4Ch8J" TargetMode="External"/><Relationship Id="rId24" Type="http://schemas.openxmlformats.org/officeDocument/2006/relationships/hyperlink" Target="consultantplus://offline/ref=D488D30A818CA8996D0F14C8BD2381333ACD9A7D41B66C93A678E3CDD3D4E500B416D5C8c3o2J" TargetMode="External"/><Relationship Id="rId5" Type="http://schemas.openxmlformats.org/officeDocument/2006/relationships/hyperlink" Target="consultantplus://offline/ref=94E705E5F503B508EBCB7E4036602EAA4C8B4A26D4DFD7FF85A0EF763A113D87C7B9D165097C62F5UCb8J" TargetMode="External"/><Relationship Id="rId15" Type="http://schemas.openxmlformats.org/officeDocument/2006/relationships/hyperlink" Target="consultantplus://offline/ref=9580F1B8DD02D9B4E720AAAD819489EFB3DD5D66E7B0D45304D01D466C1E2B969A7C817194r4n8J" TargetMode="External"/><Relationship Id="rId23" Type="http://schemas.openxmlformats.org/officeDocument/2006/relationships/hyperlink" Target="consultantplus://offline/ref=F264B70431ECD367C4DDC029A0BA20E7D588E4667B80E825D8E6491F0748EDA15B9B113127OFo1J" TargetMode="External"/><Relationship Id="rId28" Type="http://schemas.openxmlformats.org/officeDocument/2006/relationships/hyperlink" Target="consultantplus://offline/ref=E96D6E53C47DA6BD5625E9EDFC3D051C500CF5A981CF7936C4E71859lCoEJ" TargetMode="External"/><Relationship Id="rId10" Type="http://schemas.openxmlformats.org/officeDocument/2006/relationships/hyperlink" Target="consultantplus://offline/ref=E399D59503FFE0EB13D1E78EF4C6E040D239EBFCE9EBACD6D0A766264A122F00F5EE8A7A4Bh4J" TargetMode="External"/><Relationship Id="rId19" Type="http://schemas.openxmlformats.org/officeDocument/2006/relationships/hyperlink" Target="consultantplus://offline/ref=908CFEED85BD643A3A00F10900E3E731E05F4309177D0F00B4E53A8A90A17C1B7137F20626C72DB919nCJ" TargetMode="External"/><Relationship Id="rId31" Type="http://schemas.openxmlformats.org/officeDocument/2006/relationships/theme" Target="theme/theme1.xml"/><Relationship Id="rId4" Type="http://schemas.openxmlformats.org/officeDocument/2006/relationships/hyperlink" Target="consultantplus://offline/ref=94E705E5F503B508EBCB7E4036602EAA4C854925D3DBD7FF85A0EF763A113D87C7B9D165097C6CF9UCbFJ" TargetMode="External"/><Relationship Id="rId9" Type="http://schemas.openxmlformats.org/officeDocument/2006/relationships/hyperlink" Target="consultantplus://offline/ref=94E705E5F503B508EBCB7E4036602EAA4C854925D3DBD7FF85A0EF763A113D87C7B9D165097C6CF9UCbEJ" TargetMode="External"/><Relationship Id="rId14" Type="http://schemas.openxmlformats.org/officeDocument/2006/relationships/hyperlink" Target="consultantplus://offline/ref=9580F1B8DD02D9B4E720AAAD819489EFB3DD5D66E7B0D45304D01D466C1E2B969A7C817194r4n8J" TargetMode="External"/><Relationship Id="rId22" Type="http://schemas.openxmlformats.org/officeDocument/2006/relationships/hyperlink" Target="consultantplus://offline/ref=F264B70431ECD367C4DDDC29A7BA20E7D180E668718DB52FD0BF451D0047B2B65CD21D3725F6CBOAoAJ" TargetMode="External"/><Relationship Id="rId27" Type="http://schemas.openxmlformats.org/officeDocument/2006/relationships/hyperlink" Target="consultantplus://offline/ref=E96D6E53C47DA6BD5625E9EDFC3D051C550DF9AA81CF7936C4E71859CE43D045C4F8FA41624808l6o0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hline5</dc:creator>
  <cp:lastModifiedBy>hline5</cp:lastModifiedBy>
  <cp:revision>2</cp:revision>
  <dcterms:created xsi:type="dcterms:W3CDTF">2016-06-02T09:27:00Z</dcterms:created>
  <dcterms:modified xsi:type="dcterms:W3CDTF">2016-06-02T09:49:00Z</dcterms:modified>
</cp:coreProperties>
</file>