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36" w:rsidRPr="000A46FF" w:rsidRDefault="00682D36" w:rsidP="000A46FF">
      <w:pPr>
        <w:spacing w:after="0" w:line="240" w:lineRule="auto"/>
        <w:jc w:val="both"/>
        <w:rPr>
          <w:rFonts w:ascii="Times New Roman" w:hAnsi="Times New Roman"/>
          <w:sz w:val="24"/>
          <w:szCs w:val="24"/>
        </w:rPr>
      </w:pPr>
      <w:r w:rsidRPr="009A4945">
        <w:rPr>
          <w:rFonts w:ascii="Times New Roman" w:hAnsi="Times New Roman"/>
          <w:b/>
          <w:sz w:val="24"/>
          <w:szCs w:val="24"/>
        </w:rPr>
        <w:t>По вопросу:</w:t>
      </w:r>
      <w:r>
        <w:rPr>
          <w:rFonts w:ascii="Times New Roman" w:hAnsi="Times New Roman"/>
          <w:sz w:val="24"/>
          <w:szCs w:val="24"/>
        </w:rPr>
        <w:t xml:space="preserve"> </w:t>
      </w:r>
      <w:r w:rsidRPr="000A46FF">
        <w:rPr>
          <w:rFonts w:ascii="Times New Roman" w:hAnsi="Times New Roman"/>
          <w:sz w:val="24"/>
          <w:szCs w:val="24"/>
        </w:rPr>
        <w:t>Правомерно ли сотовые операторы просят распечатывать у себя платёжные документы (распечатки) и передавать сотовому оператору для того, чтобы поставить печать, ведь раньше они сами их распечатывали?</w:t>
      </w:r>
    </w:p>
    <w:p w:rsidR="00682D36" w:rsidRDefault="00682D36" w:rsidP="000A46FF">
      <w:pPr>
        <w:spacing w:after="0"/>
        <w:rPr>
          <w:rFonts w:ascii="Times New Roman" w:hAnsi="Times New Roman"/>
          <w:sz w:val="24"/>
          <w:szCs w:val="24"/>
        </w:rPr>
      </w:pPr>
    </w:p>
    <w:p w:rsidR="00682D36" w:rsidRPr="009A4945" w:rsidRDefault="00682D36">
      <w:pPr>
        <w:rPr>
          <w:rFonts w:ascii="Times New Roman" w:hAnsi="Times New Roman"/>
          <w:sz w:val="24"/>
          <w:szCs w:val="24"/>
        </w:rPr>
      </w:pPr>
      <w:r w:rsidRPr="009A4945">
        <w:rPr>
          <w:rFonts w:ascii="Times New Roman" w:hAnsi="Times New Roman"/>
          <w:b/>
          <w:sz w:val="24"/>
          <w:szCs w:val="24"/>
        </w:rPr>
        <w:t>Сообщаем,</w:t>
      </w:r>
      <w:r w:rsidRPr="009A4945">
        <w:rPr>
          <w:rFonts w:ascii="Times New Roman" w:hAnsi="Times New Roman"/>
          <w:sz w:val="24"/>
          <w:szCs w:val="24"/>
        </w:rPr>
        <w:t xml:space="preserve"> что  Порядок оказания услуг телефонной связи  </w:t>
      </w:r>
      <w:r>
        <w:rPr>
          <w:rFonts w:ascii="Times New Roman" w:hAnsi="Times New Roman"/>
          <w:sz w:val="24"/>
          <w:szCs w:val="24"/>
        </w:rPr>
        <w:t xml:space="preserve">должен прописываться в Договоре на оказания услуг, с применением ст. </w:t>
      </w:r>
      <w:r w:rsidRPr="009A4945">
        <w:rPr>
          <w:rFonts w:ascii="Times New Roman" w:hAnsi="Times New Roman"/>
          <w:sz w:val="24"/>
          <w:szCs w:val="24"/>
        </w:rPr>
        <w:t xml:space="preserve"> ГК РФ, Федеральн</w:t>
      </w:r>
      <w:r>
        <w:rPr>
          <w:rFonts w:ascii="Times New Roman" w:hAnsi="Times New Roman"/>
          <w:sz w:val="24"/>
          <w:szCs w:val="24"/>
        </w:rPr>
        <w:t>ого</w:t>
      </w:r>
      <w:r w:rsidRPr="009A4945">
        <w:rPr>
          <w:rFonts w:ascii="Times New Roman" w:hAnsi="Times New Roman"/>
          <w:sz w:val="24"/>
          <w:szCs w:val="24"/>
        </w:rPr>
        <w:t xml:space="preserve"> закон</w:t>
      </w:r>
      <w:r>
        <w:rPr>
          <w:rFonts w:ascii="Times New Roman" w:hAnsi="Times New Roman"/>
          <w:sz w:val="24"/>
          <w:szCs w:val="24"/>
        </w:rPr>
        <w:t>а</w:t>
      </w:r>
      <w:r w:rsidRPr="009A4945">
        <w:rPr>
          <w:rFonts w:ascii="Times New Roman" w:hAnsi="Times New Roman"/>
          <w:sz w:val="24"/>
          <w:szCs w:val="24"/>
        </w:rPr>
        <w:t xml:space="preserve"> 126-ФЗ «О связи»</w:t>
      </w:r>
      <w:r>
        <w:rPr>
          <w:rFonts w:ascii="Times New Roman" w:hAnsi="Times New Roman"/>
          <w:sz w:val="24"/>
          <w:szCs w:val="24"/>
        </w:rPr>
        <w:t xml:space="preserve"> и </w:t>
      </w:r>
      <w:r w:rsidRPr="009A4945">
        <w:rPr>
          <w:rFonts w:ascii="Times New Roman" w:hAnsi="Times New Roman"/>
          <w:sz w:val="24"/>
          <w:szCs w:val="24"/>
        </w:rPr>
        <w:t xml:space="preserve"> </w:t>
      </w:r>
      <w:r>
        <w:rPr>
          <w:rFonts w:ascii="Times New Roman" w:hAnsi="Times New Roman"/>
          <w:sz w:val="24"/>
          <w:szCs w:val="24"/>
        </w:rPr>
        <w:t>«</w:t>
      </w:r>
      <w:r w:rsidRPr="009A4945">
        <w:rPr>
          <w:rFonts w:ascii="Times New Roman" w:hAnsi="Times New Roman"/>
          <w:sz w:val="24"/>
          <w:szCs w:val="24"/>
        </w:rPr>
        <w:t>Правил оказания услуг телефонной   связи</w:t>
      </w:r>
      <w:r>
        <w:rPr>
          <w:rFonts w:ascii="Times New Roman" w:hAnsi="Times New Roman"/>
          <w:sz w:val="24"/>
          <w:szCs w:val="24"/>
        </w:rPr>
        <w:t>»,</w:t>
      </w:r>
      <w:r w:rsidRPr="009A4945">
        <w:rPr>
          <w:rFonts w:ascii="Times New Roman" w:hAnsi="Times New Roman"/>
          <w:sz w:val="24"/>
          <w:szCs w:val="24"/>
        </w:rPr>
        <w:t xml:space="preserve">    </w:t>
      </w:r>
      <w:r>
        <w:rPr>
          <w:rFonts w:ascii="Times New Roman" w:hAnsi="Times New Roman"/>
          <w:sz w:val="24"/>
          <w:szCs w:val="24"/>
        </w:rPr>
        <w:t>принятых</w:t>
      </w:r>
      <w:r w:rsidRPr="009A4945">
        <w:rPr>
          <w:rFonts w:ascii="Times New Roman" w:hAnsi="Times New Roman"/>
          <w:sz w:val="24"/>
          <w:szCs w:val="24"/>
        </w:rPr>
        <w:t xml:space="preserve">  Постановлением Правительства РФ </w:t>
      </w:r>
      <w:r w:rsidRPr="009A4945">
        <w:rPr>
          <w:rFonts w:ascii="Times New Roman" w:hAnsi="Times New Roman"/>
          <w:sz w:val="24"/>
          <w:szCs w:val="24"/>
          <w:lang w:val="en-US"/>
        </w:rPr>
        <w:t>N</w:t>
      </w:r>
      <w:r w:rsidRPr="009A4945">
        <w:rPr>
          <w:rFonts w:ascii="Times New Roman" w:hAnsi="Times New Roman"/>
          <w:sz w:val="24"/>
          <w:szCs w:val="24"/>
        </w:rPr>
        <w:t xml:space="preserve"> 1342 «О порядке оказания услуг телефонной связи».</w:t>
      </w:r>
    </w:p>
    <w:p w:rsidR="00682D36" w:rsidRDefault="00682D36" w:rsidP="009A4945">
      <w:pPr>
        <w:rPr>
          <w:rFonts w:ascii="Times New Roman" w:hAnsi="Times New Roman"/>
          <w:sz w:val="24"/>
          <w:szCs w:val="24"/>
        </w:rPr>
      </w:pPr>
      <w:r>
        <w:rPr>
          <w:rFonts w:ascii="Times New Roman" w:hAnsi="Times New Roman"/>
          <w:sz w:val="24"/>
          <w:szCs w:val="24"/>
        </w:rPr>
        <w:t xml:space="preserve">         </w:t>
      </w:r>
      <w:r w:rsidRPr="009A4945">
        <w:rPr>
          <w:rFonts w:ascii="Times New Roman" w:hAnsi="Times New Roman"/>
          <w:sz w:val="24"/>
          <w:szCs w:val="24"/>
        </w:rPr>
        <w:t xml:space="preserve">В связи с вступлением  в силу </w:t>
      </w:r>
      <w:r>
        <w:rPr>
          <w:rFonts w:ascii="Times New Roman" w:hAnsi="Times New Roman"/>
          <w:sz w:val="24"/>
          <w:szCs w:val="24"/>
        </w:rPr>
        <w:t>«</w:t>
      </w:r>
      <w:r w:rsidRPr="009A4945">
        <w:rPr>
          <w:rFonts w:ascii="Times New Roman" w:hAnsi="Times New Roman"/>
          <w:sz w:val="24"/>
          <w:szCs w:val="24"/>
        </w:rPr>
        <w:t>Правил оказания услуг телефонной   связи</w:t>
      </w:r>
      <w:r>
        <w:rPr>
          <w:rFonts w:ascii="Times New Roman" w:hAnsi="Times New Roman"/>
          <w:sz w:val="24"/>
          <w:szCs w:val="24"/>
        </w:rPr>
        <w:t xml:space="preserve">» </w:t>
      </w:r>
      <w:r w:rsidRPr="009A4945">
        <w:rPr>
          <w:rFonts w:ascii="Times New Roman" w:hAnsi="Times New Roman"/>
          <w:sz w:val="24"/>
          <w:szCs w:val="24"/>
        </w:rPr>
        <w:t xml:space="preserve">   появилась новая услуга </w:t>
      </w:r>
      <w:r>
        <w:rPr>
          <w:rFonts w:ascii="Times New Roman" w:hAnsi="Times New Roman"/>
          <w:sz w:val="24"/>
          <w:szCs w:val="24"/>
        </w:rPr>
        <w:t>«</w:t>
      </w:r>
      <w:r w:rsidRPr="009A4945">
        <w:rPr>
          <w:rFonts w:ascii="Times New Roman" w:hAnsi="Times New Roman"/>
          <w:sz w:val="24"/>
          <w:szCs w:val="24"/>
        </w:rPr>
        <w:t>доступ к системе  самообслуживания оператора связи</w:t>
      </w:r>
      <w:r>
        <w:rPr>
          <w:rFonts w:ascii="Times New Roman" w:hAnsi="Times New Roman"/>
          <w:sz w:val="24"/>
          <w:szCs w:val="24"/>
        </w:rPr>
        <w:t>»</w:t>
      </w:r>
      <w:r w:rsidRPr="009A4945">
        <w:rPr>
          <w:rFonts w:ascii="Times New Roman" w:hAnsi="Times New Roman"/>
          <w:sz w:val="24"/>
          <w:szCs w:val="24"/>
        </w:rPr>
        <w:t>,  прописанная в п</w:t>
      </w:r>
      <w:r>
        <w:rPr>
          <w:rFonts w:ascii="Times New Roman" w:hAnsi="Times New Roman"/>
          <w:sz w:val="24"/>
          <w:szCs w:val="24"/>
        </w:rPr>
        <w:t>.</w:t>
      </w:r>
      <w:r w:rsidRPr="009A4945">
        <w:rPr>
          <w:rFonts w:ascii="Times New Roman" w:hAnsi="Times New Roman"/>
          <w:sz w:val="24"/>
          <w:szCs w:val="24"/>
        </w:rPr>
        <w:t xml:space="preserve"> 42: «…</w:t>
      </w:r>
      <w:r w:rsidRPr="00777561">
        <w:rPr>
          <w:rFonts w:ascii="Times New Roman" w:hAnsi="Times New Roman"/>
          <w:sz w:val="24"/>
          <w:szCs w:val="24"/>
        </w:rP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r>
        <w:rPr>
          <w:rFonts w:ascii="Times New Roman" w:hAnsi="Times New Roman"/>
          <w:sz w:val="24"/>
          <w:szCs w:val="24"/>
        </w:rPr>
        <w:t>», которая дает возможность обмениваться электронными счетами услуг связи.</w:t>
      </w:r>
    </w:p>
    <w:p w:rsidR="00682D36" w:rsidRPr="00524F39" w:rsidRDefault="00682D36" w:rsidP="00D50DA1">
      <w:pPr>
        <w:pStyle w:val="ConsPlusNormal"/>
        <w:ind w:firstLine="540"/>
        <w:jc w:val="both"/>
        <w:rPr>
          <w:rFonts w:ascii="Times New Roman" w:hAnsi="Times New Roman"/>
          <w:sz w:val="24"/>
          <w:szCs w:val="24"/>
        </w:rPr>
      </w:pPr>
      <w:r>
        <w:rPr>
          <w:rFonts w:ascii="Times New Roman" w:hAnsi="Times New Roman" w:cs="Times New Roman"/>
          <w:b/>
          <w:color w:val="000000"/>
          <w:sz w:val="24"/>
          <w:szCs w:val="24"/>
        </w:rPr>
        <w:t xml:space="preserve"> </w:t>
      </w:r>
      <w:r w:rsidRPr="00524F39">
        <w:rPr>
          <w:rFonts w:ascii="Times New Roman" w:hAnsi="Times New Roman"/>
          <w:sz w:val="24"/>
          <w:szCs w:val="24"/>
        </w:rPr>
        <w:t xml:space="preserve">  Для поиска  информации по Вашему вопросу использовали ключевые слова в строке «быстрый поиск»:</w:t>
      </w:r>
    </w:p>
    <w:p w:rsidR="00682D36" w:rsidRPr="00524F39" w:rsidRDefault="00682D36" w:rsidP="00D50DA1">
      <w:pPr>
        <w:tabs>
          <w:tab w:val="left" w:pos="5255"/>
        </w:tabs>
        <w:spacing w:before="20" w:after="20" w:line="240" w:lineRule="auto"/>
        <w:ind w:left="567" w:right="567"/>
        <w:jc w:val="center"/>
        <w:rPr>
          <w:rFonts w:ascii="Times New Roman" w:hAnsi="Times New Roman"/>
          <w:color w:val="FF0000"/>
          <w:sz w:val="24"/>
          <w:szCs w:val="24"/>
        </w:rPr>
      </w:pPr>
    </w:p>
    <w:p w:rsidR="00682D36" w:rsidRPr="00D50DA1" w:rsidRDefault="00682D36" w:rsidP="00D50DA1">
      <w:pPr>
        <w:tabs>
          <w:tab w:val="left" w:pos="5255"/>
        </w:tabs>
        <w:spacing w:before="20" w:after="20" w:line="240" w:lineRule="auto"/>
        <w:ind w:left="567" w:right="567"/>
        <w:jc w:val="center"/>
        <w:rPr>
          <w:rFonts w:ascii="Times New Roman" w:hAnsi="Times New Roman"/>
          <w:b/>
          <w:color w:val="FF0000"/>
          <w:sz w:val="24"/>
          <w:szCs w:val="24"/>
        </w:rPr>
      </w:pPr>
      <w:r w:rsidRPr="00D50DA1">
        <w:rPr>
          <w:rFonts w:ascii="Times New Roman" w:hAnsi="Times New Roman"/>
          <w:b/>
          <w:color w:val="FF0000"/>
          <w:sz w:val="24"/>
          <w:szCs w:val="24"/>
        </w:rPr>
        <w:t>«счета за  услуг</w:t>
      </w:r>
      <w:r>
        <w:rPr>
          <w:rFonts w:ascii="Times New Roman" w:hAnsi="Times New Roman"/>
          <w:b/>
          <w:color w:val="FF0000"/>
          <w:sz w:val="24"/>
          <w:szCs w:val="24"/>
        </w:rPr>
        <w:t>и</w:t>
      </w:r>
      <w:r w:rsidRPr="00D50DA1">
        <w:rPr>
          <w:rFonts w:ascii="Times New Roman" w:hAnsi="Times New Roman"/>
          <w:b/>
          <w:color w:val="FF0000"/>
          <w:sz w:val="24"/>
          <w:szCs w:val="24"/>
        </w:rPr>
        <w:t xml:space="preserve"> связи» </w:t>
      </w:r>
    </w:p>
    <w:p w:rsidR="00682D36" w:rsidRPr="00D50DA1" w:rsidRDefault="00682D36" w:rsidP="00D50DA1">
      <w:pPr>
        <w:tabs>
          <w:tab w:val="left" w:pos="5255"/>
        </w:tabs>
        <w:spacing w:before="20" w:after="20" w:line="240" w:lineRule="auto"/>
        <w:ind w:left="567" w:right="567"/>
        <w:jc w:val="center"/>
        <w:rPr>
          <w:rFonts w:ascii="Times New Roman" w:hAnsi="Times New Roman"/>
          <w:b/>
          <w:color w:val="FF0000"/>
          <w:sz w:val="24"/>
          <w:szCs w:val="24"/>
        </w:rPr>
      </w:pPr>
      <w:r w:rsidRPr="00D50DA1">
        <w:rPr>
          <w:rFonts w:ascii="Times New Roman" w:hAnsi="Times New Roman"/>
          <w:b/>
          <w:color w:val="FF0000"/>
          <w:sz w:val="24"/>
          <w:szCs w:val="24"/>
        </w:rPr>
        <w:t>«</w:t>
      </w:r>
      <w:r>
        <w:rPr>
          <w:rFonts w:ascii="Times New Roman" w:hAnsi="Times New Roman"/>
          <w:b/>
          <w:color w:val="FF0000"/>
          <w:sz w:val="24"/>
          <w:szCs w:val="24"/>
        </w:rPr>
        <w:t>о</w:t>
      </w:r>
      <w:r w:rsidRPr="00777561">
        <w:rPr>
          <w:rFonts w:ascii="Times New Roman" w:hAnsi="Times New Roman"/>
          <w:b/>
          <w:color w:val="FF0000"/>
          <w:sz w:val="24"/>
          <w:szCs w:val="24"/>
        </w:rPr>
        <w:t>ператор связи обязан</w:t>
      </w:r>
      <w:r w:rsidRPr="00D50DA1">
        <w:rPr>
          <w:rFonts w:ascii="Times New Roman" w:hAnsi="Times New Roman"/>
          <w:b/>
          <w:color w:val="FF0000"/>
          <w:sz w:val="24"/>
          <w:szCs w:val="24"/>
        </w:rPr>
        <w:t xml:space="preserve"> » </w:t>
      </w:r>
    </w:p>
    <w:p w:rsidR="00682D36" w:rsidRPr="00D50DA1" w:rsidRDefault="00682D36" w:rsidP="00D50DA1">
      <w:pPr>
        <w:tabs>
          <w:tab w:val="left" w:pos="5255"/>
        </w:tabs>
        <w:spacing w:before="20" w:after="20" w:line="240" w:lineRule="auto"/>
        <w:ind w:left="567" w:right="567"/>
        <w:jc w:val="center"/>
        <w:rPr>
          <w:rFonts w:ascii="Times New Roman" w:hAnsi="Times New Roman"/>
          <w:b/>
          <w:color w:val="FF0000"/>
          <w:sz w:val="24"/>
          <w:szCs w:val="24"/>
        </w:rPr>
      </w:pPr>
      <w:r w:rsidRPr="00D50DA1">
        <w:rPr>
          <w:rFonts w:ascii="Times New Roman" w:hAnsi="Times New Roman"/>
          <w:b/>
          <w:color w:val="FF0000"/>
          <w:sz w:val="24"/>
          <w:szCs w:val="24"/>
        </w:rPr>
        <w:t xml:space="preserve"> </w:t>
      </w:r>
    </w:p>
    <w:p w:rsidR="00682D36" w:rsidRPr="00524F39" w:rsidRDefault="00682D36" w:rsidP="00D50DA1">
      <w:pPr>
        <w:autoSpaceDE w:val="0"/>
        <w:autoSpaceDN w:val="0"/>
        <w:adjustRightInd w:val="0"/>
        <w:spacing w:before="20" w:after="20" w:line="240" w:lineRule="auto"/>
        <w:ind w:left="567" w:right="567"/>
        <w:jc w:val="center"/>
        <w:rPr>
          <w:rFonts w:ascii="Times New Roman" w:hAnsi="Times New Roman"/>
          <w:color w:val="000000"/>
          <w:sz w:val="24"/>
          <w:szCs w:val="24"/>
        </w:rPr>
      </w:pPr>
      <w:r w:rsidRPr="00524F39">
        <w:rPr>
          <w:rFonts w:ascii="Times New Roman" w:hAnsi="Times New Roman"/>
          <w:color w:val="000000"/>
          <w:sz w:val="24"/>
          <w:szCs w:val="24"/>
        </w:rPr>
        <w:t xml:space="preserve">Важные моменты выделены цветом. Ответ подготовлен </w:t>
      </w:r>
      <w:r>
        <w:rPr>
          <w:rFonts w:ascii="Times New Roman" w:hAnsi="Times New Roman"/>
          <w:color w:val="000000"/>
          <w:sz w:val="24"/>
          <w:szCs w:val="24"/>
        </w:rPr>
        <w:t>06</w:t>
      </w:r>
      <w:r w:rsidRPr="00524F39">
        <w:rPr>
          <w:rFonts w:ascii="Times New Roman" w:hAnsi="Times New Roman"/>
          <w:color w:val="000000"/>
          <w:sz w:val="24"/>
          <w:szCs w:val="24"/>
        </w:rPr>
        <w:t>.11.2015 года.</w:t>
      </w:r>
    </w:p>
    <w:p w:rsidR="00682D36" w:rsidRDefault="00682D36" w:rsidP="00D50DA1">
      <w:pPr>
        <w:widowControl w:val="0"/>
        <w:autoSpaceDE w:val="0"/>
        <w:autoSpaceDN w:val="0"/>
        <w:adjustRightInd w:val="0"/>
        <w:spacing w:before="20" w:after="20" w:line="240" w:lineRule="auto"/>
        <w:ind w:left="567" w:right="567"/>
        <w:rPr>
          <w:rFonts w:ascii="Times New Roman" w:hAnsi="Times New Roman"/>
          <w:b/>
          <w:sz w:val="28"/>
          <w:szCs w:val="28"/>
          <w:highlight w:val="yellow"/>
        </w:rPr>
      </w:pPr>
      <w:r w:rsidRPr="00524F39">
        <w:rPr>
          <w:rFonts w:ascii="Times New Roman" w:hAnsi="Times New Roman"/>
          <w:sz w:val="24"/>
          <w:szCs w:val="24"/>
        </w:rPr>
        <w:t xml:space="preserve">Услуга оказывается в соответствии с регламентом Линии консультаций: </w:t>
      </w:r>
      <w:hyperlink r:id="rId5" w:history="1">
        <w:r w:rsidRPr="00524F39">
          <w:rPr>
            <w:rStyle w:val="Hyperlink"/>
            <w:rFonts w:ascii="Times New Roman" w:hAnsi="Times New Roman"/>
            <w:sz w:val="24"/>
            <w:szCs w:val="24"/>
          </w:rPr>
          <w:t>http://consultantugra.ru/klientam/goryachaya-liniya/reglament-linii-konsultacij/</w:t>
        </w:r>
      </w:hyperlink>
    </w:p>
    <w:p w:rsidR="00682D36" w:rsidRPr="00777561" w:rsidRDefault="00682D36" w:rsidP="009A4945">
      <w:pPr>
        <w:autoSpaceDE w:val="0"/>
        <w:autoSpaceDN w:val="0"/>
        <w:adjustRightInd w:val="0"/>
        <w:spacing w:after="0" w:line="240" w:lineRule="auto"/>
        <w:ind w:firstLine="540"/>
        <w:jc w:val="both"/>
        <w:rPr>
          <w:rFonts w:ascii="Times New Roman" w:hAnsi="Times New Roman"/>
          <w:b/>
          <w:color w:val="FF0000"/>
          <w:sz w:val="28"/>
          <w:szCs w:val="28"/>
        </w:rPr>
      </w:pPr>
    </w:p>
    <w:p w:rsidR="00682D36" w:rsidRPr="009A4945" w:rsidRDefault="00682D36" w:rsidP="009A4945">
      <w:pPr>
        <w:jc w:val="center"/>
        <w:rPr>
          <w:rFonts w:ascii="Times New Roman" w:hAnsi="Times New Roman"/>
          <w:sz w:val="28"/>
          <w:szCs w:val="28"/>
        </w:rPr>
      </w:pPr>
      <w:r w:rsidRPr="00D50DA1">
        <w:rPr>
          <w:rFonts w:ascii="Times New Roman" w:hAnsi="Times New Roman"/>
          <w:sz w:val="28"/>
          <w:szCs w:val="28"/>
        </w:rPr>
        <w:t>===========================</w:t>
      </w:r>
      <w:r>
        <w:rPr>
          <w:rFonts w:ascii="Times New Roman" w:hAnsi="Times New Roman"/>
          <w:sz w:val="28"/>
          <w:szCs w:val="28"/>
        </w:rPr>
        <w:t>===================================================</w:t>
      </w:r>
    </w:p>
    <w:p w:rsidR="00682D36" w:rsidRPr="009A4945" w:rsidRDefault="00682D36">
      <w:pPr>
        <w:pStyle w:val="ConsPlusNormal"/>
        <w:ind w:firstLine="540"/>
        <w:jc w:val="both"/>
        <w:rPr>
          <w:rFonts w:ascii="Times New Roman" w:hAnsi="Times New Roman" w:cs="Times New Roman"/>
          <w:i/>
          <w:color w:val="0070C0"/>
          <w:sz w:val="24"/>
          <w:szCs w:val="24"/>
        </w:rPr>
      </w:pPr>
      <w:r w:rsidRPr="00777561">
        <w:rPr>
          <w:rFonts w:ascii="Times New Roman" w:hAnsi="Times New Roman" w:cs="Times New Roman"/>
          <w:b/>
          <w:i/>
          <w:color w:val="0070C0"/>
          <w:sz w:val="28"/>
          <w:szCs w:val="28"/>
        </w:rPr>
        <w:t>Федеральный закон</w:t>
      </w:r>
      <w:r w:rsidRPr="00777561">
        <w:rPr>
          <w:rFonts w:ascii="Times New Roman" w:hAnsi="Times New Roman" w:cs="Times New Roman"/>
          <w:i/>
          <w:color w:val="0070C0"/>
          <w:sz w:val="28"/>
          <w:szCs w:val="28"/>
        </w:rPr>
        <w:t xml:space="preserve"> </w:t>
      </w:r>
      <w:r w:rsidRPr="009A4945">
        <w:rPr>
          <w:rFonts w:ascii="Times New Roman" w:hAnsi="Times New Roman" w:cs="Times New Roman"/>
          <w:i/>
          <w:color w:val="0070C0"/>
          <w:sz w:val="24"/>
          <w:szCs w:val="24"/>
        </w:rPr>
        <w:t>от 07.07.2003</w:t>
      </w:r>
      <w:r w:rsidRPr="00777561">
        <w:rPr>
          <w:rFonts w:ascii="Times New Roman" w:hAnsi="Times New Roman" w:cs="Times New Roman"/>
          <w:i/>
          <w:color w:val="0070C0"/>
          <w:sz w:val="28"/>
          <w:szCs w:val="28"/>
        </w:rPr>
        <w:t xml:space="preserve"> </w:t>
      </w:r>
      <w:r w:rsidRPr="00777561">
        <w:rPr>
          <w:rFonts w:ascii="Times New Roman" w:hAnsi="Times New Roman" w:cs="Times New Roman"/>
          <w:i/>
          <w:color w:val="0070C0"/>
          <w:sz w:val="28"/>
          <w:szCs w:val="28"/>
          <w:lang w:val="en-US"/>
        </w:rPr>
        <w:t>N</w:t>
      </w:r>
      <w:r w:rsidRPr="00777561">
        <w:rPr>
          <w:rFonts w:ascii="Times New Roman" w:hAnsi="Times New Roman" w:cs="Times New Roman"/>
          <w:i/>
          <w:color w:val="0070C0"/>
          <w:sz w:val="28"/>
          <w:szCs w:val="28"/>
        </w:rPr>
        <w:t xml:space="preserve"> </w:t>
      </w:r>
      <w:r w:rsidRPr="00777561">
        <w:rPr>
          <w:rFonts w:ascii="Times New Roman" w:hAnsi="Times New Roman" w:cs="Times New Roman"/>
          <w:b/>
          <w:i/>
          <w:color w:val="0070C0"/>
          <w:sz w:val="28"/>
          <w:szCs w:val="28"/>
        </w:rPr>
        <w:t>126-ФЗ (ред. от 13.07.2015) "О связи"</w:t>
      </w:r>
      <w:r w:rsidRPr="00777561">
        <w:rPr>
          <w:rFonts w:ascii="Times New Roman" w:hAnsi="Times New Roman" w:cs="Times New Roman"/>
          <w:i/>
          <w:color w:val="0070C0"/>
          <w:sz w:val="28"/>
          <w:szCs w:val="28"/>
        </w:rPr>
        <w:t xml:space="preserve"> </w:t>
      </w:r>
      <w:r w:rsidRPr="009A4945">
        <w:rPr>
          <w:rFonts w:ascii="Times New Roman" w:hAnsi="Times New Roman" w:cs="Times New Roman"/>
          <w:i/>
          <w:color w:val="0070C0"/>
          <w:sz w:val="24"/>
          <w:szCs w:val="24"/>
        </w:rPr>
        <w:t>{КонсультантПлюс}</w:t>
      </w:r>
    </w:p>
    <w:p w:rsidR="00682D36" w:rsidRPr="009A4945" w:rsidRDefault="00682D36">
      <w:pPr>
        <w:pStyle w:val="ConsPlusNormal"/>
        <w:ind w:firstLine="540"/>
        <w:jc w:val="both"/>
        <w:rPr>
          <w:rFonts w:ascii="Times New Roman" w:hAnsi="Times New Roman" w:cs="Times New Roman"/>
          <w:b/>
          <w:sz w:val="24"/>
          <w:szCs w:val="24"/>
        </w:rPr>
      </w:pP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rPr>
        <w:t>Статья 54. Оплата услуг связи</w:t>
      </w:r>
    </w:p>
    <w:p w:rsidR="00682D36" w:rsidRPr="00777561" w:rsidRDefault="00682D36">
      <w:pPr>
        <w:pStyle w:val="ConsPlusNormal"/>
        <w:rPr>
          <w:rFonts w:ascii="Times New Roman" w:hAnsi="Times New Roman" w:cs="Times New Roman"/>
          <w:sz w:val="28"/>
          <w:szCs w:val="28"/>
        </w:rPr>
      </w:pPr>
    </w:p>
    <w:p w:rsidR="00682D36" w:rsidRPr="00777561" w:rsidRDefault="00682D36">
      <w:pPr>
        <w:pStyle w:val="ConsPlusNormal"/>
        <w:ind w:firstLine="540"/>
        <w:jc w:val="both"/>
        <w:rPr>
          <w:rFonts w:ascii="Times New Roman" w:hAnsi="Times New Roman" w:cs="Times New Roman"/>
          <w:sz w:val="18"/>
          <w:szCs w:val="18"/>
        </w:rPr>
      </w:pPr>
      <w:r w:rsidRPr="00777561">
        <w:rPr>
          <w:rFonts w:ascii="Times New Roman" w:hAnsi="Times New Roman" w:cs="Times New Roman"/>
          <w:sz w:val="18"/>
          <w:szCs w:val="18"/>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682D36" w:rsidRPr="00777561"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Порядок и форма оплаты услуг связи определяются договором об оказании услуг связи</w:t>
      </w:r>
      <w:r w:rsidRPr="00D50DA1">
        <w:rPr>
          <w:rFonts w:ascii="Times New Roman" w:hAnsi="Times New Roman" w:cs="Times New Roman"/>
          <w:b/>
          <w:sz w:val="16"/>
          <w:szCs w:val="16"/>
          <w:highlight w:val="yellow"/>
        </w:rPr>
        <w:t>,</w:t>
      </w:r>
      <w:r w:rsidRPr="00D50DA1">
        <w:rPr>
          <w:rFonts w:ascii="Times New Roman" w:hAnsi="Times New Roman" w:cs="Times New Roman"/>
          <w:sz w:val="16"/>
          <w:szCs w:val="16"/>
        </w:rPr>
        <w:t xml:space="preserve"> если иное не установлено законодательством </w:t>
      </w:r>
      <w:r w:rsidRPr="00777561">
        <w:rPr>
          <w:rFonts w:ascii="Times New Roman" w:hAnsi="Times New Roman" w:cs="Times New Roman"/>
          <w:sz w:val="16"/>
          <w:szCs w:val="16"/>
        </w:rPr>
        <w:t>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при помощи телефониста с оплатой за счет вызываемого пользователя услугами связи;</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с использованием назначенных федеральным органом исполнительной власти в области связи кодов доступа к услугам электросвязи;</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 xml:space="preserve">3. Утратил силу. - Федеральный </w:t>
      </w:r>
      <w:hyperlink r:id="rId6" w:history="1">
        <w:r w:rsidRPr="00777561">
          <w:rPr>
            <w:rFonts w:ascii="Times New Roman" w:hAnsi="Times New Roman" w:cs="Times New Roman"/>
            <w:color w:val="0000FF"/>
            <w:sz w:val="16"/>
            <w:szCs w:val="16"/>
          </w:rPr>
          <w:t>закон</w:t>
        </w:r>
      </w:hyperlink>
      <w:r w:rsidRPr="00777561">
        <w:rPr>
          <w:rFonts w:ascii="Times New Roman" w:hAnsi="Times New Roman" w:cs="Times New Roman"/>
          <w:sz w:val="16"/>
          <w:szCs w:val="16"/>
        </w:rPr>
        <w:t xml:space="preserve"> от 22.08.2004 N 122-ФЗ.</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в соответствии с Федеральным </w:t>
      </w:r>
      <w:hyperlink r:id="rId7" w:history="1">
        <w:r w:rsidRPr="00777561">
          <w:rPr>
            <w:rFonts w:ascii="Times New Roman" w:hAnsi="Times New Roman" w:cs="Times New Roman"/>
            <w:color w:val="0000FF"/>
            <w:sz w:val="16"/>
            <w:szCs w:val="16"/>
          </w:rPr>
          <w:t>законом</w:t>
        </w:r>
      </w:hyperlink>
      <w:r w:rsidRPr="00777561">
        <w:rPr>
          <w:rFonts w:ascii="Times New Roman" w:hAnsi="Times New Roman" w:cs="Times New Roman"/>
          <w:sz w:val="16"/>
          <w:szCs w:val="16"/>
        </w:rPr>
        <w:t xml:space="preserve"> "О национальной платежной системе".</w:t>
      </w:r>
    </w:p>
    <w:p w:rsidR="00682D36" w:rsidRPr="00777561" w:rsidRDefault="00682D36" w:rsidP="00777561">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682D36" w:rsidRPr="00777561" w:rsidRDefault="00682D36" w:rsidP="00777561">
      <w:pPr>
        <w:pStyle w:val="ConsPlusNormal"/>
        <w:jc w:val="center"/>
        <w:rPr>
          <w:rFonts w:ascii="Times New Roman" w:hAnsi="Times New Roman" w:cs="Times New Roman"/>
          <w:sz w:val="28"/>
          <w:szCs w:val="28"/>
        </w:rPr>
      </w:pPr>
      <w:hyperlink r:id="rId8" w:history="1">
        <w:r w:rsidRPr="00777561">
          <w:rPr>
            <w:rFonts w:ascii="Times New Roman" w:hAnsi="Times New Roman" w:cs="Times New Roman"/>
            <w:i/>
            <w:color w:val="0000FF"/>
            <w:sz w:val="28"/>
            <w:szCs w:val="28"/>
          </w:rPr>
          <w:br/>
        </w:r>
      </w:hyperlink>
      <w:r w:rsidRPr="00777561">
        <w:rPr>
          <w:rFonts w:ascii="Times New Roman" w:hAnsi="Times New Roman" w:cs="Times New Roman"/>
          <w:sz w:val="28"/>
          <w:szCs w:val="28"/>
        </w:rPr>
        <w:t>=============================================================================</w:t>
      </w:r>
    </w:p>
    <w:p w:rsidR="00682D36" w:rsidRPr="009A4945" w:rsidRDefault="00682D36" w:rsidP="00777561">
      <w:pPr>
        <w:pStyle w:val="ConsPlusNormal"/>
        <w:rPr>
          <w:rFonts w:ascii="Times New Roman" w:hAnsi="Times New Roman" w:cs="Times New Roman"/>
          <w:sz w:val="24"/>
          <w:szCs w:val="24"/>
        </w:rPr>
      </w:pPr>
      <w:hyperlink r:id="rId9" w:history="1">
        <w:r w:rsidRPr="009A4945">
          <w:rPr>
            <w:rFonts w:ascii="Times New Roman" w:hAnsi="Times New Roman" w:cs="Times New Roman"/>
            <w:b/>
            <w:i/>
            <w:color w:val="0000FF"/>
            <w:sz w:val="24"/>
            <w:szCs w:val="24"/>
          </w:rPr>
          <w:br/>
        </w:r>
        <w:r w:rsidRPr="009A4945">
          <w:rPr>
            <w:rFonts w:ascii="Times New Roman" w:hAnsi="Times New Roman" w:cs="Times New Roman"/>
            <w:b/>
            <w:i/>
            <w:color w:val="0000FF"/>
            <w:sz w:val="28"/>
            <w:szCs w:val="28"/>
          </w:rPr>
          <w:t xml:space="preserve">"Гражданский кодекс Российской Федерации </w:t>
        </w:r>
        <w:r w:rsidRPr="009A4945">
          <w:rPr>
            <w:rFonts w:ascii="Times New Roman" w:hAnsi="Times New Roman" w:cs="Times New Roman"/>
            <w:i/>
            <w:color w:val="0000FF"/>
            <w:sz w:val="28"/>
            <w:szCs w:val="28"/>
          </w:rPr>
          <w:t>(</w:t>
        </w:r>
        <w:r w:rsidRPr="009A4945">
          <w:rPr>
            <w:rFonts w:ascii="Times New Roman" w:hAnsi="Times New Roman" w:cs="Times New Roman"/>
            <w:i/>
            <w:color w:val="0000FF"/>
            <w:sz w:val="24"/>
            <w:szCs w:val="24"/>
          </w:rPr>
          <w:t>часть первая)" от 30.11.1994 N 51-ФЗ (ред. от 13.07.2015) {КонсультантПлюс}</w:t>
        </w:r>
      </w:hyperlink>
      <w:r w:rsidRPr="009A4945">
        <w:rPr>
          <w:rFonts w:ascii="Times New Roman" w:hAnsi="Times New Roman" w:cs="Times New Roman"/>
          <w:sz w:val="24"/>
          <w:szCs w:val="24"/>
        </w:rPr>
        <w:br/>
      </w:r>
    </w:p>
    <w:p w:rsidR="00682D36" w:rsidRPr="00702471"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rPr>
        <w:t>Статья 421. Свобода договора</w:t>
      </w:r>
    </w:p>
    <w:p w:rsidR="00682D36" w:rsidRPr="00702471" w:rsidRDefault="00682D36">
      <w:pPr>
        <w:pStyle w:val="ConsPlusNormal"/>
        <w:ind w:firstLine="540"/>
        <w:jc w:val="both"/>
        <w:rPr>
          <w:rFonts w:ascii="Times New Roman" w:hAnsi="Times New Roman" w:cs="Times New Roman"/>
          <w:sz w:val="28"/>
          <w:szCs w:val="28"/>
        </w:rPr>
      </w:pP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1. Граждане и юридические лица свободны в заключении договора.</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82D36" w:rsidRPr="009A4945"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2. Стороны могут заключить договор, как предусмотренный, так и не предусмотренный законом</w:t>
      </w:r>
      <w:r w:rsidRPr="009A4945">
        <w:rPr>
          <w:rFonts w:ascii="Times New Roman" w:hAnsi="Times New Roman" w:cs="Times New Roman"/>
          <w:sz w:val="24"/>
          <w:szCs w:val="24"/>
        </w:rPr>
        <w:t xml:space="preserve"> или ины</w:t>
      </w:r>
      <w:r w:rsidRPr="009A4945">
        <w:rPr>
          <w:rFonts w:ascii="Times New Roman" w:hAnsi="Times New Roman" w:cs="Times New Roman"/>
          <w:sz w:val="16"/>
          <w:szCs w:val="16"/>
        </w:rPr>
        <w:t xml:space="preserve">ми правовыми актами. К договору, не предусмотренному законом или иными правовыми актами, при отсутствии признаков, указанных в </w:t>
      </w:r>
      <w:hyperlink w:anchor="P9" w:history="1">
        <w:r w:rsidRPr="009A4945">
          <w:rPr>
            <w:rFonts w:ascii="Times New Roman" w:hAnsi="Times New Roman" w:cs="Times New Roman"/>
            <w:color w:val="0000FF"/>
            <w:sz w:val="16"/>
            <w:szCs w:val="16"/>
          </w:rPr>
          <w:t>пункте 3</w:t>
        </w:r>
      </w:hyperlink>
      <w:r w:rsidRPr="009A4945">
        <w:rPr>
          <w:rFonts w:ascii="Times New Roman" w:hAnsi="Times New Roman" w:cs="Times New Roman"/>
          <w:sz w:val="16"/>
          <w:szCs w:val="16"/>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10" w:history="1">
        <w:r w:rsidRPr="009A4945">
          <w:rPr>
            <w:rFonts w:ascii="Times New Roman" w:hAnsi="Times New Roman" w:cs="Times New Roman"/>
            <w:color w:val="0000FF"/>
            <w:sz w:val="16"/>
            <w:szCs w:val="16"/>
          </w:rPr>
          <w:t>(пункт 1 статьи 6)</w:t>
        </w:r>
      </w:hyperlink>
      <w:r w:rsidRPr="009A4945">
        <w:rPr>
          <w:rFonts w:ascii="Times New Roman" w:hAnsi="Times New Roman" w:cs="Times New Roman"/>
          <w:sz w:val="16"/>
          <w:szCs w:val="16"/>
        </w:rPr>
        <w:t xml:space="preserve"> к отдельным отношениям сторон по договору.</w:t>
      </w:r>
    </w:p>
    <w:p w:rsidR="00682D36" w:rsidRPr="00702471" w:rsidRDefault="00682D36">
      <w:pPr>
        <w:pStyle w:val="ConsPlusNormal"/>
        <w:ind w:firstLine="540"/>
        <w:jc w:val="both"/>
        <w:rPr>
          <w:rFonts w:ascii="Times New Roman" w:hAnsi="Times New Roman" w:cs="Times New Roman"/>
          <w:sz w:val="16"/>
          <w:szCs w:val="16"/>
        </w:rPr>
      </w:pPr>
      <w:bookmarkStart w:id="0" w:name="P9"/>
      <w:bookmarkEnd w:id="0"/>
      <w:r w:rsidRPr="009A4945">
        <w:rPr>
          <w:rFonts w:ascii="Times New Roman" w:hAnsi="Times New Roman" w:cs="Times New Roman"/>
          <w:sz w:val="16"/>
          <w:szCs w:val="16"/>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w:t>
      </w:r>
      <w:r w:rsidRPr="00777561">
        <w:rPr>
          <w:rFonts w:ascii="Times New Roman" w:hAnsi="Times New Roman" w:cs="Times New Roman"/>
          <w:sz w:val="16"/>
          <w:szCs w:val="16"/>
        </w:rPr>
        <w:t xml:space="preserve">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82D36" w:rsidRPr="009A4945"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4. Условия договора определяются по усмотрению сторон</w:t>
      </w:r>
      <w:r w:rsidRPr="009A4945">
        <w:rPr>
          <w:rFonts w:ascii="Times New Roman" w:hAnsi="Times New Roman" w:cs="Times New Roman"/>
          <w:sz w:val="24"/>
          <w:szCs w:val="24"/>
        </w:rPr>
        <w:t>, кроме случаев</w:t>
      </w:r>
      <w:r w:rsidRPr="009A4945">
        <w:rPr>
          <w:rFonts w:ascii="Times New Roman" w:hAnsi="Times New Roman" w:cs="Times New Roman"/>
          <w:sz w:val="16"/>
          <w:szCs w:val="16"/>
        </w:rPr>
        <w:t xml:space="preserve">, когда содержание соответствующего условия предписано законом или иными правовыми актами </w:t>
      </w:r>
      <w:hyperlink r:id="rId11" w:history="1">
        <w:r w:rsidRPr="009A4945">
          <w:rPr>
            <w:rFonts w:ascii="Times New Roman" w:hAnsi="Times New Roman" w:cs="Times New Roman"/>
            <w:color w:val="0000FF"/>
            <w:sz w:val="16"/>
            <w:szCs w:val="16"/>
          </w:rPr>
          <w:t>(статья 422)</w:t>
        </w:r>
      </w:hyperlink>
      <w:r w:rsidRPr="009A4945">
        <w:rPr>
          <w:rFonts w:ascii="Times New Roman" w:hAnsi="Times New Roman" w:cs="Times New Roman"/>
          <w:sz w:val="16"/>
          <w:szCs w:val="16"/>
        </w:rPr>
        <w:t>.</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82D36" w:rsidRPr="00777561" w:rsidRDefault="00682D36">
      <w:pPr>
        <w:pStyle w:val="ConsPlusNormal"/>
        <w:ind w:firstLine="540"/>
        <w:jc w:val="both"/>
        <w:rPr>
          <w:rFonts w:ascii="Times New Roman" w:hAnsi="Times New Roman" w:cs="Times New Roman"/>
          <w:sz w:val="16"/>
          <w:szCs w:val="16"/>
        </w:rPr>
      </w:pPr>
      <w:r w:rsidRPr="00777561">
        <w:rPr>
          <w:rFonts w:ascii="Times New Roman" w:hAnsi="Times New Roman" w:cs="Times New Roman"/>
          <w:sz w:val="16"/>
          <w:szCs w:val="16"/>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82D36" w:rsidRPr="00702471" w:rsidRDefault="00682D36">
      <w:pPr>
        <w:pStyle w:val="ConsPlusNormal"/>
        <w:ind w:firstLine="540"/>
        <w:jc w:val="both"/>
        <w:rPr>
          <w:rFonts w:ascii="Times New Roman" w:hAnsi="Times New Roman" w:cs="Times New Roman"/>
          <w:sz w:val="28"/>
          <w:szCs w:val="28"/>
        </w:rPr>
      </w:pP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rPr>
        <w:t>Статья 422. Договор и закон</w:t>
      </w:r>
    </w:p>
    <w:p w:rsidR="00682D36" w:rsidRPr="009A4945" w:rsidRDefault="00682D36">
      <w:pPr>
        <w:pStyle w:val="ConsPlusNormal"/>
        <w:jc w:val="both"/>
        <w:rPr>
          <w:rFonts w:ascii="Times New Roman" w:hAnsi="Times New Roman" w:cs="Times New Roman"/>
          <w:sz w:val="24"/>
          <w:szCs w:val="24"/>
        </w:rPr>
      </w:pPr>
    </w:p>
    <w:p w:rsidR="00682D36" w:rsidRPr="009A4945"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1. Договор должен соответствовать обязательным для сторон правилам,</w:t>
      </w:r>
      <w:r w:rsidRPr="009A4945">
        <w:rPr>
          <w:rFonts w:ascii="Times New Roman" w:hAnsi="Times New Roman" w:cs="Times New Roman"/>
          <w:sz w:val="24"/>
          <w:szCs w:val="24"/>
        </w:rPr>
        <w:t xml:space="preserve"> </w:t>
      </w:r>
      <w:r w:rsidRPr="009A4945">
        <w:rPr>
          <w:rFonts w:ascii="Times New Roman" w:hAnsi="Times New Roman" w:cs="Times New Roman"/>
          <w:sz w:val="16"/>
          <w:szCs w:val="16"/>
        </w:rPr>
        <w:t>установленным законом и иными правовыми актами (императивным нормам), действующим в момент его заключения.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b/>
          <w:sz w:val="24"/>
          <w:szCs w:val="24"/>
          <w:highlight w:val="yellow"/>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w:t>
      </w:r>
      <w:r w:rsidRPr="009A4945">
        <w:rPr>
          <w:rFonts w:ascii="Times New Roman" w:hAnsi="Times New Roman" w:cs="Times New Roman"/>
          <w:b/>
          <w:sz w:val="16"/>
          <w:szCs w:val="16"/>
          <w:highlight w:val="yellow"/>
        </w:rPr>
        <w:t>,</w:t>
      </w:r>
      <w:r w:rsidRPr="009A4945">
        <w:rPr>
          <w:rFonts w:ascii="Times New Roman" w:hAnsi="Times New Roman" w:cs="Times New Roman"/>
          <w:sz w:val="16"/>
          <w:szCs w:val="16"/>
        </w:rPr>
        <w:t xml:space="preserve">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82D36" w:rsidRPr="00702471" w:rsidRDefault="00682D36">
      <w:pPr>
        <w:pStyle w:val="ConsPlusNormal"/>
        <w:ind w:firstLine="540"/>
        <w:jc w:val="both"/>
        <w:rPr>
          <w:rFonts w:ascii="Times New Roman" w:hAnsi="Times New Roman" w:cs="Times New Roman"/>
          <w:sz w:val="24"/>
          <w:szCs w:val="24"/>
        </w:rPr>
      </w:pP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rPr>
        <w:t>Статья 779. Договор возмездного оказания услуг</w:t>
      </w:r>
    </w:p>
    <w:p w:rsidR="00682D36" w:rsidRPr="009A4945" w:rsidRDefault="00682D36">
      <w:pPr>
        <w:pStyle w:val="ConsPlusNormal"/>
        <w:jc w:val="both"/>
        <w:rPr>
          <w:rFonts w:ascii="Times New Roman" w:hAnsi="Times New Roman" w:cs="Times New Roman"/>
          <w:sz w:val="24"/>
          <w:szCs w:val="24"/>
        </w:rPr>
      </w:pPr>
    </w:p>
    <w:p w:rsidR="00682D36" w:rsidRPr="009A4945"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1. По договору возмездного оказания услуг исполнитель обязуется по заданию заказчика оказать услуги</w:t>
      </w:r>
      <w:r w:rsidRPr="009A4945">
        <w:rPr>
          <w:rFonts w:ascii="Times New Roman" w:hAnsi="Times New Roman" w:cs="Times New Roman"/>
          <w:sz w:val="24"/>
          <w:szCs w:val="24"/>
        </w:rPr>
        <w:t xml:space="preserve"> </w:t>
      </w:r>
      <w:r w:rsidRPr="009A4945">
        <w:rPr>
          <w:rFonts w:ascii="Times New Roman" w:hAnsi="Times New Roman" w:cs="Times New Roman"/>
          <w:sz w:val="16"/>
          <w:szCs w:val="16"/>
        </w:rPr>
        <w:t>(совершить определенные действия или осуществить определенную деятельность), а заказчик обязуется оплатить эти услуги.</w:t>
      </w:r>
    </w:p>
    <w:p w:rsidR="00682D36" w:rsidRPr="009A4945" w:rsidRDefault="00682D36">
      <w:pPr>
        <w:pStyle w:val="ConsPlusNormal"/>
        <w:ind w:firstLine="540"/>
        <w:jc w:val="both"/>
        <w:rPr>
          <w:rFonts w:ascii="Times New Roman" w:hAnsi="Times New Roman" w:cs="Times New Roman"/>
          <w:sz w:val="16"/>
          <w:szCs w:val="16"/>
        </w:rPr>
      </w:pPr>
      <w:r w:rsidRPr="009A4945">
        <w:rPr>
          <w:rFonts w:ascii="Times New Roman" w:hAnsi="Times New Roman" w:cs="Times New Roman"/>
          <w:b/>
          <w:sz w:val="24"/>
          <w:szCs w:val="24"/>
          <w:highlight w:val="yellow"/>
        </w:rPr>
        <w:t>2. Правила настоящей главы применяются к договорам оказания услуг связи,</w:t>
      </w:r>
      <w:r w:rsidRPr="009A4945">
        <w:rPr>
          <w:rFonts w:ascii="Times New Roman" w:hAnsi="Times New Roman" w:cs="Times New Roman"/>
          <w:sz w:val="24"/>
          <w:szCs w:val="24"/>
        </w:rPr>
        <w:t xml:space="preserve"> </w:t>
      </w:r>
      <w:r w:rsidRPr="009A4945">
        <w:rPr>
          <w:rFonts w:ascii="Times New Roman" w:hAnsi="Times New Roman" w:cs="Times New Roman"/>
          <w:sz w:val="16"/>
          <w:szCs w:val="16"/>
        </w:rPr>
        <w:t xml:space="preserve">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r:id="rId12" w:history="1">
        <w:r w:rsidRPr="009A4945">
          <w:rPr>
            <w:rFonts w:ascii="Times New Roman" w:hAnsi="Times New Roman" w:cs="Times New Roman"/>
            <w:color w:val="0000FF"/>
            <w:sz w:val="16"/>
            <w:szCs w:val="16"/>
          </w:rPr>
          <w:t>главами 37</w:t>
        </w:r>
      </w:hyperlink>
      <w:r w:rsidRPr="009A4945">
        <w:rPr>
          <w:rFonts w:ascii="Times New Roman" w:hAnsi="Times New Roman" w:cs="Times New Roman"/>
          <w:sz w:val="16"/>
          <w:szCs w:val="16"/>
        </w:rPr>
        <w:t xml:space="preserve">, </w:t>
      </w:r>
      <w:hyperlink r:id="rId13" w:history="1">
        <w:r w:rsidRPr="009A4945">
          <w:rPr>
            <w:rFonts w:ascii="Times New Roman" w:hAnsi="Times New Roman" w:cs="Times New Roman"/>
            <w:color w:val="0000FF"/>
            <w:sz w:val="16"/>
            <w:szCs w:val="16"/>
          </w:rPr>
          <w:t>38</w:t>
        </w:r>
      </w:hyperlink>
      <w:r w:rsidRPr="009A4945">
        <w:rPr>
          <w:rFonts w:ascii="Times New Roman" w:hAnsi="Times New Roman" w:cs="Times New Roman"/>
          <w:sz w:val="16"/>
          <w:szCs w:val="16"/>
        </w:rPr>
        <w:t xml:space="preserve">, </w:t>
      </w:r>
      <w:hyperlink r:id="rId14" w:history="1">
        <w:r w:rsidRPr="009A4945">
          <w:rPr>
            <w:rFonts w:ascii="Times New Roman" w:hAnsi="Times New Roman" w:cs="Times New Roman"/>
            <w:color w:val="0000FF"/>
            <w:sz w:val="16"/>
            <w:szCs w:val="16"/>
          </w:rPr>
          <w:t>40</w:t>
        </w:r>
      </w:hyperlink>
      <w:r w:rsidRPr="009A4945">
        <w:rPr>
          <w:rFonts w:ascii="Times New Roman" w:hAnsi="Times New Roman" w:cs="Times New Roman"/>
          <w:sz w:val="16"/>
          <w:szCs w:val="16"/>
        </w:rPr>
        <w:t xml:space="preserve">, </w:t>
      </w:r>
      <w:hyperlink r:id="rId15" w:history="1">
        <w:r w:rsidRPr="009A4945">
          <w:rPr>
            <w:rFonts w:ascii="Times New Roman" w:hAnsi="Times New Roman" w:cs="Times New Roman"/>
            <w:color w:val="0000FF"/>
            <w:sz w:val="16"/>
            <w:szCs w:val="16"/>
          </w:rPr>
          <w:t>41</w:t>
        </w:r>
      </w:hyperlink>
      <w:r w:rsidRPr="009A4945">
        <w:rPr>
          <w:rFonts w:ascii="Times New Roman" w:hAnsi="Times New Roman" w:cs="Times New Roman"/>
          <w:sz w:val="16"/>
          <w:szCs w:val="16"/>
        </w:rPr>
        <w:t xml:space="preserve">, </w:t>
      </w:r>
      <w:hyperlink r:id="rId16" w:history="1">
        <w:r w:rsidRPr="009A4945">
          <w:rPr>
            <w:rFonts w:ascii="Times New Roman" w:hAnsi="Times New Roman" w:cs="Times New Roman"/>
            <w:color w:val="0000FF"/>
            <w:sz w:val="16"/>
            <w:szCs w:val="16"/>
          </w:rPr>
          <w:t>44</w:t>
        </w:r>
      </w:hyperlink>
      <w:r w:rsidRPr="009A4945">
        <w:rPr>
          <w:rFonts w:ascii="Times New Roman" w:hAnsi="Times New Roman" w:cs="Times New Roman"/>
          <w:sz w:val="16"/>
          <w:szCs w:val="16"/>
        </w:rPr>
        <w:t xml:space="preserve">, </w:t>
      </w:r>
      <w:hyperlink r:id="rId17" w:history="1">
        <w:r w:rsidRPr="009A4945">
          <w:rPr>
            <w:rFonts w:ascii="Times New Roman" w:hAnsi="Times New Roman" w:cs="Times New Roman"/>
            <w:color w:val="0000FF"/>
            <w:sz w:val="16"/>
            <w:szCs w:val="16"/>
          </w:rPr>
          <w:t>45</w:t>
        </w:r>
      </w:hyperlink>
      <w:r w:rsidRPr="009A4945">
        <w:rPr>
          <w:rFonts w:ascii="Times New Roman" w:hAnsi="Times New Roman" w:cs="Times New Roman"/>
          <w:sz w:val="16"/>
          <w:szCs w:val="16"/>
        </w:rPr>
        <w:t xml:space="preserve">, </w:t>
      </w:r>
      <w:hyperlink r:id="rId18" w:history="1">
        <w:r w:rsidRPr="009A4945">
          <w:rPr>
            <w:rFonts w:ascii="Times New Roman" w:hAnsi="Times New Roman" w:cs="Times New Roman"/>
            <w:color w:val="0000FF"/>
            <w:sz w:val="16"/>
            <w:szCs w:val="16"/>
          </w:rPr>
          <w:t>46</w:t>
        </w:r>
      </w:hyperlink>
      <w:r w:rsidRPr="009A4945">
        <w:rPr>
          <w:rFonts w:ascii="Times New Roman" w:hAnsi="Times New Roman" w:cs="Times New Roman"/>
          <w:sz w:val="16"/>
          <w:szCs w:val="16"/>
        </w:rPr>
        <w:t xml:space="preserve">, </w:t>
      </w:r>
      <w:hyperlink r:id="rId19" w:history="1">
        <w:r w:rsidRPr="009A4945">
          <w:rPr>
            <w:rFonts w:ascii="Times New Roman" w:hAnsi="Times New Roman" w:cs="Times New Roman"/>
            <w:color w:val="0000FF"/>
            <w:sz w:val="16"/>
            <w:szCs w:val="16"/>
          </w:rPr>
          <w:t>47</w:t>
        </w:r>
      </w:hyperlink>
      <w:r w:rsidRPr="009A4945">
        <w:rPr>
          <w:rFonts w:ascii="Times New Roman" w:hAnsi="Times New Roman" w:cs="Times New Roman"/>
          <w:sz w:val="16"/>
          <w:szCs w:val="16"/>
        </w:rPr>
        <w:t xml:space="preserve">, </w:t>
      </w:r>
      <w:hyperlink r:id="rId20" w:history="1">
        <w:r w:rsidRPr="009A4945">
          <w:rPr>
            <w:rFonts w:ascii="Times New Roman" w:hAnsi="Times New Roman" w:cs="Times New Roman"/>
            <w:color w:val="0000FF"/>
            <w:sz w:val="16"/>
            <w:szCs w:val="16"/>
          </w:rPr>
          <w:t>49</w:t>
        </w:r>
      </w:hyperlink>
      <w:r w:rsidRPr="009A4945">
        <w:rPr>
          <w:rFonts w:ascii="Times New Roman" w:hAnsi="Times New Roman" w:cs="Times New Roman"/>
          <w:sz w:val="16"/>
          <w:szCs w:val="16"/>
        </w:rPr>
        <w:t xml:space="preserve">, </w:t>
      </w:r>
      <w:hyperlink r:id="rId21" w:history="1">
        <w:r w:rsidRPr="009A4945">
          <w:rPr>
            <w:rFonts w:ascii="Times New Roman" w:hAnsi="Times New Roman" w:cs="Times New Roman"/>
            <w:color w:val="0000FF"/>
            <w:sz w:val="16"/>
            <w:szCs w:val="16"/>
          </w:rPr>
          <w:t>51</w:t>
        </w:r>
      </w:hyperlink>
      <w:r w:rsidRPr="009A4945">
        <w:rPr>
          <w:rFonts w:ascii="Times New Roman" w:hAnsi="Times New Roman" w:cs="Times New Roman"/>
          <w:sz w:val="16"/>
          <w:szCs w:val="16"/>
        </w:rPr>
        <w:t xml:space="preserve">, </w:t>
      </w:r>
      <w:hyperlink r:id="rId22" w:history="1">
        <w:r w:rsidRPr="009A4945">
          <w:rPr>
            <w:rFonts w:ascii="Times New Roman" w:hAnsi="Times New Roman" w:cs="Times New Roman"/>
            <w:color w:val="0000FF"/>
            <w:sz w:val="16"/>
            <w:szCs w:val="16"/>
          </w:rPr>
          <w:t>53</w:t>
        </w:r>
      </w:hyperlink>
      <w:r w:rsidRPr="009A4945">
        <w:rPr>
          <w:rFonts w:ascii="Times New Roman" w:hAnsi="Times New Roman" w:cs="Times New Roman"/>
          <w:sz w:val="16"/>
          <w:szCs w:val="16"/>
        </w:rPr>
        <w:t xml:space="preserve"> настоящего Кодекса.</w:t>
      </w:r>
    </w:p>
    <w:p w:rsidR="00682D36" w:rsidRPr="009A4945" w:rsidRDefault="00682D36" w:rsidP="00777561">
      <w:pPr>
        <w:pStyle w:val="ConsPlusNormal"/>
        <w:jc w:val="center"/>
        <w:rPr>
          <w:rFonts w:ascii="Times New Roman" w:hAnsi="Times New Roman" w:cs="Times New Roman"/>
          <w:sz w:val="24"/>
          <w:szCs w:val="24"/>
        </w:rPr>
      </w:pPr>
      <w:hyperlink r:id="rId23" w:history="1">
        <w:r w:rsidRPr="009A4945">
          <w:rPr>
            <w:rFonts w:ascii="Times New Roman" w:hAnsi="Times New Roman" w:cs="Times New Roman"/>
            <w:i/>
            <w:sz w:val="24"/>
            <w:szCs w:val="24"/>
          </w:rPr>
          <w:br/>
          <w:t>======================================</w:t>
        </w:r>
      </w:hyperlink>
      <w:r w:rsidRPr="009A4945">
        <w:rPr>
          <w:rFonts w:ascii="Times New Roman" w:hAnsi="Times New Roman" w:cs="Times New Roman"/>
          <w:sz w:val="24"/>
          <w:szCs w:val="24"/>
        </w:rPr>
        <w:t>=================================</w:t>
      </w:r>
      <w:r w:rsidRPr="009A4945">
        <w:rPr>
          <w:rFonts w:ascii="Times New Roman" w:hAnsi="Times New Roman" w:cs="Times New Roman"/>
          <w:sz w:val="24"/>
          <w:szCs w:val="24"/>
        </w:rPr>
        <w:br/>
      </w:r>
    </w:p>
    <w:p w:rsidR="00682D36" w:rsidRPr="009A4945" w:rsidRDefault="00682D36" w:rsidP="00777561">
      <w:pPr>
        <w:pStyle w:val="ConsPlusNormal"/>
        <w:rPr>
          <w:rFonts w:ascii="Times New Roman" w:hAnsi="Times New Roman" w:cs="Times New Roman"/>
          <w:sz w:val="24"/>
          <w:szCs w:val="24"/>
        </w:rPr>
      </w:pPr>
      <w:hyperlink r:id="rId24" w:history="1">
        <w:r w:rsidRPr="009A4945">
          <w:rPr>
            <w:rFonts w:ascii="Times New Roman" w:hAnsi="Times New Roman" w:cs="Times New Roman"/>
            <w:i/>
            <w:color w:val="0000FF"/>
            <w:sz w:val="24"/>
            <w:szCs w:val="24"/>
          </w:rPr>
          <w:br/>
        </w:r>
        <w:r w:rsidRPr="009A4945">
          <w:rPr>
            <w:rFonts w:ascii="Times New Roman" w:hAnsi="Times New Roman" w:cs="Times New Roman"/>
            <w:b/>
            <w:i/>
            <w:color w:val="0000FF"/>
            <w:sz w:val="28"/>
            <w:szCs w:val="28"/>
          </w:rPr>
          <w:t xml:space="preserve">Постановление Правительства РФ </w:t>
        </w:r>
        <w:r w:rsidRPr="009A4945">
          <w:rPr>
            <w:rFonts w:ascii="Times New Roman" w:hAnsi="Times New Roman" w:cs="Times New Roman"/>
            <w:i/>
            <w:color w:val="0000FF"/>
            <w:sz w:val="24"/>
            <w:szCs w:val="24"/>
          </w:rPr>
          <w:t xml:space="preserve">от 09.12.2014 </w:t>
        </w:r>
        <w:r w:rsidRPr="009A4945">
          <w:rPr>
            <w:rFonts w:ascii="Times New Roman" w:hAnsi="Times New Roman" w:cs="Times New Roman"/>
            <w:b/>
            <w:i/>
            <w:color w:val="0000FF"/>
            <w:sz w:val="28"/>
            <w:szCs w:val="28"/>
          </w:rPr>
          <w:t>N 1342 "О порядке оказания услуг телефонной связи" (вместе с "Правилами оказания услуг телефонной связи"</w:t>
        </w:r>
        <w:r w:rsidRPr="009A4945">
          <w:rPr>
            <w:rFonts w:ascii="Times New Roman" w:hAnsi="Times New Roman" w:cs="Times New Roman"/>
            <w:b/>
            <w:i/>
            <w:color w:val="0000FF"/>
            <w:sz w:val="24"/>
            <w:szCs w:val="24"/>
          </w:rPr>
          <w:t>)</w:t>
        </w:r>
        <w:r w:rsidRPr="009A4945">
          <w:rPr>
            <w:rFonts w:ascii="Times New Roman" w:hAnsi="Times New Roman" w:cs="Times New Roman"/>
            <w:i/>
            <w:color w:val="0000FF"/>
            <w:sz w:val="24"/>
            <w:szCs w:val="24"/>
          </w:rPr>
          <w:t xml:space="preserve"> {КонсультантПлюс}</w:t>
        </w:r>
      </w:hyperlink>
      <w:r w:rsidRPr="009A4945">
        <w:rPr>
          <w:rFonts w:ascii="Times New Roman" w:hAnsi="Times New Roman" w:cs="Times New Roman"/>
          <w:sz w:val="24"/>
          <w:szCs w:val="24"/>
        </w:rPr>
        <w:br/>
      </w:r>
    </w:p>
    <w:p w:rsidR="00682D36" w:rsidRPr="009A4945" w:rsidRDefault="00682D36">
      <w:pPr>
        <w:pStyle w:val="ConsPlusNormal"/>
        <w:jc w:val="center"/>
        <w:rPr>
          <w:rFonts w:ascii="Times New Roman" w:hAnsi="Times New Roman" w:cs="Times New Roman"/>
          <w:b/>
          <w:sz w:val="24"/>
          <w:szCs w:val="24"/>
        </w:rPr>
      </w:pPr>
      <w:r w:rsidRPr="009A4945">
        <w:rPr>
          <w:rFonts w:ascii="Times New Roman" w:hAnsi="Times New Roman" w:cs="Times New Roman"/>
          <w:b/>
          <w:sz w:val="24"/>
          <w:szCs w:val="24"/>
        </w:rPr>
        <w:t>II. Порядок и условия заключения договора</w:t>
      </w:r>
    </w:p>
    <w:p w:rsidR="00682D36" w:rsidRPr="009A4945" w:rsidRDefault="00682D36">
      <w:pPr>
        <w:pStyle w:val="ConsPlusNormal"/>
        <w:ind w:firstLine="540"/>
        <w:jc w:val="both"/>
        <w:rPr>
          <w:rFonts w:ascii="Times New Roman" w:hAnsi="Times New Roman" w:cs="Times New Roman"/>
          <w:b/>
          <w:sz w:val="24"/>
          <w:szCs w:val="24"/>
        </w:rPr>
      </w:pP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13. Услуги телефонной связи оказываются на основании возмездных договоров.</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15. Договор заключается на неопределенный срок. По желанию абонента может быть заключен срочный договор.</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16. Оператор связи имеет право отказаться заключить договор при отсутствии технической возможности.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17. Оператор связи обязан предоставить лицу, которое имеет намерение заключить договор, следующую информацию:</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а) наименование (фирменное наименование) оператора связи, места нахождения и режим работы оператора связи и его филиалов;</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в) перечень услуг телефонной связи, условия и порядок их оказания;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г) наименование и реквизиты нормативных документов, определяющих требования к качеству оказываемых услуг телефонной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д) тарифы на услуги телефонной связи;</w:t>
      </w: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е) порядок, формы и системы оплаты услуг телефонной связи;</w:t>
      </w:r>
    </w:p>
    <w:p w:rsidR="00682D36" w:rsidRPr="009A4945" w:rsidRDefault="00682D36">
      <w:pPr>
        <w:pStyle w:val="ConsPlusNormal"/>
        <w:ind w:firstLine="540"/>
        <w:jc w:val="both"/>
        <w:rPr>
          <w:rFonts w:ascii="Times New Roman" w:hAnsi="Times New Roman" w:cs="Times New Roman"/>
          <w:b/>
          <w:color w:val="FF0000"/>
          <w:sz w:val="24"/>
          <w:szCs w:val="24"/>
        </w:rPr>
      </w:pPr>
      <w:r w:rsidRPr="009A4945">
        <w:rPr>
          <w:rFonts w:ascii="Times New Roman" w:hAnsi="Times New Roman" w:cs="Times New Roman"/>
          <w:b/>
          <w:color w:val="FF0000"/>
          <w:sz w:val="24"/>
          <w:szCs w:val="24"/>
          <w:highlight w:val="yellow"/>
        </w:rPr>
        <w:t>ж) порядок рассмотрения претензий абонента и (или) пользователя;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з) номера телефонов информационно-справочных служб;</w:t>
      </w: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и) указание мест, где абонент и (или) пользователь может в полном объеме ознакомиться с настоящими Правилами.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18. Гражданин при заключении договора предъявляет основной документ, удостоверяющий его личность (для иностранного гражданина и лица без гражданства - документ, удостоверяющий личность).</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19. Лицо, уполномоченное на заключение договора в интересах юридического лица, представляет оператору связи документ, подтверждающий его полномочия на представление интересов юридического лица при заключении договора, свидетельство о государственной регистрации юридического лица или его нотариально удостоверенную копию.</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20. Индивидуальный предприниматель при заключении договора представляет оператору связи основной документ, удостоверяющий его личность, свидетельство о государственной регистрации гражданина в качестве индивидуального предпринимателя или его нотариально удостоверенную копию.</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21. Договор заключается в письменной форме или в случаях, предусмотренных настоящим пунктом, путем осуществления конклюдентных действий.</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22. В договоре, заключаемом в письменной форме, должны быть указаны следующие сведения и условия: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а) дата и место заключения договора;</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б) наименование (фирменное наименование) оператора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в) реквизиты расчетного счета оператора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г) сведения об абоненте - фамилия, имя, отчество (при наличии), место жительства, реквизиты основного документа, удостоверяющего личность, - для гражданина, наименование (фирменное наименование) организации, место нахождения (юридический адрес и адрес фактического нахождения), номер свидетельства о государственной регистрации юридического лица, индивидуальный номер налогоплательщика - для юридического лица;</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д) адрес, порядок и способ предоставления счета за оказанные услуги телефонной связи;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е) срок обеспечения доступа к сети местной или подвижной связи.</w:t>
      </w:r>
    </w:p>
    <w:p w:rsidR="00682D36" w:rsidRPr="009A4945" w:rsidRDefault="00682D36">
      <w:pPr>
        <w:pStyle w:val="ConsPlusNormal"/>
        <w:ind w:firstLine="540"/>
        <w:jc w:val="both"/>
        <w:rPr>
          <w:rFonts w:ascii="Times New Roman" w:hAnsi="Times New Roman" w:cs="Times New Roman"/>
          <w:b/>
          <w:sz w:val="24"/>
          <w:szCs w:val="24"/>
        </w:rPr>
      </w:pPr>
      <w:r w:rsidRPr="009A4945">
        <w:rPr>
          <w:rFonts w:ascii="Times New Roman" w:hAnsi="Times New Roman" w:cs="Times New Roman"/>
          <w:b/>
          <w:sz w:val="24"/>
          <w:szCs w:val="24"/>
          <w:highlight w:val="yellow"/>
        </w:rPr>
        <w:t>23. В договоре должны быть указаны следующие существенные условия:</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а) абонентский номер (абонентские номера) или уникальный код идентификации (уникальные коды идентификации);</w:t>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б) оказываемые услуги телефонной связи;</w:t>
      </w:r>
    </w:p>
    <w:p w:rsidR="00682D36" w:rsidRPr="009A4945" w:rsidRDefault="00682D36">
      <w:pPr>
        <w:pStyle w:val="ConsPlusNormal"/>
        <w:ind w:firstLine="540"/>
        <w:jc w:val="both"/>
        <w:rPr>
          <w:rFonts w:ascii="Times New Roman" w:hAnsi="Times New Roman" w:cs="Times New Roman"/>
          <w:b/>
          <w:color w:val="FF0000"/>
          <w:sz w:val="24"/>
          <w:szCs w:val="24"/>
          <w:highlight w:val="yellow"/>
        </w:rPr>
      </w:pPr>
      <w:r w:rsidRPr="009A4945">
        <w:rPr>
          <w:rFonts w:ascii="Times New Roman" w:hAnsi="Times New Roman" w:cs="Times New Roman"/>
          <w:b/>
          <w:color w:val="FF0000"/>
          <w:sz w:val="24"/>
          <w:szCs w:val="24"/>
          <w:highlight w:val="yellow"/>
        </w:rPr>
        <w:t>в) система оплаты услуг телефонной связи;</w:t>
      </w:r>
    </w:p>
    <w:p w:rsidR="00682D36" w:rsidRPr="009A4945" w:rsidRDefault="00682D36">
      <w:pPr>
        <w:pStyle w:val="ConsPlusNormal"/>
        <w:ind w:firstLine="540"/>
        <w:jc w:val="both"/>
        <w:rPr>
          <w:rFonts w:ascii="Times New Roman" w:hAnsi="Times New Roman" w:cs="Times New Roman"/>
          <w:b/>
          <w:color w:val="FF0000"/>
          <w:sz w:val="24"/>
          <w:szCs w:val="24"/>
        </w:rPr>
      </w:pPr>
      <w:r w:rsidRPr="009A4945">
        <w:rPr>
          <w:rFonts w:ascii="Times New Roman" w:hAnsi="Times New Roman" w:cs="Times New Roman"/>
          <w:b/>
          <w:color w:val="FF0000"/>
          <w:sz w:val="24"/>
          <w:szCs w:val="24"/>
          <w:highlight w:val="yellow"/>
        </w:rPr>
        <w:t>г) порядок, сроки и форма расчетов.</w:t>
      </w:r>
    </w:p>
    <w:p w:rsidR="00682D36" w:rsidRPr="00777561" w:rsidRDefault="00682D36" w:rsidP="00777561">
      <w:pPr>
        <w:autoSpaceDE w:val="0"/>
        <w:autoSpaceDN w:val="0"/>
        <w:adjustRightInd w:val="0"/>
        <w:spacing w:after="0" w:line="240" w:lineRule="auto"/>
        <w:ind w:firstLine="540"/>
        <w:jc w:val="both"/>
        <w:outlineLvl w:val="0"/>
        <w:rPr>
          <w:rFonts w:ascii="Times New Roman" w:hAnsi="Times New Roman"/>
          <w:sz w:val="24"/>
          <w:szCs w:val="24"/>
        </w:rPr>
      </w:pPr>
    </w:p>
    <w:p w:rsidR="00682D36" w:rsidRPr="00777561" w:rsidRDefault="00682D36" w:rsidP="00D50DA1">
      <w:pPr>
        <w:autoSpaceDE w:val="0"/>
        <w:autoSpaceDN w:val="0"/>
        <w:adjustRightInd w:val="0"/>
        <w:spacing w:after="0" w:line="240" w:lineRule="auto"/>
        <w:jc w:val="center"/>
        <w:outlineLvl w:val="0"/>
        <w:rPr>
          <w:rFonts w:ascii="Times New Roman" w:hAnsi="Times New Roman"/>
          <w:b/>
          <w:sz w:val="24"/>
          <w:szCs w:val="24"/>
        </w:rPr>
      </w:pPr>
      <w:r w:rsidRPr="00777561">
        <w:rPr>
          <w:rFonts w:ascii="Times New Roman" w:hAnsi="Times New Roman"/>
          <w:b/>
          <w:sz w:val="24"/>
          <w:szCs w:val="24"/>
        </w:rPr>
        <w:t>III. Порядок и условия исполнения договора</w:t>
      </w:r>
    </w:p>
    <w:p w:rsidR="00682D36" w:rsidRPr="00777561" w:rsidRDefault="00682D36" w:rsidP="00777561">
      <w:pPr>
        <w:autoSpaceDE w:val="0"/>
        <w:autoSpaceDN w:val="0"/>
        <w:adjustRightInd w:val="0"/>
        <w:spacing w:after="0" w:line="240" w:lineRule="auto"/>
        <w:jc w:val="center"/>
        <w:outlineLvl w:val="1"/>
        <w:rPr>
          <w:rFonts w:ascii="Times New Roman" w:hAnsi="Times New Roman"/>
          <w:b/>
          <w:sz w:val="24"/>
          <w:szCs w:val="24"/>
        </w:rPr>
      </w:pPr>
      <w:r w:rsidRPr="00777561">
        <w:rPr>
          <w:rFonts w:ascii="Times New Roman" w:hAnsi="Times New Roman"/>
          <w:b/>
          <w:sz w:val="24"/>
          <w:szCs w:val="24"/>
        </w:rPr>
        <w:t>Права и обязанности сторон при исполнении договора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24. Оператор связи обязан:</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устранять в сроки, установленные оператором связи, неисправности, препятствующие пользованию услугами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г) по требованию абонента или пользователя предоставлять дополнительную информацию, связанную с оказанием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д) вернуть абоненту неиспользованный остаток денежных средств, внесенных в качестве аванса, не позднее 30 дней со дня расторжения договора;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е) не менее чем за 10 дней до изменения действующих тарифов на услуги телефонной связи извещать об этом абонентов через средства массовой информации.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25. Абонент обязан:</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вносить плату за оказанные услуги телефонной связи в полном объеме и сроки, которые определены договором;</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использовать для подключения к сети связи оборудование, соответствующее установленным требованиям;</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сообщать оператору связи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b/>
          <w:sz w:val="24"/>
          <w:szCs w:val="24"/>
          <w:highlight w:val="yellow"/>
        </w:rPr>
        <w:t>г) ежеквартально представлять оператору связи заверенный надлежащим образом список лиц, использующих оборудование абонента - юридического лица, содержащий фамилии, имена,</w:t>
      </w:r>
      <w:r w:rsidRPr="00777561">
        <w:rPr>
          <w:rFonts w:ascii="Times New Roman" w:hAnsi="Times New Roman"/>
          <w:sz w:val="24"/>
          <w:szCs w:val="24"/>
        </w:rPr>
        <w:t xml:space="preserve"> отчества, места жительства, реквизиты основного документа, удостоверяющего личность этих лиц, а в случае изменения фактических пользователей оборудования юридического лица - представлять сведения о новых пользователях не позднее 15 дней со дня, когда об этом стало известно;</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д) сообщать оператору связи об утрате идентификационного модуля.</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highlight w:val="yellow"/>
        </w:rPr>
      </w:pPr>
      <w:r w:rsidRPr="00777561">
        <w:rPr>
          <w:rFonts w:ascii="Times New Roman" w:hAnsi="Times New Roman"/>
          <w:b/>
          <w:sz w:val="24"/>
          <w:szCs w:val="24"/>
          <w:highlight w:val="yellow"/>
        </w:rPr>
        <w:t>26. Абонент вправе:</w:t>
      </w:r>
    </w:p>
    <w:p w:rsidR="00682D36" w:rsidRPr="00777561" w:rsidRDefault="00682D36" w:rsidP="00777561">
      <w:pPr>
        <w:autoSpaceDE w:val="0"/>
        <w:autoSpaceDN w:val="0"/>
        <w:adjustRightInd w:val="0"/>
        <w:spacing w:after="0" w:line="240" w:lineRule="auto"/>
        <w:ind w:firstLine="540"/>
        <w:jc w:val="both"/>
        <w:rPr>
          <w:rFonts w:ascii="Times New Roman" w:hAnsi="Times New Roman"/>
          <w:b/>
          <w:color w:val="FF0000"/>
          <w:sz w:val="24"/>
          <w:szCs w:val="24"/>
        </w:rPr>
      </w:pPr>
      <w:r w:rsidRPr="00777561">
        <w:rPr>
          <w:rFonts w:ascii="Times New Roman" w:hAnsi="Times New Roman"/>
          <w:b/>
          <w:color w:val="FF0000"/>
          <w:sz w:val="24"/>
          <w:szCs w:val="24"/>
          <w:highlight w:val="yellow"/>
        </w:rPr>
        <w:t>а) получать необходимую и достоверную информацию об операторе связи, режиме его работы, оказываемых услугах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отказаться от оплаты услуг телефонной связи, предоставленных ему без его согласия;</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д) обратиться к оператору связи за возвратом денежных средств, внесенных в качестве аванса.</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bookmarkStart w:id="1" w:name="Par24"/>
      <w:bookmarkEnd w:id="1"/>
      <w:r w:rsidRPr="00777561">
        <w:rPr>
          <w:rFonts w:ascii="Times New Roman" w:hAnsi="Times New Roman"/>
          <w:b/>
          <w:sz w:val="24"/>
          <w:szCs w:val="24"/>
          <w:highlight w:val="yellow"/>
        </w:rPr>
        <w:t>27. Оператор связи вправе предоставить абоненту,</w:t>
      </w:r>
      <w:r w:rsidRPr="00777561">
        <w:rPr>
          <w:rFonts w:ascii="Times New Roman" w:hAnsi="Times New Roman"/>
          <w:sz w:val="24"/>
          <w:szCs w:val="24"/>
        </w:rPr>
        <w:t xml:space="preserve">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w:t>
      </w:r>
      <w:r w:rsidRPr="00777561">
        <w:rPr>
          <w:rFonts w:ascii="Times New Roman" w:hAnsi="Times New Roman"/>
          <w:b/>
          <w:sz w:val="24"/>
          <w:szCs w:val="24"/>
          <w:highlight w:val="yellow"/>
        </w:rPr>
        <w:t>возможность:</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б) заказывать детализацию счета;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изменять состав оказываемых услуг телефонной связи, тарифных планов, иных условий договора;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г) совершать иные действия, связанные с оказанием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ar24" w:history="1">
        <w:r w:rsidRPr="00777561">
          <w:rPr>
            <w:rFonts w:ascii="Times New Roman" w:hAnsi="Times New Roman"/>
            <w:color w:val="0000FF"/>
            <w:sz w:val="24"/>
            <w:szCs w:val="24"/>
          </w:rPr>
          <w:t>пункте 27</w:t>
        </w:r>
      </w:hyperlink>
      <w:r w:rsidRPr="00777561">
        <w:rPr>
          <w:rFonts w:ascii="Times New Roman" w:hAnsi="Times New Roman"/>
          <w:sz w:val="24"/>
          <w:szCs w:val="24"/>
        </w:rPr>
        <w:t xml:space="preserve"> настоящих Правил. Срок хранения указанной информации оператором связи составляет:</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не менее 3 лет со дня расторжения договора - в отношении действий абонентов, направленных на изменение условий договора;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не менее 3 лет со дня совершения действия - для остальных действий абонентов.</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p>
    <w:p w:rsidR="00682D36" w:rsidRPr="00777561" w:rsidRDefault="00682D36" w:rsidP="00777561">
      <w:pPr>
        <w:autoSpaceDE w:val="0"/>
        <w:autoSpaceDN w:val="0"/>
        <w:adjustRightInd w:val="0"/>
        <w:spacing w:after="0" w:line="240" w:lineRule="auto"/>
        <w:jc w:val="center"/>
        <w:outlineLvl w:val="1"/>
        <w:rPr>
          <w:rFonts w:ascii="Times New Roman" w:hAnsi="Times New Roman"/>
          <w:b/>
          <w:sz w:val="24"/>
          <w:szCs w:val="24"/>
        </w:rPr>
      </w:pPr>
      <w:r w:rsidRPr="00777561">
        <w:rPr>
          <w:rFonts w:ascii="Times New Roman" w:hAnsi="Times New Roman"/>
          <w:b/>
          <w:sz w:val="24"/>
          <w:szCs w:val="24"/>
        </w:rPr>
        <w:t>Форма и порядок расчетов за оказанные услуги</w:t>
      </w:r>
    </w:p>
    <w:p w:rsidR="00682D36" w:rsidRPr="00777561" w:rsidRDefault="00682D36" w:rsidP="00777561">
      <w:pPr>
        <w:autoSpaceDE w:val="0"/>
        <w:autoSpaceDN w:val="0"/>
        <w:adjustRightInd w:val="0"/>
        <w:spacing w:after="0" w:line="240" w:lineRule="auto"/>
        <w:jc w:val="center"/>
        <w:rPr>
          <w:rFonts w:ascii="Times New Roman" w:hAnsi="Times New Roman"/>
          <w:b/>
          <w:sz w:val="24"/>
          <w:szCs w:val="24"/>
        </w:rPr>
      </w:pPr>
      <w:r w:rsidRPr="00777561">
        <w:rPr>
          <w:rFonts w:ascii="Times New Roman" w:hAnsi="Times New Roman"/>
          <w:b/>
          <w:sz w:val="24"/>
          <w:szCs w:val="24"/>
        </w:rPr>
        <w:t>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29. Оплата услуг телефонной связи осуществляется в форме наличных и безналичных расчетов.</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bookmarkStart w:id="2" w:name="Par43"/>
      <w:bookmarkEnd w:id="2"/>
      <w:r w:rsidRPr="00777561">
        <w:rPr>
          <w:rFonts w:ascii="Times New Roman" w:hAnsi="Times New Roman"/>
          <w:sz w:val="24"/>
          <w:szCs w:val="24"/>
        </w:rPr>
        <w:t>31. При формировании тарифных планов могут применяться следующие виды тарификации: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 xml:space="preserve">32. При формировании тарифных планов допускается сочетание нескольких видов тарификации, указанных в </w:t>
      </w:r>
      <w:hyperlink w:anchor="Par43" w:history="1">
        <w:r w:rsidRPr="00777561">
          <w:rPr>
            <w:rFonts w:ascii="Times New Roman" w:hAnsi="Times New Roman"/>
            <w:color w:val="0000FF"/>
            <w:sz w:val="24"/>
            <w:szCs w:val="24"/>
          </w:rPr>
          <w:t>пункте 31</w:t>
        </w:r>
      </w:hyperlink>
      <w:r w:rsidRPr="00777561">
        <w:rPr>
          <w:rFonts w:ascii="Times New Roman" w:hAnsi="Times New Roman"/>
          <w:sz w:val="24"/>
          <w:szCs w:val="24"/>
        </w:rPr>
        <w:t xml:space="preserve"> настоящих Правил.</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Абонент при перенесении абонентского номера уплачивает операторам подвижной связи только платежи, предусмотренные настоящими Правилами.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34. Для расчета за услуги телефонной связи используется тот тариф, который действовал на момент установления соответствующего соединения.</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модем;</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факсимильный аппарат;</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оборудование с функцией автоответчика;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г) телефонный аппарат с функцией автоматического определителя номера;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д) учрежденческая телефонная станция;</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е) иное оборудование, заменяющее пользователя в его отсутствие и обеспечивающее и (или) имитирующее обмен информацией.</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39. Расчетный период оказания услуг телефонной связи устанавливается оператором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реквизиты оператора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реквизиты абонента;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расчетный период, за который выставляется счет;</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г) номер лицевого счета абонента;</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4"/>
          <w:szCs w:val="24"/>
        </w:rPr>
      </w:pPr>
      <w:r w:rsidRPr="00777561">
        <w:rPr>
          <w:rFonts w:ascii="Times New Roman" w:hAnsi="Times New Roman"/>
          <w:b/>
          <w:sz w:val="24"/>
          <w:szCs w:val="24"/>
          <w:highlight w:val="yellow"/>
        </w:rPr>
        <w:t>д) данные о суммарной продолжительности соединений за расчетный период (при повременном учете);</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е) сумма, предъявляемая к оплате по каждому виду услуг телефонной связи и каждому абонентскому номеру;</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ж) виды оказанных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з) сумма остатка на лицевом счете (при авансовом платеже);</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и) дата выставления счета;</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к) срок оплаты счета (при отложенном платеже).</w:t>
      </w:r>
    </w:p>
    <w:p w:rsidR="00682D36" w:rsidRPr="00777561" w:rsidRDefault="00682D36" w:rsidP="00777561">
      <w:pPr>
        <w:autoSpaceDE w:val="0"/>
        <w:autoSpaceDN w:val="0"/>
        <w:adjustRightInd w:val="0"/>
        <w:spacing w:after="0" w:line="240" w:lineRule="auto"/>
        <w:ind w:firstLine="540"/>
        <w:jc w:val="both"/>
        <w:rPr>
          <w:rFonts w:ascii="Times New Roman" w:hAnsi="Times New Roman"/>
          <w:b/>
          <w:sz w:val="28"/>
          <w:szCs w:val="28"/>
        </w:rPr>
      </w:pPr>
      <w:r w:rsidRPr="00777561">
        <w:rPr>
          <w:rFonts w:ascii="Times New Roman" w:hAnsi="Times New Roman"/>
          <w:b/>
          <w:sz w:val="28"/>
          <w:szCs w:val="28"/>
          <w:highlight w:val="yellow"/>
        </w:rP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682D36" w:rsidRPr="00777561" w:rsidRDefault="00682D36" w:rsidP="00777561">
      <w:pPr>
        <w:autoSpaceDE w:val="0"/>
        <w:autoSpaceDN w:val="0"/>
        <w:adjustRightInd w:val="0"/>
        <w:spacing w:after="0" w:line="240" w:lineRule="auto"/>
        <w:ind w:firstLine="540"/>
        <w:jc w:val="both"/>
        <w:rPr>
          <w:rFonts w:ascii="Times New Roman" w:hAnsi="Times New Roman"/>
          <w:b/>
          <w:color w:val="FF0000"/>
          <w:sz w:val="28"/>
          <w:szCs w:val="28"/>
        </w:rPr>
      </w:pPr>
      <w:r w:rsidRPr="00777561">
        <w:rPr>
          <w:rFonts w:ascii="Times New Roman" w:hAnsi="Times New Roman"/>
          <w:b/>
          <w:color w:val="FF0000"/>
          <w:sz w:val="28"/>
          <w:szCs w:val="28"/>
          <w:highlight w:val="yellow"/>
        </w:rP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а) наименование (фирменное наименование) оператора связи, выпустившего эту карту оплаты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б) наименование видов услуг телефонной связи, оплачиваемых с использованием карты оплаты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в) размер авансового платежа оператору связи, внесение которого подтверждает карта оплаты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г) срок действия карты оплаты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д) справочные (контактные) телефоны оператора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е) правила пользования картой оплаты услуг телефонной связи;</w:t>
      </w:r>
    </w:p>
    <w:p w:rsidR="00682D36" w:rsidRPr="00777561" w:rsidRDefault="00682D36" w:rsidP="00777561">
      <w:pPr>
        <w:autoSpaceDE w:val="0"/>
        <w:autoSpaceDN w:val="0"/>
        <w:adjustRightInd w:val="0"/>
        <w:spacing w:after="0" w:line="240" w:lineRule="auto"/>
        <w:ind w:firstLine="540"/>
        <w:jc w:val="both"/>
        <w:rPr>
          <w:rFonts w:ascii="Times New Roman" w:hAnsi="Times New Roman"/>
          <w:sz w:val="24"/>
          <w:szCs w:val="24"/>
        </w:rPr>
      </w:pPr>
      <w:r w:rsidRPr="00777561">
        <w:rPr>
          <w:rFonts w:ascii="Times New Roman" w:hAnsi="Times New Roman"/>
          <w:sz w:val="24"/>
          <w:szCs w:val="24"/>
        </w:rPr>
        <w:t>ж) идентификационный номер карты оплаты услуг телефонной связи</w:t>
      </w:r>
      <w:r w:rsidRPr="009A4945">
        <w:rPr>
          <w:rFonts w:ascii="Times New Roman" w:hAnsi="Times New Roman"/>
          <w:sz w:val="24"/>
          <w:szCs w:val="24"/>
        </w:rPr>
        <w:t>….</w:t>
      </w:r>
      <w:r w:rsidRPr="00777561">
        <w:rPr>
          <w:rFonts w:ascii="Times New Roman" w:hAnsi="Times New Roman"/>
          <w:sz w:val="24"/>
          <w:szCs w:val="24"/>
        </w:rPr>
        <w:t>.</w:t>
      </w:r>
    </w:p>
    <w:p w:rsidR="00682D36" w:rsidRPr="009A4945" w:rsidRDefault="00682D36" w:rsidP="00D50DA1">
      <w:pPr>
        <w:pStyle w:val="ConsPlusNormal"/>
        <w:pBdr>
          <w:top w:val="double" w:sz="6" w:space="1" w:color="auto"/>
          <w:bottom w:val="double" w:sz="6" w:space="0" w:color="auto"/>
        </w:pBdr>
        <w:jc w:val="center"/>
        <w:rPr>
          <w:rFonts w:ascii="Times New Roman" w:hAnsi="Times New Roman" w:cs="Times New Roman"/>
          <w:sz w:val="24"/>
          <w:szCs w:val="24"/>
        </w:rPr>
      </w:pPr>
    </w:p>
    <w:p w:rsidR="00682D36" w:rsidRPr="009A4945" w:rsidRDefault="00682D36" w:rsidP="00C843A3">
      <w:pPr>
        <w:pStyle w:val="ConsPlusNormal"/>
        <w:jc w:val="center"/>
        <w:rPr>
          <w:rFonts w:ascii="Times New Roman" w:hAnsi="Times New Roman" w:cs="Times New Roman"/>
          <w:sz w:val="24"/>
          <w:szCs w:val="24"/>
        </w:rPr>
      </w:pPr>
    </w:p>
    <w:p w:rsidR="00682D36" w:rsidRPr="009A4945" w:rsidRDefault="00682D36" w:rsidP="009A4945">
      <w:pPr>
        <w:pStyle w:val="ConsPlusNormal"/>
        <w:rPr>
          <w:rFonts w:ascii="Times New Roman" w:hAnsi="Times New Roman" w:cs="Times New Roman"/>
          <w:sz w:val="24"/>
          <w:szCs w:val="24"/>
        </w:rPr>
      </w:pPr>
      <w:hyperlink r:id="rId25" w:history="1">
        <w:r w:rsidRPr="009A4945">
          <w:rPr>
            <w:rFonts w:ascii="Times New Roman" w:hAnsi="Times New Roman" w:cs="Times New Roman"/>
            <w:i/>
            <w:color w:val="0000FF"/>
            <w:sz w:val="24"/>
            <w:szCs w:val="24"/>
          </w:rPr>
          <w:br/>
          <w:t>Статья</w:t>
        </w:r>
        <w:r w:rsidRPr="009A4945">
          <w:rPr>
            <w:rFonts w:ascii="Times New Roman" w:hAnsi="Times New Roman" w:cs="Times New Roman"/>
            <w:i/>
            <w:color w:val="0000FF"/>
            <w:sz w:val="28"/>
            <w:szCs w:val="28"/>
          </w:rPr>
          <w:t xml:space="preserve">: </w:t>
        </w:r>
        <w:r w:rsidRPr="009A4945">
          <w:rPr>
            <w:rFonts w:ascii="Times New Roman" w:hAnsi="Times New Roman" w:cs="Times New Roman"/>
            <w:b/>
            <w:i/>
            <w:color w:val="0000FF"/>
            <w:sz w:val="28"/>
            <w:szCs w:val="28"/>
          </w:rPr>
          <w:t>Правила оказания услуг связи на новый лад</w:t>
        </w:r>
        <w:r w:rsidRPr="009A4945">
          <w:rPr>
            <w:rFonts w:ascii="Times New Roman" w:hAnsi="Times New Roman" w:cs="Times New Roman"/>
            <w:b/>
            <w:i/>
            <w:color w:val="0000FF"/>
            <w:sz w:val="24"/>
            <w:szCs w:val="24"/>
          </w:rPr>
          <w:t xml:space="preserve"> </w:t>
        </w:r>
        <w:r w:rsidRPr="009A4945">
          <w:rPr>
            <w:rFonts w:ascii="Times New Roman" w:hAnsi="Times New Roman" w:cs="Times New Roman"/>
            <w:i/>
            <w:color w:val="0000FF"/>
            <w:sz w:val="24"/>
            <w:szCs w:val="24"/>
          </w:rPr>
          <w:t>(Абрамов С.А.) ("Услуги связи: бухгалтерский учет и налогообложение", 2015, N 1) {КонсультантПлюс}</w:t>
        </w:r>
      </w:hyperlink>
      <w:r w:rsidRPr="009A4945">
        <w:rPr>
          <w:rFonts w:ascii="Times New Roman" w:hAnsi="Times New Roman" w:cs="Times New Roman"/>
          <w:sz w:val="24"/>
          <w:szCs w:val="24"/>
        </w:rPr>
        <w:br/>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 xml:space="preserve">…….Нельзя обойти вниманием счет, выставляемый абоненту за услуги телефонной связи, который продолжает оставаться документом, отражающим сведения о денежных обязательствах абонента (при этом он должен содержать обязательные сведения, перечисленные в </w:t>
      </w:r>
      <w:hyperlink r:id="rId26" w:history="1">
        <w:r w:rsidRPr="009A4945">
          <w:rPr>
            <w:rFonts w:ascii="Times New Roman" w:hAnsi="Times New Roman" w:cs="Times New Roman"/>
            <w:color w:val="0000FF"/>
            <w:sz w:val="24"/>
            <w:szCs w:val="24"/>
          </w:rPr>
          <w:t>п. 41</w:t>
        </w:r>
      </w:hyperlink>
      <w:r w:rsidRPr="009A4945">
        <w:rPr>
          <w:rFonts w:ascii="Times New Roman" w:hAnsi="Times New Roman" w:cs="Times New Roman"/>
          <w:sz w:val="24"/>
          <w:szCs w:val="24"/>
        </w:rPr>
        <w:t xml:space="preserve"> Правил). Добавлена информация о видах оказанных абоненту услуг, в связи с чем в счете указывается не просто сумма к уплате, а сумма, предъявляемая к уплате по каждому виду услуг телефонной связи и каждому абонентскому номеру. За детализацию местных телефонных звонков было предусмотрено взимание дополнительной платы. Исключением являлись услуги внутризоновой, междугородной и международной телефонной связи, которые детализировались в силу требований законодательства.</w:t>
      </w:r>
    </w:p>
    <w:p w:rsidR="00682D36" w:rsidRPr="009A4945" w:rsidRDefault="00682D36">
      <w:pPr>
        <w:pStyle w:val="ConsPlusNormal"/>
        <w:pBdr>
          <w:bottom w:val="double" w:sz="6" w:space="1" w:color="auto"/>
        </w:pBdr>
        <w:ind w:firstLine="540"/>
        <w:jc w:val="both"/>
        <w:rPr>
          <w:rFonts w:ascii="Times New Roman" w:hAnsi="Times New Roman" w:cs="Times New Roman"/>
          <w:sz w:val="28"/>
          <w:szCs w:val="28"/>
        </w:rPr>
      </w:pPr>
      <w:r w:rsidRPr="009A4945">
        <w:rPr>
          <w:rFonts w:ascii="Times New Roman" w:hAnsi="Times New Roman" w:cs="Times New Roman"/>
          <w:sz w:val="24"/>
          <w:szCs w:val="24"/>
        </w:rPr>
        <w:t xml:space="preserve">Как раньше, оператор связи обязан обеспечить предоставление абоненту счета на оплату услуг телефонной связи в течение 10 дней со дня выставления этого счета. </w:t>
      </w:r>
      <w:r w:rsidRPr="009A4945">
        <w:rPr>
          <w:rFonts w:ascii="Times New Roman" w:hAnsi="Times New Roman" w:cs="Times New Roman"/>
          <w:b/>
          <w:sz w:val="24"/>
          <w:szCs w:val="24"/>
          <w:highlight w:val="yellow"/>
        </w:rPr>
        <w:t>Адрес, порядок и способ предоставления счета устанавливаются договором.</w:t>
      </w:r>
      <w:r w:rsidRPr="009A4945">
        <w:rPr>
          <w:rFonts w:ascii="Times New Roman" w:hAnsi="Times New Roman" w:cs="Times New Roman"/>
          <w:sz w:val="24"/>
          <w:szCs w:val="24"/>
        </w:rPr>
        <w:t xml:space="preserve"> </w:t>
      </w:r>
      <w:r w:rsidRPr="009A4945">
        <w:rPr>
          <w:rFonts w:ascii="Times New Roman" w:hAnsi="Times New Roman" w:cs="Times New Roman"/>
          <w:b/>
          <w:color w:val="FF0000"/>
          <w:sz w:val="28"/>
          <w:szCs w:val="28"/>
          <w:highlight w:val="yellow"/>
        </w:rPr>
        <w:t>Новшеством является то, что по согласованию с абонентом</w:t>
      </w:r>
      <w:r w:rsidRPr="009A4945">
        <w:rPr>
          <w:rFonts w:ascii="Times New Roman" w:hAnsi="Times New Roman" w:cs="Times New Roman"/>
          <w:b/>
          <w:sz w:val="24"/>
          <w:szCs w:val="24"/>
          <w:highlight w:val="yellow"/>
        </w:rPr>
        <w:t xml:space="preserve"> в качестве адреса предоставления абоненту счета </w:t>
      </w:r>
      <w:r w:rsidRPr="009A4945">
        <w:rPr>
          <w:rFonts w:ascii="Times New Roman" w:hAnsi="Times New Roman" w:cs="Times New Roman"/>
          <w:b/>
          <w:color w:val="FF0000"/>
          <w:sz w:val="28"/>
          <w:szCs w:val="28"/>
          <w:highlight w:val="yellow"/>
        </w:rPr>
        <w:t xml:space="preserve">допускается использовать адрес электронной почты либо электронный адрес </w:t>
      </w:r>
      <w:r w:rsidRPr="009A4945">
        <w:rPr>
          <w:rFonts w:ascii="Times New Roman" w:hAnsi="Times New Roman" w:cs="Times New Roman"/>
          <w:b/>
          <w:color w:val="FF0000"/>
          <w:sz w:val="32"/>
          <w:szCs w:val="32"/>
          <w:highlight w:val="yellow"/>
        </w:rPr>
        <w:t>системы самообслуживания</w:t>
      </w:r>
      <w:r w:rsidRPr="009A4945">
        <w:rPr>
          <w:rFonts w:ascii="Times New Roman" w:hAnsi="Times New Roman" w:cs="Times New Roman"/>
          <w:b/>
          <w:sz w:val="28"/>
          <w:szCs w:val="28"/>
          <w:highlight w:val="yellow"/>
        </w:rPr>
        <w:t xml:space="preserve"> </w:t>
      </w:r>
      <w:r w:rsidRPr="009A4945">
        <w:rPr>
          <w:rFonts w:ascii="Times New Roman" w:hAnsi="Times New Roman" w:cs="Times New Roman"/>
          <w:b/>
          <w:sz w:val="24"/>
          <w:szCs w:val="24"/>
          <w:highlight w:val="yellow"/>
        </w:rPr>
        <w:t>оператора связи, через которую абонентом осуществляется доступ к сведениям об оказываемых ему услугах телефонной связи,</w:t>
      </w:r>
      <w:r w:rsidRPr="009A4945">
        <w:rPr>
          <w:rFonts w:ascii="Times New Roman" w:hAnsi="Times New Roman" w:cs="Times New Roman"/>
          <w:sz w:val="24"/>
          <w:szCs w:val="24"/>
        </w:rPr>
        <w:t xml:space="preserve"> </w:t>
      </w:r>
      <w:r w:rsidRPr="009A4945">
        <w:rPr>
          <w:rFonts w:ascii="Times New Roman" w:hAnsi="Times New Roman" w:cs="Times New Roman"/>
          <w:b/>
          <w:color w:val="FF0000"/>
          <w:sz w:val="28"/>
          <w:szCs w:val="28"/>
          <w:highlight w:val="yellow"/>
        </w:rPr>
        <w:t>расчетах с оператором связи и иной информации (личный кабинет). Проще говоря, стал возможен обмен электронными счетами услуг связи</w:t>
      </w:r>
      <w:r w:rsidRPr="009A4945">
        <w:rPr>
          <w:rFonts w:ascii="Times New Roman" w:hAnsi="Times New Roman" w:cs="Times New Roman"/>
          <w:sz w:val="28"/>
          <w:szCs w:val="28"/>
        </w:rPr>
        <w:t>………….</w:t>
      </w:r>
    </w:p>
    <w:p w:rsidR="00682D36" w:rsidRPr="009A4945" w:rsidRDefault="00682D36">
      <w:pPr>
        <w:pStyle w:val="ConsPlusNormal"/>
        <w:pBdr>
          <w:bottom w:val="double" w:sz="6" w:space="1" w:color="auto"/>
        </w:pBdr>
        <w:ind w:firstLine="540"/>
        <w:jc w:val="both"/>
        <w:rPr>
          <w:rFonts w:ascii="Times New Roman" w:hAnsi="Times New Roman" w:cs="Times New Roman"/>
          <w:sz w:val="24"/>
          <w:szCs w:val="24"/>
        </w:rPr>
      </w:pPr>
    </w:p>
    <w:p w:rsidR="00682D36" w:rsidRPr="009A4945" w:rsidRDefault="00682D36">
      <w:pPr>
        <w:pStyle w:val="ConsPlusNormal"/>
        <w:rPr>
          <w:rFonts w:ascii="Times New Roman" w:hAnsi="Times New Roman" w:cs="Times New Roman"/>
          <w:sz w:val="24"/>
          <w:szCs w:val="24"/>
        </w:rPr>
      </w:pPr>
    </w:p>
    <w:p w:rsidR="00682D36" w:rsidRDefault="00682D36" w:rsidP="009A4945">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82D36" w:rsidRPr="009A4945" w:rsidRDefault="00682D36" w:rsidP="009A4945">
      <w:pPr>
        <w:pStyle w:val="ConsPlusNormal"/>
        <w:rPr>
          <w:rFonts w:ascii="Times New Roman" w:hAnsi="Times New Roman" w:cs="Times New Roman"/>
          <w:sz w:val="24"/>
          <w:szCs w:val="24"/>
        </w:rPr>
      </w:pPr>
      <w:hyperlink r:id="rId27" w:history="1">
        <w:r w:rsidRPr="009A4945">
          <w:rPr>
            <w:rFonts w:ascii="Times New Roman" w:hAnsi="Times New Roman" w:cs="Times New Roman"/>
            <w:i/>
            <w:color w:val="0000FF"/>
            <w:sz w:val="24"/>
            <w:szCs w:val="24"/>
          </w:rPr>
          <w:br/>
          <w:t xml:space="preserve">Статья: </w:t>
        </w:r>
        <w:r w:rsidRPr="009A4945">
          <w:rPr>
            <w:rFonts w:ascii="Times New Roman" w:hAnsi="Times New Roman" w:cs="Times New Roman"/>
            <w:b/>
            <w:i/>
            <w:color w:val="0000FF"/>
            <w:sz w:val="28"/>
            <w:szCs w:val="28"/>
          </w:rPr>
          <w:t>Пожалуйста, говорите, соединение установлено</w:t>
        </w:r>
        <w:r w:rsidRPr="009A4945">
          <w:rPr>
            <w:rFonts w:ascii="Times New Roman" w:hAnsi="Times New Roman" w:cs="Times New Roman"/>
            <w:i/>
            <w:color w:val="0000FF"/>
            <w:sz w:val="28"/>
            <w:szCs w:val="28"/>
          </w:rPr>
          <w:t>!</w:t>
        </w:r>
        <w:r w:rsidRPr="009A4945">
          <w:rPr>
            <w:rFonts w:ascii="Times New Roman" w:hAnsi="Times New Roman" w:cs="Times New Roman"/>
            <w:i/>
            <w:color w:val="0000FF"/>
            <w:sz w:val="24"/>
            <w:szCs w:val="24"/>
          </w:rPr>
          <w:t xml:space="preserve"> (Фарафонов А.) ("ЭЖ-Юрист", 2015, N 34) {КонсультантПлюс}</w:t>
        </w:r>
      </w:hyperlink>
      <w:r w:rsidRPr="009A4945">
        <w:rPr>
          <w:rFonts w:ascii="Times New Roman" w:hAnsi="Times New Roman" w:cs="Times New Roman"/>
          <w:sz w:val="24"/>
          <w:szCs w:val="24"/>
        </w:rPr>
        <w:br/>
      </w:r>
    </w:p>
    <w:p w:rsidR="00682D36" w:rsidRPr="009A4945" w:rsidRDefault="00682D36">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3. Адрес, порядок и способ предоставления счета за оказанные услуги телефонной связи. Оператор связи обязан обеспечить предоставление абоненту счета на оплату услуг телефонной связи в течение 10 дней со дня выставления этого счета.</w:t>
      </w:r>
    </w:p>
    <w:p w:rsidR="00682D36" w:rsidRPr="009A4945" w:rsidRDefault="00682D36" w:rsidP="009A4945">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 xml:space="preserve">При этом </w:t>
      </w:r>
      <w:r w:rsidRPr="009A4945">
        <w:rPr>
          <w:rFonts w:ascii="Times New Roman" w:hAnsi="Times New Roman" w:cs="Times New Roman"/>
          <w:b/>
          <w:sz w:val="24"/>
          <w:szCs w:val="24"/>
          <w:highlight w:val="yellow"/>
        </w:rPr>
        <w:t xml:space="preserve">по согласованию с абонентом в качестве адреса предоставления счета </w:t>
      </w:r>
      <w:hyperlink r:id="rId28" w:history="1">
        <w:r w:rsidRPr="009A4945">
          <w:rPr>
            <w:rFonts w:ascii="Times New Roman" w:hAnsi="Times New Roman" w:cs="Times New Roman"/>
            <w:b/>
            <w:color w:val="0000FF"/>
            <w:sz w:val="24"/>
            <w:szCs w:val="24"/>
            <w:highlight w:val="yellow"/>
          </w:rPr>
          <w:t>п. 42</w:t>
        </w:r>
      </w:hyperlink>
      <w:r w:rsidRPr="009A4945">
        <w:rPr>
          <w:rFonts w:ascii="Times New Roman" w:hAnsi="Times New Roman" w:cs="Times New Roman"/>
          <w:sz w:val="24"/>
          <w:szCs w:val="24"/>
        </w:rPr>
        <w:t xml:space="preserve"> </w:t>
      </w:r>
      <w:r w:rsidRPr="009A4945">
        <w:rPr>
          <w:rFonts w:ascii="Times New Roman" w:hAnsi="Times New Roman" w:cs="Times New Roman"/>
          <w:b/>
          <w:sz w:val="24"/>
          <w:szCs w:val="24"/>
          <w:highlight w:val="yellow"/>
        </w:rPr>
        <w:t xml:space="preserve">Правил допускает использовать адрес электронной почты либо электронный адрес </w:t>
      </w:r>
      <w:r w:rsidRPr="009A4945">
        <w:rPr>
          <w:rFonts w:ascii="Times New Roman" w:hAnsi="Times New Roman" w:cs="Times New Roman"/>
          <w:b/>
          <w:color w:val="FF0000"/>
          <w:sz w:val="24"/>
          <w:szCs w:val="24"/>
          <w:highlight w:val="yellow"/>
        </w:rPr>
        <w:t xml:space="preserve">системы самообслуживания </w:t>
      </w:r>
      <w:r w:rsidRPr="009A4945">
        <w:rPr>
          <w:rFonts w:ascii="Times New Roman" w:hAnsi="Times New Roman" w:cs="Times New Roman"/>
          <w:b/>
          <w:color w:val="000000"/>
          <w:sz w:val="24"/>
          <w:szCs w:val="24"/>
          <w:highlight w:val="yellow"/>
        </w:rPr>
        <w:t>оператора связи</w:t>
      </w:r>
      <w:r w:rsidRPr="009A4945">
        <w:rPr>
          <w:rFonts w:ascii="Times New Roman" w:hAnsi="Times New Roman" w:cs="Times New Roman"/>
          <w:color w:val="FF0000"/>
          <w:sz w:val="24"/>
          <w:szCs w:val="24"/>
        </w:rPr>
        <w:t>,</w:t>
      </w:r>
      <w:r w:rsidRPr="009A4945">
        <w:rPr>
          <w:rFonts w:ascii="Times New Roman" w:hAnsi="Times New Roman" w:cs="Times New Roman"/>
          <w:sz w:val="24"/>
          <w:szCs w:val="24"/>
        </w:rPr>
        <w:t xml:space="preserve"> </w:t>
      </w:r>
      <w:r w:rsidRPr="009A4945">
        <w:rPr>
          <w:rFonts w:ascii="Times New Roman" w:hAnsi="Times New Roman" w:cs="Times New Roman"/>
          <w:b/>
          <w:sz w:val="24"/>
          <w:szCs w:val="24"/>
          <w:highlight w:val="yellow"/>
        </w:rPr>
        <w:t>через которую абонентом осуществляется доступ к сведениям об оказываемых ему услугах телефонной связи</w:t>
      </w:r>
      <w:r w:rsidRPr="009A4945">
        <w:rPr>
          <w:rFonts w:ascii="Times New Roman" w:hAnsi="Times New Roman" w:cs="Times New Roman"/>
          <w:sz w:val="24"/>
          <w:szCs w:val="24"/>
        </w:rPr>
        <w:t xml:space="preserve">, </w:t>
      </w:r>
      <w:r w:rsidRPr="009A4945">
        <w:rPr>
          <w:rFonts w:ascii="Times New Roman" w:hAnsi="Times New Roman" w:cs="Times New Roman"/>
          <w:b/>
          <w:color w:val="FF0000"/>
          <w:sz w:val="24"/>
          <w:szCs w:val="24"/>
          <w:highlight w:val="yellow"/>
        </w:rPr>
        <w:t>о расчетах с оператором связи и иной информации</w:t>
      </w:r>
      <w:r w:rsidRPr="009A4945">
        <w:rPr>
          <w:rFonts w:ascii="Times New Roman" w:hAnsi="Times New Roman" w:cs="Times New Roman"/>
          <w:b/>
          <w:color w:val="000000"/>
          <w:sz w:val="24"/>
          <w:szCs w:val="24"/>
          <w:highlight w:val="yellow"/>
        </w:rPr>
        <w:t>, так называемый личный кабинет</w:t>
      </w:r>
      <w:r>
        <w:rPr>
          <w:rFonts w:ascii="Times New Roman" w:hAnsi="Times New Roman" w:cs="Times New Roman"/>
          <w:b/>
          <w:color w:val="000000"/>
          <w:sz w:val="24"/>
          <w:szCs w:val="24"/>
          <w:highlight w:val="yellow"/>
        </w:rPr>
        <w:t>…</w:t>
      </w:r>
      <w:r>
        <w:rPr>
          <w:rFonts w:ascii="Times New Roman" w:hAnsi="Times New Roman" w:cs="Times New Roman"/>
          <w:b/>
          <w:color w:val="000000"/>
          <w:sz w:val="24"/>
          <w:szCs w:val="24"/>
        </w:rPr>
        <w:t>..</w:t>
      </w:r>
    </w:p>
    <w:p w:rsidR="00682D36" w:rsidRPr="009A4945" w:rsidRDefault="00682D36" w:rsidP="009A4945">
      <w:pPr>
        <w:pStyle w:val="ConsPlusNormal"/>
        <w:pBdr>
          <w:bottom w:val="double" w:sz="6" w:space="1" w:color="auto"/>
        </w:pBdr>
        <w:rPr>
          <w:rFonts w:ascii="Times New Roman" w:hAnsi="Times New Roman" w:cs="Times New Roman"/>
          <w:sz w:val="24"/>
          <w:szCs w:val="24"/>
        </w:rPr>
      </w:pPr>
      <w:r w:rsidRPr="009A4945">
        <w:rPr>
          <w:rFonts w:ascii="Times New Roman" w:hAnsi="Times New Roman" w:cs="Times New Roman"/>
          <w:sz w:val="24"/>
          <w:szCs w:val="24"/>
        </w:rPr>
        <w:t xml:space="preserve"> </w:t>
      </w:r>
    </w:p>
    <w:p w:rsidR="00682D36" w:rsidRPr="009A4945" w:rsidRDefault="00682D36" w:rsidP="009A4945">
      <w:pPr>
        <w:pStyle w:val="ConsPlusNormal"/>
        <w:rPr>
          <w:rFonts w:ascii="Times New Roman" w:hAnsi="Times New Roman" w:cs="Times New Roman"/>
          <w:sz w:val="24"/>
          <w:szCs w:val="24"/>
        </w:rPr>
      </w:pPr>
      <w:hyperlink r:id="rId29" w:history="1">
        <w:r w:rsidRPr="009A4945">
          <w:rPr>
            <w:rFonts w:ascii="Times New Roman" w:hAnsi="Times New Roman" w:cs="Times New Roman"/>
            <w:i/>
            <w:color w:val="0000FF"/>
            <w:sz w:val="24"/>
            <w:szCs w:val="24"/>
          </w:rPr>
          <w:br/>
        </w:r>
        <w:r w:rsidRPr="009A4945">
          <w:rPr>
            <w:rFonts w:ascii="Times New Roman" w:hAnsi="Times New Roman" w:cs="Times New Roman"/>
            <w:b/>
            <w:i/>
            <w:color w:val="0000FF"/>
            <w:sz w:val="28"/>
            <w:szCs w:val="28"/>
          </w:rPr>
          <w:t>Путеводитель по договорной работе. Возмездное оказание услуг. Рекомендации по заключению договора</w:t>
        </w:r>
        <w:r w:rsidRPr="009A4945">
          <w:rPr>
            <w:rFonts w:ascii="Times New Roman" w:hAnsi="Times New Roman" w:cs="Times New Roman"/>
            <w:i/>
            <w:color w:val="0000FF"/>
            <w:sz w:val="28"/>
            <w:szCs w:val="28"/>
          </w:rPr>
          <w:t xml:space="preserve"> </w:t>
        </w:r>
        <w:r w:rsidRPr="009A4945">
          <w:rPr>
            <w:rFonts w:ascii="Times New Roman" w:hAnsi="Times New Roman" w:cs="Times New Roman"/>
            <w:i/>
            <w:color w:val="0000FF"/>
            <w:sz w:val="24"/>
            <w:szCs w:val="24"/>
          </w:rPr>
          <w:t>{КонсультантПлюс}</w:t>
        </w:r>
      </w:hyperlink>
      <w:r w:rsidRPr="009A4945">
        <w:rPr>
          <w:rFonts w:ascii="Times New Roman" w:hAnsi="Times New Roman" w:cs="Times New Roman"/>
          <w:sz w:val="24"/>
          <w:szCs w:val="24"/>
        </w:rPr>
        <w:br/>
      </w:r>
    </w:p>
    <w:p w:rsidR="00682D36" w:rsidRPr="009A4945" w:rsidRDefault="00682D36" w:rsidP="009A4945">
      <w:pPr>
        <w:pStyle w:val="ConsPlusNormal"/>
        <w:ind w:firstLine="540"/>
        <w:jc w:val="both"/>
        <w:rPr>
          <w:rFonts w:ascii="Times New Roman" w:hAnsi="Times New Roman" w:cs="Times New Roman"/>
          <w:b/>
          <w:sz w:val="24"/>
          <w:szCs w:val="24"/>
        </w:rPr>
      </w:pPr>
      <w:r w:rsidRPr="009A4945">
        <w:rPr>
          <w:rFonts w:ascii="Times New Roman" w:hAnsi="Times New Roman" w:cs="Times New Roman"/>
          <w:b/>
          <w:i/>
          <w:sz w:val="24"/>
          <w:szCs w:val="24"/>
          <w:highlight w:val="yellow"/>
        </w:rPr>
        <w:t>….Если договором не согласованы существенные условия, предусмотренные в правилах оказания услуг связи</w:t>
      </w:r>
    </w:p>
    <w:p w:rsidR="00682D36" w:rsidRPr="009A4945" w:rsidRDefault="00682D36" w:rsidP="009A4945">
      <w:pPr>
        <w:pStyle w:val="ConsPlusNormal"/>
        <w:ind w:firstLine="540"/>
        <w:jc w:val="both"/>
        <w:rPr>
          <w:rFonts w:ascii="Times New Roman" w:hAnsi="Times New Roman" w:cs="Times New Roman"/>
          <w:sz w:val="24"/>
          <w:szCs w:val="24"/>
        </w:rPr>
      </w:pPr>
      <w:r w:rsidRPr="009A4945">
        <w:rPr>
          <w:rFonts w:ascii="Times New Roman" w:hAnsi="Times New Roman" w:cs="Times New Roman"/>
          <w:sz w:val="24"/>
          <w:szCs w:val="24"/>
        </w:rPr>
        <w:t xml:space="preserve">Договор считается незаключенным в силу </w:t>
      </w:r>
      <w:hyperlink r:id="rId30" w:history="1">
        <w:r w:rsidRPr="009A4945">
          <w:rPr>
            <w:rFonts w:ascii="Times New Roman" w:hAnsi="Times New Roman" w:cs="Times New Roman"/>
            <w:color w:val="0000FF"/>
            <w:sz w:val="24"/>
            <w:szCs w:val="24"/>
          </w:rPr>
          <w:t>ст. 432</w:t>
        </w:r>
      </w:hyperlink>
      <w:r w:rsidRPr="009A4945">
        <w:rPr>
          <w:rFonts w:ascii="Times New Roman" w:hAnsi="Times New Roman" w:cs="Times New Roman"/>
          <w:sz w:val="24"/>
          <w:szCs w:val="24"/>
        </w:rPr>
        <w:t xml:space="preserve"> ГК РФ, права и обязанности по нему не возникают. Вместе с тем согласно новой редакции </w:t>
      </w:r>
      <w:hyperlink r:id="rId31" w:history="1">
        <w:r w:rsidRPr="009A4945">
          <w:rPr>
            <w:rFonts w:ascii="Times New Roman" w:hAnsi="Times New Roman" w:cs="Times New Roman"/>
            <w:color w:val="0000FF"/>
            <w:sz w:val="24"/>
            <w:szCs w:val="24"/>
          </w:rPr>
          <w:t>ст. 432</w:t>
        </w:r>
      </w:hyperlink>
      <w:r w:rsidRPr="009A4945">
        <w:rPr>
          <w:rFonts w:ascii="Times New Roman" w:hAnsi="Times New Roman" w:cs="Times New Roman"/>
          <w:sz w:val="24"/>
          <w:szCs w:val="24"/>
        </w:rPr>
        <w:t xml:space="preserve"> ГК РФ, вступившей в силу с 1 июня 2015 г., сторона, которая полностью или частично приняла исполнение по договору либо другим образом подтвердила его действие, не вправе требовать признания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32" w:history="1">
        <w:r w:rsidRPr="009A4945">
          <w:rPr>
            <w:rFonts w:ascii="Times New Roman" w:hAnsi="Times New Roman" w:cs="Times New Roman"/>
            <w:color w:val="0000FF"/>
            <w:sz w:val="24"/>
            <w:szCs w:val="24"/>
          </w:rPr>
          <w:t>п. 3 ст. 432</w:t>
        </w:r>
      </w:hyperlink>
      <w:r w:rsidRPr="009A4945">
        <w:rPr>
          <w:rFonts w:ascii="Times New Roman" w:hAnsi="Times New Roman" w:cs="Times New Roman"/>
          <w:sz w:val="24"/>
          <w:szCs w:val="24"/>
        </w:rPr>
        <w:t xml:space="preserve"> ГК РФ).</w:t>
      </w:r>
    </w:p>
    <w:p w:rsidR="00682D36" w:rsidRPr="009A4945" w:rsidRDefault="00682D36" w:rsidP="009A4945">
      <w:pPr>
        <w:pStyle w:val="ConsPlusNormal"/>
        <w:ind w:firstLine="540"/>
        <w:jc w:val="both"/>
        <w:rPr>
          <w:rFonts w:ascii="Times New Roman" w:hAnsi="Times New Roman" w:cs="Times New Roman"/>
          <w:b/>
          <w:sz w:val="24"/>
          <w:szCs w:val="24"/>
        </w:rPr>
      </w:pPr>
      <w:r w:rsidRPr="009A4945">
        <w:rPr>
          <w:rFonts w:ascii="Times New Roman" w:hAnsi="Times New Roman" w:cs="Times New Roman"/>
          <w:sz w:val="24"/>
          <w:szCs w:val="24"/>
        </w:rPr>
        <w:t>Кроме того, в</w:t>
      </w:r>
      <w:r w:rsidRPr="009A4945">
        <w:rPr>
          <w:rFonts w:ascii="Times New Roman" w:hAnsi="Times New Roman" w:cs="Times New Roman"/>
          <w:b/>
          <w:sz w:val="24"/>
          <w:szCs w:val="24"/>
        </w:rPr>
        <w:t xml:space="preserve"> </w:t>
      </w:r>
      <w:r w:rsidRPr="009A4945">
        <w:rPr>
          <w:rFonts w:ascii="Times New Roman" w:hAnsi="Times New Roman" w:cs="Times New Roman"/>
          <w:b/>
          <w:sz w:val="24"/>
          <w:szCs w:val="24"/>
          <w:highlight w:val="yellow"/>
        </w:rPr>
        <w:t xml:space="preserve">судебной практике существует подход, согласно которому при фактическом оказании услуг к отношениям сторон могут быть применены нормы </w:t>
      </w:r>
      <w:hyperlink r:id="rId33" w:history="1">
        <w:r w:rsidRPr="009A4945">
          <w:rPr>
            <w:rFonts w:ascii="Times New Roman" w:hAnsi="Times New Roman" w:cs="Times New Roman"/>
            <w:b/>
            <w:color w:val="0000FF"/>
            <w:sz w:val="24"/>
            <w:szCs w:val="24"/>
            <w:highlight w:val="yellow"/>
          </w:rPr>
          <w:t>гл. 39</w:t>
        </w:r>
      </w:hyperlink>
      <w:r w:rsidRPr="009A4945">
        <w:rPr>
          <w:rFonts w:ascii="Times New Roman" w:hAnsi="Times New Roman" w:cs="Times New Roman"/>
          <w:b/>
          <w:sz w:val="24"/>
          <w:szCs w:val="24"/>
          <w:highlight w:val="yellow"/>
        </w:rPr>
        <w:t xml:space="preserve"> ГК РФ</w:t>
      </w:r>
      <w:r w:rsidRPr="009A4945">
        <w:rPr>
          <w:rFonts w:ascii="Times New Roman" w:hAnsi="Times New Roman" w:cs="Times New Roman"/>
          <w:sz w:val="24"/>
          <w:szCs w:val="24"/>
        </w:rPr>
        <w:t xml:space="preserve">. Так, заказчик в соответствии со </w:t>
      </w:r>
      <w:hyperlink r:id="rId34" w:history="1">
        <w:r w:rsidRPr="009A4945">
          <w:rPr>
            <w:rFonts w:ascii="Times New Roman" w:hAnsi="Times New Roman" w:cs="Times New Roman"/>
            <w:color w:val="0000FF"/>
            <w:sz w:val="24"/>
            <w:szCs w:val="24"/>
          </w:rPr>
          <w:t>ст. ст. 779</w:t>
        </w:r>
      </w:hyperlink>
      <w:r w:rsidRPr="009A4945">
        <w:rPr>
          <w:rFonts w:ascii="Times New Roman" w:hAnsi="Times New Roman" w:cs="Times New Roman"/>
          <w:sz w:val="24"/>
          <w:szCs w:val="24"/>
        </w:rPr>
        <w:t xml:space="preserve">, </w:t>
      </w:r>
      <w:hyperlink r:id="rId35" w:history="1">
        <w:r w:rsidRPr="009A4945">
          <w:rPr>
            <w:rFonts w:ascii="Times New Roman" w:hAnsi="Times New Roman" w:cs="Times New Roman"/>
            <w:color w:val="0000FF"/>
            <w:sz w:val="24"/>
            <w:szCs w:val="24"/>
          </w:rPr>
          <w:t>781</w:t>
        </w:r>
      </w:hyperlink>
      <w:r w:rsidRPr="009A4945">
        <w:rPr>
          <w:rFonts w:ascii="Times New Roman" w:hAnsi="Times New Roman" w:cs="Times New Roman"/>
          <w:sz w:val="24"/>
          <w:szCs w:val="24"/>
        </w:rPr>
        <w:t xml:space="preserve"> ГК РФ, а также </w:t>
      </w:r>
      <w:hyperlink r:id="rId36" w:history="1">
        <w:r w:rsidRPr="009A4945">
          <w:rPr>
            <w:rFonts w:ascii="Times New Roman" w:hAnsi="Times New Roman" w:cs="Times New Roman"/>
            <w:color w:val="0000FF"/>
            <w:sz w:val="24"/>
            <w:szCs w:val="24"/>
          </w:rPr>
          <w:t>п. 2 ст. 54</w:t>
        </w:r>
      </w:hyperlink>
      <w:r w:rsidRPr="009A4945">
        <w:rPr>
          <w:rFonts w:ascii="Times New Roman" w:hAnsi="Times New Roman" w:cs="Times New Roman"/>
          <w:sz w:val="24"/>
          <w:szCs w:val="24"/>
        </w:rPr>
        <w:t xml:space="preserve"> Закона о связи обязан оплатить предоставленные исполнителем услуги связи, </w:t>
      </w:r>
      <w:r w:rsidRPr="009A4945">
        <w:rPr>
          <w:rFonts w:ascii="Times New Roman" w:hAnsi="Times New Roman" w:cs="Times New Roman"/>
          <w:b/>
          <w:sz w:val="24"/>
          <w:szCs w:val="24"/>
          <w:highlight w:val="yellow"/>
        </w:rPr>
        <w:t>если факт их оказания и объем подтверждены показаниями сертифицированного оборудования связи.</w:t>
      </w:r>
    </w:p>
    <w:p w:rsidR="00682D36" w:rsidRPr="009A4945" w:rsidRDefault="00682D36" w:rsidP="009A4945">
      <w:pPr>
        <w:pStyle w:val="ConsPlusNormal"/>
        <w:ind w:firstLine="540"/>
        <w:jc w:val="both"/>
        <w:rPr>
          <w:rFonts w:ascii="Times New Roman" w:hAnsi="Times New Roman" w:cs="Times New Roman"/>
          <w:sz w:val="24"/>
          <w:szCs w:val="24"/>
        </w:rPr>
      </w:pPr>
    </w:p>
    <w:p w:rsidR="00682D36" w:rsidRPr="009A4945" w:rsidRDefault="00682D36" w:rsidP="009A4945">
      <w:pPr>
        <w:pStyle w:val="ConsPlusNormal"/>
        <w:pBdr>
          <w:bottom w:val="double" w:sz="6" w:space="1" w:color="auto"/>
        </w:pBdr>
        <w:ind w:left="1080"/>
        <w:jc w:val="both"/>
        <w:rPr>
          <w:rFonts w:ascii="Times New Roman" w:hAnsi="Times New Roman" w:cs="Times New Roman"/>
          <w:sz w:val="24"/>
          <w:szCs w:val="24"/>
        </w:rPr>
      </w:pPr>
      <w:r w:rsidRPr="009A4945">
        <w:rPr>
          <w:rFonts w:ascii="Times New Roman" w:hAnsi="Times New Roman" w:cs="Times New Roman"/>
          <w:sz w:val="24"/>
          <w:szCs w:val="24"/>
        </w:rPr>
        <w:t xml:space="preserve">- Судебную практику, подтверждающую, что </w:t>
      </w:r>
      <w:r w:rsidRPr="009A4945">
        <w:rPr>
          <w:rFonts w:ascii="Times New Roman" w:hAnsi="Times New Roman" w:cs="Times New Roman"/>
          <w:b/>
          <w:sz w:val="24"/>
          <w:szCs w:val="24"/>
          <w:highlight w:val="yellow"/>
        </w:rPr>
        <w:t>факт оказания услуг и их объем могут быть подтверждены показаниями оборудования связи</w:t>
      </w:r>
      <w:r w:rsidRPr="009A4945">
        <w:rPr>
          <w:rFonts w:ascii="Times New Roman" w:hAnsi="Times New Roman" w:cs="Times New Roman"/>
          <w:sz w:val="24"/>
          <w:szCs w:val="24"/>
        </w:rPr>
        <w:t xml:space="preserve">, см. в </w:t>
      </w:r>
      <w:hyperlink r:id="rId37" w:history="1">
        <w:r w:rsidRPr="009A4945">
          <w:rPr>
            <w:rFonts w:ascii="Times New Roman" w:hAnsi="Times New Roman" w:cs="Times New Roman"/>
            <w:color w:val="0000FF"/>
            <w:sz w:val="24"/>
            <w:szCs w:val="24"/>
          </w:rPr>
          <w:t>Путеводителе по судебной практике</w:t>
        </w:r>
      </w:hyperlink>
      <w:r w:rsidRPr="009A4945">
        <w:rPr>
          <w:rFonts w:ascii="Times New Roman" w:hAnsi="Times New Roman" w:cs="Times New Roman"/>
          <w:sz w:val="24"/>
          <w:szCs w:val="24"/>
        </w:rPr>
        <w:t>.</w:t>
      </w:r>
    </w:p>
    <w:p w:rsidR="00682D36" w:rsidRPr="009A4945" w:rsidRDefault="00682D36" w:rsidP="009A4945">
      <w:pPr>
        <w:jc w:val="center"/>
        <w:rPr>
          <w:rFonts w:ascii="Times New Roman" w:hAnsi="Times New Roman"/>
          <w:sz w:val="24"/>
          <w:szCs w:val="24"/>
        </w:rPr>
      </w:pPr>
      <w:r>
        <w:rPr>
          <w:rFonts w:ascii="Times New Roman" w:hAnsi="Times New Roman"/>
          <w:sz w:val="24"/>
          <w:szCs w:val="24"/>
        </w:rPr>
        <w:t>=======================</w:t>
      </w:r>
    </w:p>
    <w:p w:rsidR="00682D36" w:rsidRPr="009A4945" w:rsidRDefault="00682D36" w:rsidP="00C843A3">
      <w:pPr>
        <w:pStyle w:val="ConsPlusNormal"/>
        <w:jc w:val="center"/>
        <w:rPr>
          <w:rFonts w:ascii="Times New Roman" w:hAnsi="Times New Roman" w:cs="Times New Roman"/>
          <w:sz w:val="24"/>
          <w:szCs w:val="24"/>
        </w:rPr>
      </w:pPr>
      <w:r w:rsidRPr="009A4945">
        <w:rPr>
          <w:rFonts w:ascii="Times New Roman" w:hAnsi="Times New Roman" w:cs="Times New Roman"/>
          <w:sz w:val="24"/>
          <w:szCs w:val="24"/>
        </w:rPr>
        <w:t xml:space="preserve">  </w:t>
      </w:r>
    </w:p>
    <w:sectPr w:rsidR="00682D36" w:rsidRPr="009A4945" w:rsidSect="00FB4C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651E3"/>
    <w:multiLevelType w:val="hybridMultilevel"/>
    <w:tmpl w:val="00D40E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516"/>
    <w:rsid w:val="000A46FF"/>
    <w:rsid w:val="00285405"/>
    <w:rsid w:val="004F6FF9"/>
    <w:rsid w:val="00524F39"/>
    <w:rsid w:val="00682D36"/>
    <w:rsid w:val="006A2516"/>
    <w:rsid w:val="00702471"/>
    <w:rsid w:val="00777561"/>
    <w:rsid w:val="00806746"/>
    <w:rsid w:val="0091207A"/>
    <w:rsid w:val="00987B78"/>
    <w:rsid w:val="009A4945"/>
    <w:rsid w:val="00A60F68"/>
    <w:rsid w:val="00C843A3"/>
    <w:rsid w:val="00C96B21"/>
    <w:rsid w:val="00D50DA1"/>
    <w:rsid w:val="00DB4FEB"/>
    <w:rsid w:val="00DF08F9"/>
    <w:rsid w:val="00E84042"/>
    <w:rsid w:val="00EC57E9"/>
    <w:rsid w:val="00EE798C"/>
    <w:rsid w:val="00FB4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77561"/>
    <w:pPr>
      <w:widowControl w:val="0"/>
      <w:autoSpaceDE w:val="0"/>
      <w:autoSpaceDN w:val="0"/>
    </w:pPr>
    <w:rPr>
      <w:rFonts w:eastAsia="Times New Roman" w:cs="Calibri"/>
      <w:szCs w:val="20"/>
    </w:rPr>
  </w:style>
  <w:style w:type="character" w:styleId="Hyperlink">
    <w:name w:val="Hyperlink"/>
    <w:basedOn w:val="DefaultParagraphFont"/>
    <w:uiPriority w:val="99"/>
    <w:rsid w:val="00D50D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F2F132EF7CE4ACE32539817208F48DFF83CA652D99ECFF5410E36035C6D912CF6E6B3F4F7E9D8V1dFD" TargetMode="External"/><Relationship Id="rId13" Type="http://schemas.openxmlformats.org/officeDocument/2006/relationships/hyperlink" Target="consultantplus://offline/ref=44F0FAD32CB18C8545B2E955DD99CB6BE1843E38A4F45BA163C701955DBD42AC8B28EDA54B144A16lDh2D" TargetMode="External"/><Relationship Id="rId18" Type="http://schemas.openxmlformats.org/officeDocument/2006/relationships/hyperlink" Target="consultantplus://offline/ref=44F0FAD32CB18C8545B2E955DD99CB6BE1843E38A4F45BA163C701955DBD42AC8B28EDA54B144E18lDhAD" TargetMode="External"/><Relationship Id="rId26" Type="http://schemas.openxmlformats.org/officeDocument/2006/relationships/hyperlink" Target="consultantplus://offline/ref=EA8851E98D311C165014EEE006D98D1BC3CE063F6F7666C048154BE422EB14F8337255A4F28AF14EO7D5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4F0FAD32CB18C8545B2E955DD99CB6BE1843E38A4F45BA163C701955DBD42AC8B28EDA54B174A18lDh8D" TargetMode="External"/><Relationship Id="rId34" Type="http://schemas.openxmlformats.org/officeDocument/2006/relationships/hyperlink" Target="consultantplus://offline/ref=1B3769F00E18B1BFD89FC09EFA7BC7E1797ACD00EAC7F70259B86A8054E57A687D7998EED388FF48zBk5D" TargetMode="External"/><Relationship Id="rId7" Type="http://schemas.openxmlformats.org/officeDocument/2006/relationships/hyperlink" Target="consultantplus://offline/ref=AEDF2F132EF7CE4ACE32539817208F48DFF73DA954DB9ECFF5410E3603V5dCD" TargetMode="External"/><Relationship Id="rId12" Type="http://schemas.openxmlformats.org/officeDocument/2006/relationships/hyperlink" Target="consultantplus://offline/ref=44F0FAD32CB18C8545B2E955DD99CB6BE1843E38A4F45BA163C701955DBD42AC8B28EDA54B14481ClDh9D" TargetMode="External"/><Relationship Id="rId17" Type="http://schemas.openxmlformats.org/officeDocument/2006/relationships/hyperlink" Target="consultantplus://offline/ref=44F0FAD32CB18C8545B2E955DD99CB6BE1843E38A4F45BA163C701955DBD42AC8B28EDA54B144D17lDh3D" TargetMode="External"/><Relationship Id="rId25" Type="http://schemas.openxmlformats.org/officeDocument/2006/relationships/hyperlink" Target="consultantplus://offline/ref=86697F7B0CA9F643CCD2FE11ACF0909D613AF569CA28F507E85042F46F8134F817BB28B41CA6EEC16CUAE" TargetMode="External"/><Relationship Id="rId33" Type="http://schemas.openxmlformats.org/officeDocument/2006/relationships/hyperlink" Target="consultantplus://offline/ref=1B3769F00E18B1BFD89FC09EFA7BC7E1797ACD00EAC7F70259B86A8054E57A687D7998EED388FF48zBk4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F0FAD32CB18C8545B2E955DD99CB6BE1843E38A4F45BA163C701955DBD42AC8B28EDA54B144D1DlDh3D" TargetMode="External"/><Relationship Id="rId20" Type="http://schemas.openxmlformats.org/officeDocument/2006/relationships/hyperlink" Target="consultantplus://offline/ref=44F0FAD32CB18C8545B2E955DD99CB6BE1843E38A4F45BA163C701955DBD42AC8B28EDA54B174917lDhBD" TargetMode="External"/><Relationship Id="rId29" Type="http://schemas.openxmlformats.org/officeDocument/2006/relationships/hyperlink" Target="consultantplus://offline/ref=1B3769F00E18B1BFD89FDC9BFF7BC7E17972C456B594F15506E86CD514A57C3D3E3D95E7zDk0D" TargetMode="External"/><Relationship Id="rId1" Type="http://schemas.openxmlformats.org/officeDocument/2006/relationships/numbering" Target="numbering.xml"/><Relationship Id="rId6" Type="http://schemas.openxmlformats.org/officeDocument/2006/relationships/hyperlink" Target="consultantplus://offline/ref=AEDF2F132EF7CE4ACE32539817208F48DFF83CA653DA9ECFF5410E36035C6D912CF6E6B3F4F2E4D8V1dBD" TargetMode="External"/><Relationship Id="rId11" Type="http://schemas.openxmlformats.org/officeDocument/2006/relationships/hyperlink" Target="consultantplus://offline/ref=C318B5D474F581F5AD3AE408010ABC68337F54379CD410663703D8829E897791AD96B8A4E9E3FDF1X3gFD" TargetMode="External"/><Relationship Id="rId24" Type="http://schemas.openxmlformats.org/officeDocument/2006/relationships/hyperlink" Target="consultantplus://offline/ref=924EE686F1C13642ED17601EA8303B93E19B6279E630D77D2246185E4487A610FD1E6E172C28CBAFr6E8E" TargetMode="External"/><Relationship Id="rId32" Type="http://schemas.openxmlformats.org/officeDocument/2006/relationships/hyperlink" Target="consultantplus://offline/ref=1B3769F00E18B1BFD89FC09EFA7BC7E17975CC04EFC7F70259B86A8054E57A687D7998EED38EFBz4kDD" TargetMode="External"/><Relationship Id="rId37" Type="http://schemas.openxmlformats.org/officeDocument/2006/relationships/hyperlink" Target="consultantplus://offline/ref=1B3769F00E18B1BFD89FDC8CFD7BC7E17979995CBDCDFD5701E733C213EC703C3C3D93zEkAD"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44F0FAD32CB18C8545B2E955DD99CB6BE1843E38A4F45BA163C701955DBD42AC8B28EDA54B144C1FlDh9D" TargetMode="External"/><Relationship Id="rId23" Type="http://schemas.openxmlformats.org/officeDocument/2006/relationships/hyperlink" Target="consultantplus://offline/ref=44F0FAD32CB18C8545B2E955DD99CB6BE1843E38A4F45BA163C701955DBD42AC8B28EDA54B144B1ClDhCD" TargetMode="External"/><Relationship Id="rId28" Type="http://schemas.openxmlformats.org/officeDocument/2006/relationships/hyperlink" Target="consultantplus://offline/ref=91CB36946BD3D446FC062A10E2ACCAF218B727D320C50B8557F43EECEB9D9866FDDD50A1E3B0B9FFv6CFF" TargetMode="External"/><Relationship Id="rId36" Type="http://schemas.openxmlformats.org/officeDocument/2006/relationships/hyperlink" Target="consultantplus://offline/ref=1B3769F00E18B1BFD89FC09EFA7BC7E1797ACD09EBC1F70259B86A8054E57A687D7998EED389F949zBkBD" TargetMode="External"/><Relationship Id="rId10" Type="http://schemas.openxmlformats.org/officeDocument/2006/relationships/hyperlink" Target="consultantplus://offline/ref=C318B5D474F581F5AD3AE408010ABC68337F54379CD410663703D8829E897791AD96B8A7EAXEgBD" TargetMode="External"/><Relationship Id="rId19" Type="http://schemas.openxmlformats.org/officeDocument/2006/relationships/hyperlink" Target="consultantplus://offline/ref=44F0FAD32CB18C8545B2E955DD99CB6BE1843E38A4F45BA163C701955DBD42AC8B28EDA54B144F17lDh3D" TargetMode="External"/><Relationship Id="rId31" Type="http://schemas.openxmlformats.org/officeDocument/2006/relationships/hyperlink" Target="consultantplus://offline/ref=1B3769F00E18B1BFD89FC09EFA7BC7E17975CC04EFC7F70259B86A8054E57A687D7998EED38BFC4EzBkAD" TargetMode="External"/><Relationship Id="rId4" Type="http://schemas.openxmlformats.org/officeDocument/2006/relationships/webSettings" Target="webSettings.xml"/><Relationship Id="rId9" Type="http://schemas.openxmlformats.org/officeDocument/2006/relationships/hyperlink" Target="consultantplus://offline/ref=C318B5D474F581F5AD3AE408010ABC68337F54379CD410663703D8829E897791AD96B8A4E9E3FDF0X3g1D" TargetMode="External"/><Relationship Id="rId14" Type="http://schemas.openxmlformats.org/officeDocument/2006/relationships/hyperlink" Target="consultantplus://offline/ref=44F0FAD32CB18C8545B2E955DD99CB6BE1843E38A4F45BA163C701955DBD42AC8B28EDA54B144B1AlDhAD" TargetMode="External"/><Relationship Id="rId22" Type="http://schemas.openxmlformats.org/officeDocument/2006/relationships/hyperlink" Target="consultantplus://offline/ref=44F0FAD32CB18C8545B2E955DD99CB6BE1843E38A4F45BA163C701955DBD42AC8B28EDA54B174B1BlDhCD" TargetMode="External"/><Relationship Id="rId27" Type="http://schemas.openxmlformats.org/officeDocument/2006/relationships/hyperlink" Target="consultantplus://offline/ref=91CB36946BD3D446FC06251BFCACCAF211B921D724C9568F5FAD32EEEC92C771FA945CA0E3B0BBvFC9F" TargetMode="External"/><Relationship Id="rId30" Type="http://schemas.openxmlformats.org/officeDocument/2006/relationships/hyperlink" Target="consultantplus://offline/ref=1B3769F00E18B1BFD89FC09EFA7BC7E17975CC04EFC7F70259B86A8054E57A687D7998EED38BFC4EzBkAD" TargetMode="External"/><Relationship Id="rId35" Type="http://schemas.openxmlformats.org/officeDocument/2006/relationships/hyperlink" Target="consultantplus://offline/ref=1B3769F00E18B1BFD89FC09EFA7BC7E1797ACD00EAC7F70259B86A8054E57A687D7998EED388FF49zBk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8</Pages>
  <Words>4804</Words>
  <Characters>27387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12</cp:revision>
  <dcterms:created xsi:type="dcterms:W3CDTF">2015-11-06T03:18:00Z</dcterms:created>
  <dcterms:modified xsi:type="dcterms:W3CDTF">2015-11-16T11:16:00Z</dcterms:modified>
</cp:coreProperties>
</file>